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A25" w14:textId="77777777" w:rsidR="0047167A" w:rsidRDefault="0043307B">
      <w:pPr>
        <w:spacing w:line="480" w:lineRule="auto"/>
        <w:ind w:leftChars="-257" w:left="-540" w:rightChars="-13" w:right="-27" w:firstLineChars="56" w:firstLine="269"/>
        <w:jc w:val="center"/>
        <w:rPr>
          <w:rFonts w:eastAsia="楷体_GB2312"/>
          <w:b/>
          <w:bCs/>
          <w:color w:val="000000"/>
          <w:sz w:val="48"/>
          <w:szCs w:val="44"/>
        </w:rPr>
      </w:pPr>
      <w:r>
        <w:rPr>
          <w:rFonts w:eastAsia="楷体_GB2312"/>
          <w:b/>
          <w:bCs/>
          <w:color w:val="000000"/>
          <w:sz w:val="48"/>
          <w:szCs w:val="44"/>
        </w:rPr>
        <w:tab/>
      </w:r>
    </w:p>
    <w:p w14:paraId="692992A1" w14:textId="77777777" w:rsidR="0047167A" w:rsidRDefault="0047167A">
      <w:pPr>
        <w:spacing w:line="480" w:lineRule="auto"/>
        <w:ind w:leftChars="-257" w:left="-540" w:rightChars="-331" w:right="-695" w:firstLineChars="56" w:firstLine="269"/>
        <w:jc w:val="center"/>
        <w:rPr>
          <w:rFonts w:eastAsia="楷体_GB2312"/>
          <w:b/>
          <w:bCs/>
          <w:color w:val="000000"/>
          <w:sz w:val="48"/>
          <w:szCs w:val="44"/>
        </w:rPr>
      </w:pPr>
    </w:p>
    <w:p w14:paraId="7AEB079F" w14:textId="77777777" w:rsidR="0047167A" w:rsidRDefault="0043307B">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r>
        <w:rPr>
          <w:rFonts w:eastAsia="楷体_GB2312"/>
          <w:b/>
          <w:bCs/>
          <w:color w:val="000000"/>
          <w:sz w:val="48"/>
          <w:szCs w:val="44"/>
        </w:rPr>
        <w:t>磋</w:t>
      </w:r>
      <w:r>
        <w:rPr>
          <w:rFonts w:eastAsia="楷体_GB2312"/>
          <w:b/>
          <w:bCs/>
          <w:color w:val="000000"/>
          <w:sz w:val="48"/>
          <w:szCs w:val="44"/>
        </w:rPr>
        <w:t xml:space="preserve"> </w:t>
      </w:r>
      <w:r>
        <w:rPr>
          <w:rFonts w:eastAsia="楷体_GB2312"/>
          <w:b/>
          <w:bCs/>
          <w:color w:val="000000"/>
          <w:sz w:val="48"/>
          <w:szCs w:val="44"/>
        </w:rPr>
        <w:t>商</w:t>
      </w:r>
    </w:p>
    <w:p w14:paraId="25905680" w14:textId="77777777" w:rsidR="0047167A" w:rsidRDefault="0047167A">
      <w:pPr>
        <w:spacing w:line="480" w:lineRule="auto"/>
        <w:ind w:leftChars="-257" w:left="-540" w:rightChars="-331" w:right="-695" w:firstLineChars="56" w:firstLine="269"/>
        <w:jc w:val="center"/>
        <w:rPr>
          <w:rFonts w:eastAsia="楷体_GB2312"/>
          <w:b/>
          <w:bCs/>
          <w:color w:val="000000"/>
          <w:sz w:val="48"/>
          <w:szCs w:val="44"/>
        </w:rPr>
      </w:pPr>
    </w:p>
    <w:p w14:paraId="2D532A2B" w14:textId="77777777" w:rsidR="0047167A" w:rsidRDefault="0043307B">
      <w:pPr>
        <w:spacing w:line="480" w:lineRule="auto"/>
        <w:ind w:leftChars="-257" w:left="-540" w:rightChars="-331" w:right="-695" w:firstLineChars="56" w:firstLine="269"/>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6A8579E7" w14:textId="77777777" w:rsidR="0047167A" w:rsidRDefault="0047167A">
      <w:pPr>
        <w:tabs>
          <w:tab w:val="left" w:pos="5520"/>
        </w:tabs>
        <w:spacing w:line="400" w:lineRule="exact"/>
        <w:jc w:val="left"/>
        <w:rPr>
          <w:rFonts w:eastAsia="楷体_GB2312"/>
          <w:color w:val="FF0000"/>
          <w:sz w:val="30"/>
          <w:szCs w:val="30"/>
        </w:rPr>
      </w:pPr>
    </w:p>
    <w:p w14:paraId="1DA27B4C" w14:textId="77777777" w:rsidR="0047167A" w:rsidRDefault="0047167A">
      <w:pPr>
        <w:tabs>
          <w:tab w:val="left" w:pos="5520"/>
        </w:tabs>
        <w:spacing w:line="400" w:lineRule="exact"/>
        <w:jc w:val="left"/>
        <w:rPr>
          <w:rFonts w:eastAsia="楷体_GB2312"/>
          <w:color w:val="FF0000"/>
          <w:sz w:val="30"/>
          <w:szCs w:val="30"/>
        </w:rPr>
      </w:pPr>
    </w:p>
    <w:p w14:paraId="7D60C70E" w14:textId="77777777" w:rsidR="0047167A" w:rsidRDefault="0047167A">
      <w:pPr>
        <w:spacing w:line="360" w:lineRule="auto"/>
        <w:jc w:val="center"/>
        <w:rPr>
          <w:rFonts w:eastAsia="楷体_GB2312"/>
        </w:rPr>
      </w:pPr>
    </w:p>
    <w:p w14:paraId="04C169FD" w14:textId="77777777" w:rsidR="0047167A" w:rsidRDefault="0047167A">
      <w:pPr>
        <w:spacing w:line="360" w:lineRule="auto"/>
        <w:rPr>
          <w:rFonts w:eastAsia="楷体_GB2312"/>
        </w:rPr>
      </w:pPr>
    </w:p>
    <w:p w14:paraId="0B0BB2CE" w14:textId="77777777" w:rsidR="0047167A" w:rsidRDefault="0047167A">
      <w:pPr>
        <w:spacing w:line="360" w:lineRule="auto"/>
        <w:jc w:val="center"/>
        <w:rPr>
          <w:rFonts w:eastAsia="楷体_GB2312"/>
        </w:rPr>
      </w:pPr>
    </w:p>
    <w:p w14:paraId="5AD73C89" w14:textId="77777777" w:rsidR="0047167A" w:rsidRDefault="0047167A">
      <w:pPr>
        <w:spacing w:line="360" w:lineRule="auto"/>
        <w:jc w:val="center"/>
        <w:rPr>
          <w:rFonts w:eastAsia="楷体_GB2312"/>
        </w:rPr>
      </w:pPr>
    </w:p>
    <w:p w14:paraId="0E3A3A5A" w14:textId="77777777" w:rsidR="0047167A" w:rsidRDefault="0047167A">
      <w:pPr>
        <w:spacing w:line="360" w:lineRule="auto"/>
        <w:jc w:val="center"/>
        <w:rPr>
          <w:rFonts w:eastAsia="楷体_GB2312"/>
        </w:rPr>
      </w:pPr>
    </w:p>
    <w:p w14:paraId="6ADD355B" w14:textId="77777777" w:rsidR="0047167A" w:rsidRDefault="0047167A">
      <w:pPr>
        <w:spacing w:line="360" w:lineRule="auto"/>
        <w:rPr>
          <w:rFonts w:eastAsia="楷体_GB2312"/>
        </w:rPr>
      </w:pPr>
    </w:p>
    <w:p w14:paraId="4354D9C5" w14:textId="78F5DAE6" w:rsidR="0047167A" w:rsidRDefault="0043307B">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Pr>
          <w:rFonts w:eastAsia="楷体_GB2312"/>
          <w:b/>
          <w:bCs/>
          <w:sz w:val="28"/>
          <w:u w:val="single"/>
        </w:rPr>
        <w:t xml:space="preserve">    </w:t>
      </w:r>
      <w:r>
        <w:rPr>
          <w:rFonts w:eastAsia="楷体_GB2312" w:hint="eastAsia"/>
          <w:b/>
          <w:bCs/>
          <w:sz w:val="28"/>
          <w:u w:val="single"/>
        </w:rPr>
        <w:t>浙江大学化工学院新大楼报告厅家具竞争性磋商</w:t>
      </w:r>
      <w:r>
        <w:rPr>
          <w:rFonts w:eastAsia="楷体_GB2312" w:hint="eastAsia"/>
          <w:b/>
          <w:bCs/>
          <w:sz w:val="28"/>
          <w:u w:val="single"/>
        </w:rPr>
        <w:t xml:space="preserve"> </w:t>
      </w:r>
      <w:r>
        <w:rPr>
          <w:rFonts w:eastAsia="楷体_GB2312"/>
          <w:b/>
          <w:bCs/>
          <w:sz w:val="28"/>
          <w:u w:val="single"/>
        </w:rPr>
        <w:t xml:space="preserve">   </w:t>
      </w:r>
    </w:p>
    <w:p w14:paraId="29334232" w14:textId="77777777" w:rsidR="0047167A" w:rsidRDefault="0047167A">
      <w:pPr>
        <w:tabs>
          <w:tab w:val="left" w:pos="420"/>
          <w:tab w:val="left" w:pos="7140"/>
          <w:tab w:val="left" w:pos="7455"/>
          <w:tab w:val="left" w:pos="7980"/>
        </w:tabs>
        <w:ind w:firstLineChars="49" w:firstLine="137"/>
        <w:rPr>
          <w:rFonts w:eastAsia="楷体_GB2312"/>
          <w:b/>
          <w:bCs/>
          <w:color w:val="FF0000"/>
          <w:sz w:val="28"/>
          <w:szCs w:val="28"/>
          <w:u w:val="single"/>
        </w:rPr>
      </w:pPr>
    </w:p>
    <w:p w14:paraId="2E7F33A9" w14:textId="43CA3BD3" w:rsidR="0047167A" w:rsidRDefault="0043307B">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Pr>
          <w:rFonts w:eastAsia="楷体_GB2312" w:hint="eastAsia"/>
          <w:b/>
          <w:bCs/>
          <w:sz w:val="28"/>
          <w:u w:val="single"/>
        </w:rPr>
        <w:t>ZUPC-CS-</w:t>
      </w:r>
      <w:r w:rsidR="00D226D0">
        <w:rPr>
          <w:rFonts w:eastAsia="楷体_GB2312" w:hint="eastAsia"/>
          <w:b/>
          <w:bCs/>
          <w:sz w:val="28"/>
          <w:u w:val="single"/>
        </w:rPr>
        <w:t>2022022</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14:paraId="60ED9669" w14:textId="77777777" w:rsidR="0047167A" w:rsidRDefault="0047167A">
      <w:pPr>
        <w:tabs>
          <w:tab w:val="left" w:pos="7560"/>
          <w:tab w:val="left" w:pos="7980"/>
        </w:tabs>
        <w:spacing w:line="360" w:lineRule="auto"/>
        <w:jc w:val="center"/>
        <w:rPr>
          <w:rFonts w:eastAsia="楷体_GB2312"/>
        </w:rPr>
      </w:pPr>
    </w:p>
    <w:p w14:paraId="15B026F1" w14:textId="77777777" w:rsidR="0047167A" w:rsidRDefault="0047167A">
      <w:pPr>
        <w:spacing w:line="360" w:lineRule="auto"/>
        <w:jc w:val="center"/>
        <w:rPr>
          <w:rFonts w:eastAsia="楷体_GB2312"/>
        </w:rPr>
      </w:pPr>
    </w:p>
    <w:p w14:paraId="21D2BB80" w14:textId="77777777" w:rsidR="0047167A" w:rsidRDefault="0043307B">
      <w:pPr>
        <w:tabs>
          <w:tab w:val="left" w:pos="6497"/>
        </w:tabs>
        <w:spacing w:line="360" w:lineRule="auto"/>
        <w:jc w:val="left"/>
        <w:rPr>
          <w:rFonts w:eastAsia="楷体_GB2312"/>
        </w:rPr>
      </w:pPr>
      <w:r>
        <w:rPr>
          <w:rFonts w:eastAsia="楷体_GB2312"/>
        </w:rPr>
        <w:tab/>
      </w:r>
    </w:p>
    <w:p w14:paraId="2C6FF013" w14:textId="77777777" w:rsidR="0047167A" w:rsidRDefault="0047167A">
      <w:pPr>
        <w:pStyle w:val="a6"/>
      </w:pPr>
    </w:p>
    <w:p w14:paraId="5D59C2D2" w14:textId="77777777" w:rsidR="0047167A" w:rsidRDefault="0047167A">
      <w:pPr>
        <w:spacing w:line="360" w:lineRule="auto"/>
        <w:jc w:val="center"/>
        <w:rPr>
          <w:rFonts w:eastAsia="楷体_GB2312"/>
        </w:rPr>
      </w:pPr>
    </w:p>
    <w:p w14:paraId="5793DBC9" w14:textId="77777777" w:rsidR="0047167A" w:rsidRDefault="0047167A">
      <w:pPr>
        <w:spacing w:line="360" w:lineRule="auto"/>
        <w:jc w:val="center"/>
        <w:rPr>
          <w:rFonts w:eastAsia="楷体_GB2312"/>
        </w:rPr>
      </w:pPr>
    </w:p>
    <w:p w14:paraId="5E63A4A1" w14:textId="77777777" w:rsidR="0047167A" w:rsidRDefault="0043307B">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2FAFA2EF" w14:textId="1B2A95DD" w:rsidR="0047167A" w:rsidRDefault="0043307B">
      <w:pPr>
        <w:jc w:val="center"/>
        <w:rPr>
          <w:rFonts w:eastAsia="楷体_GB2312"/>
          <w:color w:val="FF0000"/>
          <w:sz w:val="30"/>
          <w:szCs w:val="30"/>
        </w:rPr>
        <w:sectPr w:rsidR="0047167A">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hint="eastAsia"/>
          <w:color w:val="FF0000"/>
          <w:sz w:val="30"/>
          <w:szCs w:val="30"/>
        </w:rPr>
        <w:t>7</w:t>
      </w:r>
      <w:r>
        <w:rPr>
          <w:rFonts w:eastAsia="楷体_GB2312"/>
          <w:color w:val="FF0000"/>
          <w:sz w:val="30"/>
          <w:szCs w:val="30"/>
        </w:rPr>
        <w:t>月</w:t>
      </w:r>
      <w:r w:rsidR="00B55440">
        <w:rPr>
          <w:rFonts w:eastAsia="楷体_GB2312"/>
          <w:color w:val="FF0000"/>
          <w:sz w:val="30"/>
          <w:szCs w:val="30"/>
        </w:rPr>
        <w:t>12</w:t>
      </w:r>
      <w:r>
        <w:rPr>
          <w:rFonts w:eastAsia="楷体_GB2312"/>
          <w:color w:val="FF0000"/>
          <w:sz w:val="30"/>
          <w:szCs w:val="30"/>
        </w:rPr>
        <w:t>日</w:t>
      </w:r>
    </w:p>
    <w:p w14:paraId="000A7AA1" w14:textId="77777777" w:rsidR="0047167A" w:rsidRDefault="0047167A">
      <w:pPr>
        <w:spacing w:line="480" w:lineRule="auto"/>
        <w:jc w:val="center"/>
        <w:rPr>
          <w:rFonts w:eastAsia="楷体_GB2312"/>
          <w:sz w:val="44"/>
        </w:rPr>
      </w:pPr>
    </w:p>
    <w:p w14:paraId="2D0F10C3" w14:textId="77777777" w:rsidR="0047167A" w:rsidRDefault="0043307B">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3602CB01" w14:textId="77777777" w:rsidR="0047167A" w:rsidRDefault="0047167A">
      <w:pPr>
        <w:spacing w:line="720" w:lineRule="auto"/>
        <w:ind w:left="3000"/>
        <w:jc w:val="center"/>
        <w:rPr>
          <w:rFonts w:eastAsia="楷体_GB2312"/>
          <w:sz w:val="44"/>
          <w:szCs w:val="44"/>
        </w:rPr>
      </w:pPr>
    </w:p>
    <w:p w14:paraId="2432B564" w14:textId="77777777" w:rsidR="0047167A" w:rsidRDefault="0043307B">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
            <w:rFonts w:eastAsia="楷体_GB2312" w:hint="eastAsia"/>
            <w:i w:val="0"/>
            <w:sz w:val="44"/>
            <w:szCs w:val="44"/>
          </w:rPr>
          <w:t>一、竞</w:t>
        </w:r>
        <w:r>
          <w:rPr>
            <w:rStyle w:val="af"/>
            <w:rFonts w:eastAsia="楷体_GB2312"/>
            <w:i w:val="0"/>
            <w:sz w:val="44"/>
            <w:szCs w:val="44"/>
          </w:rPr>
          <w:t xml:space="preserve"> </w:t>
        </w:r>
        <w:r>
          <w:rPr>
            <w:rStyle w:val="af"/>
            <w:rFonts w:eastAsia="楷体_GB2312" w:hint="eastAsia"/>
            <w:i w:val="0"/>
            <w:sz w:val="44"/>
            <w:szCs w:val="44"/>
          </w:rPr>
          <w:t>争</w:t>
        </w:r>
        <w:r>
          <w:rPr>
            <w:rStyle w:val="af"/>
            <w:rFonts w:eastAsia="楷体_GB2312"/>
            <w:i w:val="0"/>
            <w:sz w:val="44"/>
            <w:szCs w:val="44"/>
          </w:rPr>
          <w:t xml:space="preserve"> </w:t>
        </w:r>
        <w:r>
          <w:rPr>
            <w:rStyle w:val="af"/>
            <w:rFonts w:eastAsia="楷体_GB2312" w:hint="eastAsia"/>
            <w:i w:val="0"/>
            <w:sz w:val="44"/>
            <w:szCs w:val="44"/>
          </w:rPr>
          <w:t>性</w:t>
        </w:r>
        <w:r>
          <w:rPr>
            <w:rStyle w:val="af"/>
            <w:rFonts w:eastAsia="楷体_GB2312"/>
            <w:i w:val="0"/>
            <w:sz w:val="44"/>
            <w:szCs w:val="44"/>
          </w:rPr>
          <w:t xml:space="preserve"> </w:t>
        </w:r>
        <w:r>
          <w:rPr>
            <w:rStyle w:val="af"/>
            <w:rFonts w:eastAsia="楷体_GB2312" w:hint="eastAsia"/>
            <w:i w:val="0"/>
            <w:sz w:val="44"/>
            <w:szCs w:val="44"/>
          </w:rPr>
          <w:t>磋</w:t>
        </w:r>
        <w:r>
          <w:rPr>
            <w:rStyle w:val="af"/>
            <w:rFonts w:eastAsia="楷体_GB2312"/>
            <w:i w:val="0"/>
            <w:sz w:val="44"/>
            <w:szCs w:val="44"/>
          </w:rPr>
          <w:t xml:space="preserve"> </w:t>
        </w:r>
        <w:r>
          <w:rPr>
            <w:rStyle w:val="af"/>
            <w:rFonts w:eastAsia="楷体_GB2312" w:hint="eastAsia"/>
            <w:i w:val="0"/>
            <w:sz w:val="44"/>
            <w:szCs w:val="44"/>
          </w:rPr>
          <w:t>商</w:t>
        </w:r>
        <w:r>
          <w:rPr>
            <w:rStyle w:val="af"/>
            <w:rFonts w:eastAsia="楷体_GB2312"/>
            <w:i w:val="0"/>
            <w:sz w:val="44"/>
            <w:szCs w:val="44"/>
          </w:rPr>
          <w:t xml:space="preserve"> </w:t>
        </w:r>
        <w:r>
          <w:rPr>
            <w:rStyle w:val="af"/>
            <w:rFonts w:eastAsia="楷体_GB2312" w:hint="eastAsia"/>
            <w:i w:val="0"/>
            <w:sz w:val="44"/>
            <w:szCs w:val="44"/>
          </w:rPr>
          <w:t>采</w:t>
        </w:r>
        <w:r>
          <w:rPr>
            <w:rStyle w:val="af"/>
            <w:rFonts w:eastAsia="楷体_GB2312"/>
            <w:i w:val="0"/>
            <w:sz w:val="44"/>
            <w:szCs w:val="44"/>
          </w:rPr>
          <w:t xml:space="preserve"> </w:t>
        </w:r>
        <w:r>
          <w:rPr>
            <w:rStyle w:val="af"/>
            <w:rFonts w:eastAsia="楷体_GB2312" w:hint="eastAsia"/>
            <w:i w:val="0"/>
            <w:sz w:val="44"/>
            <w:szCs w:val="44"/>
          </w:rPr>
          <w:t>购</w:t>
        </w:r>
        <w:r>
          <w:rPr>
            <w:rStyle w:val="af"/>
            <w:rFonts w:eastAsia="楷体_GB2312"/>
            <w:i w:val="0"/>
            <w:sz w:val="44"/>
            <w:szCs w:val="44"/>
          </w:rPr>
          <w:t xml:space="preserve"> </w:t>
        </w:r>
        <w:r>
          <w:rPr>
            <w:rStyle w:val="af"/>
            <w:rFonts w:eastAsia="楷体_GB2312" w:hint="eastAsia"/>
            <w:i w:val="0"/>
            <w:sz w:val="44"/>
            <w:szCs w:val="44"/>
          </w:rPr>
          <w:t>公</w:t>
        </w:r>
        <w:r>
          <w:rPr>
            <w:rStyle w:val="af"/>
            <w:rFonts w:eastAsia="楷体_GB2312"/>
            <w:i w:val="0"/>
            <w:sz w:val="44"/>
            <w:szCs w:val="44"/>
          </w:rPr>
          <w:t xml:space="preserve"> </w:t>
        </w:r>
        <w:r>
          <w:rPr>
            <w:rStyle w:val="af"/>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48657081" w14:textId="77777777" w:rsidR="0047167A" w:rsidRDefault="008D45AB">
      <w:pPr>
        <w:pStyle w:val="TOC3"/>
        <w:tabs>
          <w:tab w:val="right" w:leader="dot" w:pos="8834"/>
        </w:tabs>
        <w:spacing w:line="720" w:lineRule="auto"/>
        <w:rPr>
          <w:i w:val="0"/>
          <w:iCs w:val="0"/>
          <w:sz w:val="44"/>
          <w:szCs w:val="44"/>
        </w:rPr>
      </w:pPr>
      <w:hyperlink w:anchor="_Toc520916034" w:history="1">
        <w:r w:rsidR="0043307B">
          <w:rPr>
            <w:rStyle w:val="af"/>
            <w:rFonts w:eastAsia="楷体_GB2312" w:hint="eastAsia"/>
            <w:i w:val="0"/>
            <w:sz w:val="44"/>
            <w:szCs w:val="44"/>
          </w:rPr>
          <w:t>二、竞</w:t>
        </w:r>
        <w:r w:rsidR="0043307B">
          <w:rPr>
            <w:rStyle w:val="af"/>
            <w:rFonts w:eastAsia="楷体_GB2312"/>
            <w:i w:val="0"/>
            <w:sz w:val="44"/>
            <w:szCs w:val="44"/>
          </w:rPr>
          <w:t xml:space="preserve"> </w:t>
        </w:r>
        <w:r w:rsidR="0043307B">
          <w:rPr>
            <w:rStyle w:val="af"/>
            <w:rFonts w:eastAsia="楷体_GB2312" w:hint="eastAsia"/>
            <w:i w:val="0"/>
            <w:sz w:val="44"/>
            <w:szCs w:val="44"/>
          </w:rPr>
          <w:t>争</w:t>
        </w:r>
        <w:r w:rsidR="0043307B">
          <w:rPr>
            <w:rStyle w:val="af"/>
            <w:rFonts w:eastAsia="楷体_GB2312"/>
            <w:i w:val="0"/>
            <w:sz w:val="44"/>
            <w:szCs w:val="44"/>
          </w:rPr>
          <w:t xml:space="preserve"> </w:t>
        </w:r>
        <w:r w:rsidR="0043307B">
          <w:rPr>
            <w:rStyle w:val="af"/>
            <w:rFonts w:eastAsia="楷体_GB2312" w:hint="eastAsia"/>
            <w:i w:val="0"/>
            <w:sz w:val="44"/>
            <w:szCs w:val="44"/>
          </w:rPr>
          <w:t>性</w:t>
        </w:r>
        <w:r w:rsidR="0043307B">
          <w:rPr>
            <w:rStyle w:val="af"/>
            <w:rFonts w:eastAsia="楷体_GB2312"/>
            <w:i w:val="0"/>
            <w:sz w:val="44"/>
            <w:szCs w:val="44"/>
          </w:rPr>
          <w:t xml:space="preserve"> </w:t>
        </w:r>
        <w:r w:rsidR="0043307B">
          <w:rPr>
            <w:rStyle w:val="af"/>
            <w:rFonts w:eastAsia="楷体_GB2312" w:hint="eastAsia"/>
            <w:i w:val="0"/>
            <w:sz w:val="44"/>
            <w:szCs w:val="44"/>
          </w:rPr>
          <w:t>磋</w:t>
        </w:r>
        <w:r w:rsidR="0043307B">
          <w:rPr>
            <w:rStyle w:val="af"/>
            <w:rFonts w:eastAsia="楷体_GB2312"/>
            <w:i w:val="0"/>
            <w:sz w:val="44"/>
            <w:szCs w:val="44"/>
          </w:rPr>
          <w:t xml:space="preserve"> </w:t>
        </w:r>
        <w:r w:rsidR="0043307B">
          <w:rPr>
            <w:rStyle w:val="af"/>
            <w:rFonts w:eastAsia="楷体_GB2312" w:hint="eastAsia"/>
            <w:i w:val="0"/>
            <w:sz w:val="44"/>
            <w:szCs w:val="44"/>
          </w:rPr>
          <w:t>商</w:t>
        </w:r>
        <w:r w:rsidR="0043307B">
          <w:rPr>
            <w:rStyle w:val="af"/>
            <w:rFonts w:eastAsia="楷体_GB2312"/>
            <w:i w:val="0"/>
            <w:sz w:val="44"/>
            <w:szCs w:val="44"/>
          </w:rPr>
          <w:t xml:space="preserve"> </w:t>
        </w:r>
        <w:r w:rsidR="0043307B">
          <w:rPr>
            <w:rStyle w:val="af"/>
            <w:rFonts w:eastAsia="楷体_GB2312" w:hint="eastAsia"/>
            <w:i w:val="0"/>
            <w:sz w:val="44"/>
            <w:szCs w:val="44"/>
          </w:rPr>
          <w:t>须</w:t>
        </w:r>
        <w:r w:rsidR="0043307B">
          <w:rPr>
            <w:rStyle w:val="af"/>
            <w:rFonts w:eastAsia="楷体_GB2312"/>
            <w:i w:val="0"/>
            <w:sz w:val="44"/>
            <w:szCs w:val="44"/>
          </w:rPr>
          <w:t xml:space="preserve"> </w:t>
        </w:r>
        <w:r w:rsidR="0043307B">
          <w:rPr>
            <w:rStyle w:val="af"/>
            <w:rFonts w:eastAsia="楷体_GB2312" w:hint="eastAsia"/>
            <w:i w:val="0"/>
            <w:sz w:val="44"/>
            <w:szCs w:val="44"/>
          </w:rPr>
          <w:t>知</w:t>
        </w:r>
        <w:r w:rsidR="0043307B">
          <w:rPr>
            <w:i w:val="0"/>
            <w:sz w:val="44"/>
            <w:szCs w:val="44"/>
          </w:rPr>
          <w:tab/>
        </w:r>
        <w:r w:rsidR="0043307B">
          <w:rPr>
            <w:rFonts w:hint="eastAsia"/>
            <w:i w:val="0"/>
            <w:sz w:val="44"/>
            <w:szCs w:val="44"/>
          </w:rPr>
          <w:t>4</w:t>
        </w:r>
      </w:hyperlink>
    </w:p>
    <w:p w14:paraId="7699E106" w14:textId="77777777" w:rsidR="0047167A" w:rsidRDefault="008D45AB">
      <w:pPr>
        <w:pStyle w:val="TOC3"/>
        <w:tabs>
          <w:tab w:val="right" w:leader="dot" w:pos="8834"/>
        </w:tabs>
        <w:spacing w:line="720" w:lineRule="auto"/>
        <w:rPr>
          <w:i w:val="0"/>
          <w:iCs w:val="0"/>
          <w:sz w:val="44"/>
          <w:szCs w:val="44"/>
        </w:rPr>
      </w:pPr>
      <w:hyperlink w:anchor="_Toc520916035" w:history="1">
        <w:r w:rsidR="0043307B">
          <w:rPr>
            <w:rStyle w:val="af"/>
            <w:rFonts w:eastAsia="楷体_GB2312" w:hint="eastAsia"/>
            <w:i w:val="0"/>
            <w:sz w:val="44"/>
            <w:szCs w:val="44"/>
          </w:rPr>
          <w:t>三、附件：采</w:t>
        </w:r>
        <w:bookmarkStart w:id="0" w:name="_Hlt8832347"/>
        <w:bookmarkStart w:id="1" w:name="_Hlt8832348"/>
        <w:r w:rsidR="0043307B">
          <w:rPr>
            <w:rStyle w:val="af"/>
            <w:rFonts w:eastAsia="楷体_GB2312"/>
            <w:i w:val="0"/>
            <w:sz w:val="44"/>
            <w:szCs w:val="44"/>
          </w:rPr>
          <w:t xml:space="preserve"> </w:t>
        </w:r>
        <w:bookmarkEnd w:id="0"/>
        <w:bookmarkEnd w:id="1"/>
        <w:r w:rsidR="0043307B">
          <w:rPr>
            <w:rStyle w:val="af"/>
            <w:rFonts w:eastAsia="楷体_GB2312" w:hint="eastAsia"/>
            <w:i w:val="0"/>
            <w:sz w:val="44"/>
            <w:szCs w:val="44"/>
          </w:rPr>
          <w:t>购</w:t>
        </w:r>
        <w:r w:rsidR="0043307B">
          <w:rPr>
            <w:rStyle w:val="af"/>
            <w:rFonts w:eastAsia="楷体_GB2312"/>
            <w:i w:val="0"/>
            <w:sz w:val="44"/>
            <w:szCs w:val="44"/>
          </w:rPr>
          <w:t xml:space="preserve"> </w:t>
        </w:r>
        <w:bookmarkStart w:id="2" w:name="_Hlt70516233"/>
        <w:bookmarkStart w:id="3" w:name="_Hlt70516234"/>
        <w:r w:rsidR="0043307B">
          <w:rPr>
            <w:rStyle w:val="af"/>
            <w:rFonts w:eastAsia="楷体_GB2312" w:hint="eastAsia"/>
            <w:i w:val="0"/>
            <w:sz w:val="44"/>
            <w:szCs w:val="44"/>
          </w:rPr>
          <w:t>数</w:t>
        </w:r>
        <w:bookmarkStart w:id="4" w:name="_Hlt78549217"/>
        <w:bookmarkStart w:id="5" w:name="_Hlt78549216"/>
        <w:bookmarkEnd w:id="2"/>
        <w:bookmarkEnd w:id="3"/>
        <w:r w:rsidR="0043307B">
          <w:rPr>
            <w:rStyle w:val="af"/>
            <w:rFonts w:eastAsia="楷体_GB2312"/>
            <w:i w:val="0"/>
            <w:sz w:val="44"/>
            <w:szCs w:val="44"/>
          </w:rPr>
          <w:t xml:space="preserve"> </w:t>
        </w:r>
        <w:bookmarkStart w:id="6" w:name="_Hlt66695666"/>
        <w:bookmarkEnd w:id="4"/>
        <w:bookmarkEnd w:id="5"/>
        <w:r w:rsidR="0043307B">
          <w:rPr>
            <w:rStyle w:val="af"/>
            <w:rFonts w:eastAsia="楷体_GB2312" w:hint="eastAsia"/>
            <w:i w:val="0"/>
            <w:sz w:val="44"/>
            <w:szCs w:val="44"/>
          </w:rPr>
          <w:t>量</w:t>
        </w:r>
        <w:bookmarkEnd w:id="6"/>
        <w:r w:rsidR="0043307B">
          <w:rPr>
            <w:rStyle w:val="af"/>
            <w:rFonts w:eastAsia="楷体_GB2312"/>
            <w:i w:val="0"/>
            <w:sz w:val="44"/>
            <w:szCs w:val="44"/>
          </w:rPr>
          <w:t xml:space="preserve"> </w:t>
        </w:r>
        <w:bookmarkStart w:id="7" w:name="_Hlt39666052"/>
        <w:bookmarkStart w:id="8" w:name="_Hlt39666051"/>
        <w:r w:rsidR="0043307B">
          <w:rPr>
            <w:rStyle w:val="af"/>
            <w:rFonts w:eastAsia="楷体_GB2312" w:hint="eastAsia"/>
            <w:i w:val="0"/>
            <w:sz w:val="44"/>
            <w:szCs w:val="44"/>
          </w:rPr>
          <w:t>和</w:t>
        </w:r>
        <w:bookmarkEnd w:id="7"/>
        <w:bookmarkEnd w:id="8"/>
        <w:r w:rsidR="0043307B">
          <w:rPr>
            <w:rStyle w:val="af"/>
            <w:rFonts w:eastAsia="楷体_GB2312"/>
            <w:i w:val="0"/>
            <w:sz w:val="44"/>
            <w:szCs w:val="44"/>
          </w:rPr>
          <w:t xml:space="preserve"> </w:t>
        </w:r>
        <w:r w:rsidR="0043307B">
          <w:rPr>
            <w:rStyle w:val="af"/>
            <w:rFonts w:eastAsia="楷体_GB2312" w:hint="eastAsia"/>
            <w:i w:val="0"/>
            <w:sz w:val="44"/>
            <w:szCs w:val="44"/>
          </w:rPr>
          <w:t>技</w:t>
        </w:r>
        <w:r w:rsidR="0043307B">
          <w:rPr>
            <w:rStyle w:val="af"/>
            <w:rFonts w:eastAsia="楷体_GB2312"/>
            <w:i w:val="0"/>
            <w:sz w:val="44"/>
            <w:szCs w:val="44"/>
          </w:rPr>
          <w:t xml:space="preserve"> </w:t>
        </w:r>
        <w:r w:rsidR="0043307B">
          <w:rPr>
            <w:rStyle w:val="af"/>
            <w:rFonts w:eastAsia="楷体_GB2312" w:hint="eastAsia"/>
            <w:i w:val="0"/>
            <w:sz w:val="44"/>
            <w:szCs w:val="44"/>
          </w:rPr>
          <w:t>术</w:t>
        </w:r>
        <w:r w:rsidR="0043307B">
          <w:rPr>
            <w:rStyle w:val="af"/>
            <w:rFonts w:eastAsia="楷体_GB2312"/>
            <w:i w:val="0"/>
            <w:sz w:val="44"/>
            <w:szCs w:val="44"/>
          </w:rPr>
          <w:t xml:space="preserve"> </w:t>
        </w:r>
        <w:r w:rsidR="0043307B">
          <w:rPr>
            <w:rStyle w:val="af"/>
            <w:rFonts w:eastAsia="楷体_GB2312" w:hint="eastAsia"/>
            <w:i w:val="0"/>
            <w:sz w:val="44"/>
            <w:szCs w:val="44"/>
          </w:rPr>
          <w:t>要</w:t>
        </w:r>
        <w:r w:rsidR="0043307B">
          <w:rPr>
            <w:rStyle w:val="af"/>
            <w:rFonts w:eastAsia="楷体_GB2312"/>
            <w:i w:val="0"/>
            <w:sz w:val="44"/>
            <w:szCs w:val="44"/>
          </w:rPr>
          <w:t xml:space="preserve"> </w:t>
        </w:r>
        <w:r w:rsidR="0043307B">
          <w:rPr>
            <w:rStyle w:val="af"/>
            <w:rFonts w:eastAsia="楷体_GB2312" w:hint="eastAsia"/>
            <w:i w:val="0"/>
            <w:sz w:val="44"/>
            <w:szCs w:val="44"/>
          </w:rPr>
          <w:t>求</w:t>
        </w:r>
        <w:r w:rsidR="0043307B">
          <w:rPr>
            <w:i w:val="0"/>
            <w:sz w:val="44"/>
            <w:szCs w:val="44"/>
          </w:rPr>
          <w:tab/>
        </w:r>
        <w:r w:rsidR="0043307B">
          <w:rPr>
            <w:i w:val="0"/>
            <w:sz w:val="44"/>
            <w:szCs w:val="44"/>
          </w:rPr>
          <w:fldChar w:fldCharType="begin"/>
        </w:r>
        <w:r w:rsidR="0043307B">
          <w:rPr>
            <w:i w:val="0"/>
            <w:sz w:val="44"/>
            <w:szCs w:val="44"/>
          </w:rPr>
          <w:instrText xml:space="preserve"> PAGEREF _Toc520916035 \h </w:instrText>
        </w:r>
        <w:r w:rsidR="0043307B">
          <w:rPr>
            <w:i w:val="0"/>
            <w:sz w:val="44"/>
            <w:szCs w:val="44"/>
          </w:rPr>
        </w:r>
        <w:r w:rsidR="0043307B">
          <w:rPr>
            <w:i w:val="0"/>
            <w:sz w:val="44"/>
            <w:szCs w:val="44"/>
          </w:rPr>
          <w:fldChar w:fldCharType="separate"/>
        </w:r>
        <w:r w:rsidR="0043307B">
          <w:rPr>
            <w:i w:val="0"/>
            <w:sz w:val="44"/>
            <w:szCs w:val="44"/>
          </w:rPr>
          <w:t>13</w:t>
        </w:r>
        <w:r w:rsidR="0043307B">
          <w:rPr>
            <w:i w:val="0"/>
            <w:sz w:val="44"/>
            <w:szCs w:val="44"/>
          </w:rPr>
          <w:fldChar w:fldCharType="end"/>
        </w:r>
      </w:hyperlink>
    </w:p>
    <w:p w14:paraId="085A8D0F" w14:textId="77777777" w:rsidR="0047167A" w:rsidRDefault="008D45AB">
      <w:pPr>
        <w:pStyle w:val="TOC3"/>
        <w:tabs>
          <w:tab w:val="right" w:leader="dot" w:pos="8834"/>
        </w:tabs>
        <w:spacing w:line="720" w:lineRule="auto"/>
        <w:rPr>
          <w:i w:val="0"/>
          <w:iCs w:val="0"/>
          <w:sz w:val="44"/>
          <w:szCs w:val="44"/>
        </w:rPr>
      </w:pPr>
      <w:hyperlink w:anchor="_Toc520916036" w:history="1">
        <w:r w:rsidR="0043307B">
          <w:rPr>
            <w:rStyle w:val="af"/>
            <w:rFonts w:eastAsia="楷体_GB2312" w:hint="eastAsia"/>
            <w:i w:val="0"/>
            <w:sz w:val="44"/>
            <w:szCs w:val="44"/>
          </w:rPr>
          <w:t>四、竞</w:t>
        </w:r>
        <w:r w:rsidR="0043307B">
          <w:rPr>
            <w:rStyle w:val="af"/>
            <w:rFonts w:eastAsia="楷体_GB2312"/>
            <w:i w:val="0"/>
            <w:sz w:val="44"/>
            <w:szCs w:val="44"/>
          </w:rPr>
          <w:t xml:space="preserve"> </w:t>
        </w:r>
        <w:r w:rsidR="0043307B">
          <w:rPr>
            <w:rStyle w:val="af"/>
            <w:rFonts w:eastAsia="楷体_GB2312" w:hint="eastAsia"/>
            <w:i w:val="0"/>
            <w:sz w:val="44"/>
            <w:szCs w:val="44"/>
          </w:rPr>
          <w:t>争</w:t>
        </w:r>
        <w:r w:rsidR="0043307B">
          <w:rPr>
            <w:rStyle w:val="af"/>
            <w:rFonts w:eastAsia="楷体_GB2312"/>
            <w:i w:val="0"/>
            <w:sz w:val="44"/>
            <w:szCs w:val="44"/>
          </w:rPr>
          <w:t xml:space="preserve"> </w:t>
        </w:r>
        <w:r w:rsidR="0043307B">
          <w:rPr>
            <w:rStyle w:val="af"/>
            <w:rFonts w:eastAsia="楷体_GB2312" w:hint="eastAsia"/>
            <w:i w:val="0"/>
            <w:sz w:val="44"/>
            <w:szCs w:val="44"/>
          </w:rPr>
          <w:t>性</w:t>
        </w:r>
        <w:r w:rsidR="0043307B">
          <w:rPr>
            <w:rStyle w:val="af"/>
            <w:rFonts w:eastAsia="楷体_GB2312"/>
            <w:i w:val="0"/>
            <w:sz w:val="44"/>
            <w:szCs w:val="44"/>
          </w:rPr>
          <w:t xml:space="preserve"> </w:t>
        </w:r>
        <w:r w:rsidR="0043307B">
          <w:rPr>
            <w:rStyle w:val="af"/>
            <w:rFonts w:eastAsia="楷体_GB2312" w:hint="eastAsia"/>
            <w:i w:val="0"/>
            <w:sz w:val="44"/>
            <w:szCs w:val="44"/>
          </w:rPr>
          <w:t>磋</w:t>
        </w:r>
        <w:r w:rsidR="0043307B">
          <w:rPr>
            <w:rStyle w:val="af"/>
            <w:rFonts w:eastAsia="楷体_GB2312"/>
            <w:i w:val="0"/>
            <w:sz w:val="44"/>
            <w:szCs w:val="44"/>
          </w:rPr>
          <w:t xml:space="preserve"> </w:t>
        </w:r>
        <w:r w:rsidR="0043307B">
          <w:rPr>
            <w:rStyle w:val="af"/>
            <w:rFonts w:eastAsia="楷体_GB2312" w:hint="eastAsia"/>
            <w:i w:val="0"/>
            <w:sz w:val="44"/>
            <w:szCs w:val="44"/>
          </w:rPr>
          <w:t>商</w:t>
        </w:r>
        <w:r w:rsidR="0043307B">
          <w:rPr>
            <w:rStyle w:val="af"/>
            <w:rFonts w:eastAsia="楷体_GB2312"/>
            <w:i w:val="0"/>
            <w:sz w:val="44"/>
            <w:szCs w:val="44"/>
          </w:rPr>
          <w:t xml:space="preserve"> </w:t>
        </w:r>
        <w:r w:rsidR="0043307B">
          <w:rPr>
            <w:rStyle w:val="af"/>
            <w:rFonts w:eastAsia="楷体_GB2312" w:hint="eastAsia"/>
            <w:i w:val="0"/>
            <w:sz w:val="44"/>
            <w:szCs w:val="44"/>
          </w:rPr>
          <w:t>评</w:t>
        </w:r>
        <w:r w:rsidR="0043307B">
          <w:rPr>
            <w:rStyle w:val="af"/>
            <w:rFonts w:eastAsia="楷体_GB2312"/>
            <w:i w:val="0"/>
            <w:sz w:val="44"/>
            <w:szCs w:val="44"/>
          </w:rPr>
          <w:t xml:space="preserve"> </w:t>
        </w:r>
        <w:r w:rsidR="0043307B">
          <w:rPr>
            <w:rStyle w:val="af"/>
            <w:rFonts w:eastAsia="楷体_GB2312" w:hint="eastAsia"/>
            <w:i w:val="0"/>
            <w:sz w:val="44"/>
            <w:szCs w:val="44"/>
          </w:rPr>
          <w:t>审</w:t>
        </w:r>
        <w:r w:rsidR="0043307B">
          <w:rPr>
            <w:rStyle w:val="af"/>
            <w:rFonts w:eastAsia="楷体_GB2312"/>
            <w:i w:val="0"/>
            <w:sz w:val="44"/>
            <w:szCs w:val="44"/>
          </w:rPr>
          <w:t xml:space="preserve"> </w:t>
        </w:r>
        <w:bookmarkStart w:id="9" w:name="_Hlt520916076"/>
        <w:r w:rsidR="0043307B">
          <w:rPr>
            <w:rStyle w:val="af"/>
            <w:rFonts w:eastAsia="楷体_GB2312" w:hint="eastAsia"/>
            <w:i w:val="0"/>
            <w:sz w:val="44"/>
            <w:szCs w:val="44"/>
          </w:rPr>
          <w:t>程</w:t>
        </w:r>
        <w:bookmarkEnd w:id="9"/>
        <w:r w:rsidR="0043307B">
          <w:rPr>
            <w:rStyle w:val="af"/>
            <w:rFonts w:eastAsia="楷体_GB2312"/>
            <w:i w:val="0"/>
            <w:sz w:val="44"/>
            <w:szCs w:val="44"/>
          </w:rPr>
          <w:t xml:space="preserve"> </w:t>
        </w:r>
        <w:r w:rsidR="0043307B">
          <w:rPr>
            <w:rStyle w:val="af"/>
            <w:rFonts w:eastAsia="楷体_GB2312" w:hint="eastAsia"/>
            <w:i w:val="0"/>
            <w:sz w:val="44"/>
            <w:szCs w:val="44"/>
          </w:rPr>
          <w:t>序</w:t>
        </w:r>
        <w:bookmarkStart w:id="10" w:name="_Hlt526925837"/>
        <w:bookmarkStart w:id="11" w:name="_Hlt526925838"/>
        <w:r w:rsidR="0043307B">
          <w:rPr>
            <w:i w:val="0"/>
            <w:sz w:val="44"/>
            <w:szCs w:val="44"/>
          </w:rPr>
          <w:tab/>
        </w:r>
        <w:bookmarkEnd w:id="10"/>
        <w:bookmarkEnd w:id="11"/>
        <w:r w:rsidR="0043307B">
          <w:rPr>
            <w:rFonts w:hint="eastAsia"/>
            <w:i w:val="0"/>
            <w:sz w:val="44"/>
            <w:szCs w:val="44"/>
          </w:rPr>
          <w:t>28</w:t>
        </w:r>
      </w:hyperlink>
    </w:p>
    <w:p w14:paraId="14E21EE4" w14:textId="77777777" w:rsidR="0047167A" w:rsidRDefault="008D45AB">
      <w:pPr>
        <w:pStyle w:val="TOC3"/>
        <w:tabs>
          <w:tab w:val="left" w:pos="1050"/>
          <w:tab w:val="right" w:leader="dot" w:pos="8834"/>
        </w:tabs>
        <w:spacing w:line="720" w:lineRule="auto"/>
        <w:rPr>
          <w:i w:val="0"/>
          <w:iCs w:val="0"/>
          <w:sz w:val="44"/>
          <w:szCs w:val="44"/>
        </w:rPr>
      </w:pPr>
      <w:hyperlink w:anchor="_Toc520916037" w:history="1">
        <w:r w:rsidR="0043307B">
          <w:rPr>
            <w:rStyle w:val="af"/>
            <w:rFonts w:eastAsia="楷体_GB2312" w:hint="eastAsia"/>
            <w:i w:val="0"/>
            <w:sz w:val="44"/>
            <w:szCs w:val="44"/>
          </w:rPr>
          <w:t>五、评审办法及评分标准</w:t>
        </w:r>
        <w:bookmarkStart w:id="12" w:name="_Hlt526925851"/>
        <w:r w:rsidR="0043307B">
          <w:rPr>
            <w:i w:val="0"/>
            <w:sz w:val="44"/>
            <w:szCs w:val="44"/>
          </w:rPr>
          <w:tab/>
        </w:r>
        <w:bookmarkEnd w:id="12"/>
        <w:r w:rsidR="0043307B">
          <w:rPr>
            <w:i w:val="0"/>
            <w:sz w:val="44"/>
            <w:szCs w:val="44"/>
          </w:rPr>
          <w:fldChar w:fldCharType="begin"/>
        </w:r>
        <w:r w:rsidR="0043307B">
          <w:rPr>
            <w:i w:val="0"/>
            <w:sz w:val="44"/>
            <w:szCs w:val="44"/>
          </w:rPr>
          <w:instrText xml:space="preserve"> PAGEREF _Toc520916037 \h </w:instrText>
        </w:r>
        <w:r w:rsidR="0043307B">
          <w:rPr>
            <w:i w:val="0"/>
            <w:sz w:val="44"/>
            <w:szCs w:val="44"/>
          </w:rPr>
        </w:r>
        <w:r w:rsidR="0043307B">
          <w:rPr>
            <w:i w:val="0"/>
            <w:sz w:val="44"/>
            <w:szCs w:val="44"/>
          </w:rPr>
          <w:fldChar w:fldCharType="separate"/>
        </w:r>
        <w:r w:rsidR="0043307B">
          <w:rPr>
            <w:i w:val="0"/>
            <w:sz w:val="44"/>
            <w:szCs w:val="44"/>
          </w:rPr>
          <w:t>36</w:t>
        </w:r>
        <w:r w:rsidR="0043307B">
          <w:rPr>
            <w:i w:val="0"/>
            <w:sz w:val="44"/>
            <w:szCs w:val="44"/>
          </w:rPr>
          <w:fldChar w:fldCharType="end"/>
        </w:r>
      </w:hyperlink>
    </w:p>
    <w:p w14:paraId="41C7CB46" w14:textId="77777777" w:rsidR="0047167A" w:rsidRDefault="008D45AB">
      <w:pPr>
        <w:pStyle w:val="TOC3"/>
        <w:tabs>
          <w:tab w:val="right" w:leader="dot" w:pos="8834"/>
        </w:tabs>
        <w:spacing w:line="720" w:lineRule="auto"/>
        <w:rPr>
          <w:i w:val="0"/>
          <w:iCs w:val="0"/>
          <w:sz w:val="44"/>
          <w:szCs w:val="44"/>
        </w:rPr>
      </w:pPr>
      <w:hyperlink w:anchor="_Toc520916038" w:history="1">
        <w:r w:rsidR="0043307B">
          <w:rPr>
            <w:rStyle w:val="af"/>
            <w:rFonts w:eastAsia="楷体_GB2312" w:hint="eastAsia"/>
            <w:i w:val="0"/>
            <w:sz w:val="44"/>
            <w:szCs w:val="44"/>
          </w:rPr>
          <w:t>六、合</w:t>
        </w:r>
        <w:r w:rsidR="0043307B">
          <w:rPr>
            <w:rStyle w:val="af"/>
            <w:rFonts w:eastAsia="楷体_GB2312"/>
            <w:i w:val="0"/>
            <w:sz w:val="44"/>
            <w:szCs w:val="44"/>
          </w:rPr>
          <w:t xml:space="preserve"> </w:t>
        </w:r>
        <w:r w:rsidR="0043307B">
          <w:rPr>
            <w:rStyle w:val="af"/>
            <w:rFonts w:eastAsia="楷体_GB2312" w:hint="eastAsia"/>
            <w:i w:val="0"/>
            <w:sz w:val="44"/>
            <w:szCs w:val="44"/>
          </w:rPr>
          <w:t>同</w:t>
        </w:r>
        <w:r w:rsidR="0043307B">
          <w:rPr>
            <w:rStyle w:val="af"/>
            <w:rFonts w:eastAsia="楷体_GB2312"/>
            <w:i w:val="0"/>
            <w:sz w:val="44"/>
            <w:szCs w:val="44"/>
          </w:rPr>
          <w:t xml:space="preserve"> </w:t>
        </w:r>
        <w:r w:rsidR="0043307B">
          <w:rPr>
            <w:rStyle w:val="af"/>
            <w:rFonts w:eastAsia="楷体_GB2312" w:hint="eastAsia"/>
            <w:i w:val="0"/>
            <w:sz w:val="44"/>
            <w:szCs w:val="44"/>
          </w:rPr>
          <w:t>范</w:t>
        </w:r>
        <w:r w:rsidR="0043307B">
          <w:rPr>
            <w:rStyle w:val="af"/>
            <w:rFonts w:eastAsia="楷体_GB2312"/>
            <w:i w:val="0"/>
            <w:sz w:val="44"/>
            <w:szCs w:val="44"/>
          </w:rPr>
          <w:t xml:space="preserve"> </w:t>
        </w:r>
        <w:r w:rsidR="0043307B">
          <w:rPr>
            <w:rStyle w:val="af"/>
            <w:rFonts w:eastAsia="楷体_GB2312" w:hint="eastAsia"/>
            <w:i w:val="0"/>
            <w:sz w:val="44"/>
            <w:szCs w:val="44"/>
          </w:rPr>
          <w:t>本</w:t>
        </w:r>
        <w:r w:rsidR="0043307B">
          <w:rPr>
            <w:i w:val="0"/>
            <w:sz w:val="44"/>
            <w:szCs w:val="44"/>
          </w:rPr>
          <w:tab/>
        </w:r>
        <w:r w:rsidR="0043307B">
          <w:rPr>
            <w:i w:val="0"/>
            <w:sz w:val="44"/>
            <w:szCs w:val="44"/>
          </w:rPr>
          <w:fldChar w:fldCharType="begin"/>
        </w:r>
        <w:r w:rsidR="0043307B">
          <w:rPr>
            <w:i w:val="0"/>
            <w:sz w:val="44"/>
            <w:szCs w:val="44"/>
          </w:rPr>
          <w:instrText xml:space="preserve"> PAGEREF _Toc520916038 \h </w:instrText>
        </w:r>
        <w:r w:rsidR="0043307B">
          <w:rPr>
            <w:i w:val="0"/>
            <w:sz w:val="44"/>
            <w:szCs w:val="44"/>
          </w:rPr>
        </w:r>
        <w:r w:rsidR="0043307B">
          <w:rPr>
            <w:i w:val="0"/>
            <w:sz w:val="44"/>
            <w:szCs w:val="44"/>
          </w:rPr>
          <w:fldChar w:fldCharType="separate"/>
        </w:r>
        <w:r w:rsidR="0043307B">
          <w:rPr>
            <w:i w:val="0"/>
            <w:sz w:val="44"/>
            <w:szCs w:val="44"/>
          </w:rPr>
          <w:t>38</w:t>
        </w:r>
        <w:r w:rsidR="0043307B">
          <w:rPr>
            <w:i w:val="0"/>
            <w:sz w:val="44"/>
            <w:szCs w:val="44"/>
          </w:rPr>
          <w:fldChar w:fldCharType="end"/>
        </w:r>
      </w:hyperlink>
    </w:p>
    <w:p w14:paraId="28CE09FB" w14:textId="77777777" w:rsidR="0047167A" w:rsidRDefault="0043307B">
      <w:pPr>
        <w:pStyle w:val="a4"/>
        <w:tabs>
          <w:tab w:val="left" w:pos="1680"/>
        </w:tabs>
        <w:spacing w:line="720" w:lineRule="auto"/>
        <w:ind w:firstLine="880"/>
        <w:rPr>
          <w:rFonts w:eastAsia="楷体_GB2312"/>
          <w:sz w:val="52"/>
          <w:szCs w:val="52"/>
        </w:rPr>
      </w:pPr>
      <w:r>
        <w:rPr>
          <w:rFonts w:eastAsia="楷体_GB2312"/>
          <w:sz w:val="44"/>
          <w:szCs w:val="44"/>
        </w:rPr>
        <w:fldChar w:fldCharType="end"/>
      </w:r>
    </w:p>
    <w:p w14:paraId="0361BBF4" w14:textId="77777777" w:rsidR="0047167A" w:rsidRDefault="0047167A">
      <w:pPr>
        <w:pStyle w:val="a4"/>
        <w:spacing w:line="720" w:lineRule="auto"/>
        <w:ind w:firstLine="880"/>
        <w:rPr>
          <w:rFonts w:eastAsia="楷体_GB2312"/>
          <w:sz w:val="44"/>
          <w:szCs w:val="44"/>
        </w:rPr>
      </w:pPr>
    </w:p>
    <w:p w14:paraId="577423FB" w14:textId="77777777" w:rsidR="0047167A" w:rsidRDefault="0047167A">
      <w:pPr>
        <w:pStyle w:val="a4"/>
        <w:spacing w:line="720" w:lineRule="auto"/>
        <w:ind w:firstLine="880"/>
        <w:rPr>
          <w:rFonts w:eastAsia="楷体_GB2312"/>
          <w:sz w:val="44"/>
          <w:szCs w:val="44"/>
        </w:rPr>
      </w:pPr>
    </w:p>
    <w:p w14:paraId="1D9531B2" w14:textId="77777777" w:rsidR="0047167A" w:rsidRDefault="0047167A">
      <w:pPr>
        <w:pStyle w:val="a4"/>
        <w:spacing w:line="720" w:lineRule="auto"/>
        <w:ind w:firstLineChars="0" w:firstLine="0"/>
        <w:rPr>
          <w:rFonts w:eastAsia="楷体_GB2312"/>
          <w:sz w:val="44"/>
          <w:szCs w:val="44"/>
        </w:rPr>
      </w:pPr>
    </w:p>
    <w:p w14:paraId="4E992BCD" w14:textId="77777777" w:rsidR="0047167A" w:rsidRDefault="0047167A">
      <w:pPr>
        <w:pStyle w:val="3"/>
        <w:spacing w:line="460" w:lineRule="exact"/>
        <w:ind w:left="0" w:firstLine="0"/>
        <w:jc w:val="center"/>
        <w:rPr>
          <w:rFonts w:ascii="Times New Roman" w:eastAsia="楷体_GB2312"/>
          <w:sz w:val="36"/>
        </w:rPr>
        <w:sectPr w:rsidR="0047167A">
          <w:headerReference w:type="default" r:id="rId8"/>
          <w:pgSz w:w="11906" w:h="16838"/>
          <w:pgMar w:top="1440" w:right="1531" w:bottom="1440" w:left="1531" w:header="851" w:footer="992" w:gutter="0"/>
          <w:cols w:space="720"/>
          <w:docGrid w:type="lines" w:linePitch="312"/>
        </w:sectPr>
      </w:pPr>
    </w:p>
    <w:p w14:paraId="6532446B" w14:textId="77777777" w:rsidR="0047167A" w:rsidRDefault="0043307B">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54779AC1" w14:textId="77777777" w:rsidR="0047167A" w:rsidRDefault="0043307B">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0B78CECF" w14:textId="30B4BA4F" w:rsidR="0047167A" w:rsidRDefault="0043307B">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浙江大学化工学院新大楼报告厅家具竞争性磋商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Pr>
          <w:rFonts w:eastAsia="楷体_GB2312"/>
          <w:bCs/>
          <w:sz w:val="24"/>
          <w:u w:val="single"/>
        </w:rPr>
        <w:t>7</w:t>
      </w:r>
      <w:r>
        <w:rPr>
          <w:rFonts w:eastAsia="楷体_GB2312"/>
          <w:bCs/>
          <w:sz w:val="24"/>
          <w:u w:val="single"/>
        </w:rPr>
        <w:t>月</w:t>
      </w:r>
      <w:r w:rsidR="00B55440">
        <w:rPr>
          <w:rFonts w:eastAsia="楷体_GB2312"/>
          <w:bCs/>
          <w:sz w:val="24"/>
          <w:u w:val="single"/>
        </w:rPr>
        <w:t>19</w:t>
      </w:r>
      <w:r>
        <w:rPr>
          <w:rFonts w:eastAsia="楷体_GB2312"/>
          <w:bCs/>
          <w:sz w:val="24"/>
          <w:u w:val="single"/>
        </w:rPr>
        <w:t>日</w:t>
      </w:r>
      <w:r w:rsidR="005B3904">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34A295DE" w14:textId="77777777" w:rsidR="0047167A" w:rsidRDefault="0043307B">
      <w:pPr>
        <w:pStyle w:val="20"/>
        <w:spacing w:line="360" w:lineRule="auto"/>
        <w:rPr>
          <w:rFonts w:ascii="Times New Roman" w:eastAsia="楷体_GB2312" w:hAnsi="Times New Roman"/>
          <w:b w:val="0"/>
          <w:sz w:val="24"/>
          <w:szCs w:val="24"/>
        </w:rPr>
      </w:pPr>
      <w:bookmarkStart w:id="14" w:name="_Toc28359012"/>
      <w:bookmarkStart w:id="15" w:name="_Toc28359089"/>
      <w:bookmarkStart w:id="16" w:name="_Toc35393798"/>
      <w:bookmarkStart w:id="17" w:name="_Toc42327458"/>
      <w:bookmarkStart w:id="18" w:name="_Toc35393629"/>
      <w:r>
        <w:rPr>
          <w:rFonts w:ascii="Times New Roman" w:eastAsia="楷体_GB2312" w:hAnsi="Times New Roman"/>
          <w:b w:val="0"/>
          <w:sz w:val="24"/>
          <w:szCs w:val="24"/>
        </w:rPr>
        <w:t>一、项目基本情况</w:t>
      </w:r>
      <w:bookmarkEnd w:id="14"/>
      <w:bookmarkEnd w:id="15"/>
      <w:bookmarkEnd w:id="16"/>
      <w:bookmarkEnd w:id="17"/>
      <w:bookmarkEnd w:id="18"/>
    </w:p>
    <w:p w14:paraId="5C5C481A" w14:textId="66B6BA93" w:rsidR="0047167A" w:rsidRDefault="0043307B">
      <w:pPr>
        <w:spacing w:line="360" w:lineRule="auto"/>
        <w:ind w:firstLineChars="200" w:firstLine="480"/>
        <w:rPr>
          <w:rFonts w:eastAsia="楷体_GB2312"/>
          <w:sz w:val="24"/>
        </w:rPr>
      </w:pPr>
      <w:r>
        <w:rPr>
          <w:rFonts w:eastAsia="楷体_GB2312" w:hint="eastAsia"/>
          <w:sz w:val="24"/>
        </w:rPr>
        <w:t>项目编号：</w:t>
      </w:r>
      <w:r>
        <w:rPr>
          <w:rFonts w:eastAsia="楷体_GB2312" w:hint="eastAsia"/>
          <w:sz w:val="24"/>
        </w:rPr>
        <w:t>ZUPC-CS-</w:t>
      </w:r>
      <w:r w:rsidR="00D226D0">
        <w:rPr>
          <w:rFonts w:eastAsia="楷体_GB2312" w:hint="eastAsia"/>
          <w:sz w:val="24"/>
        </w:rPr>
        <w:t>2022022</w:t>
      </w:r>
    </w:p>
    <w:p w14:paraId="5B470135" w14:textId="77777777" w:rsidR="0047167A" w:rsidRDefault="0043307B">
      <w:pPr>
        <w:spacing w:line="360" w:lineRule="auto"/>
        <w:ind w:firstLineChars="200" w:firstLine="480"/>
        <w:rPr>
          <w:rFonts w:eastAsia="楷体_GB2312"/>
          <w:sz w:val="24"/>
        </w:rPr>
      </w:pPr>
      <w:r>
        <w:rPr>
          <w:rFonts w:eastAsia="楷体_GB2312" w:hint="eastAsia"/>
          <w:sz w:val="24"/>
        </w:rPr>
        <w:t>项目名称：浙江大学化工学院新大楼报告厅家具竞争性磋商</w:t>
      </w:r>
    </w:p>
    <w:p w14:paraId="4E064072" w14:textId="77777777" w:rsidR="0047167A" w:rsidRDefault="0043307B">
      <w:pPr>
        <w:spacing w:line="360" w:lineRule="auto"/>
        <w:ind w:firstLineChars="200" w:firstLine="480"/>
        <w:rPr>
          <w:rFonts w:eastAsia="楷体_GB2312"/>
          <w:sz w:val="24"/>
        </w:rPr>
      </w:pPr>
      <w:r>
        <w:rPr>
          <w:rFonts w:eastAsia="楷体_GB2312" w:hint="eastAsia"/>
          <w:sz w:val="24"/>
        </w:rPr>
        <w:t>采购方式：竞争性磋商</w:t>
      </w:r>
    </w:p>
    <w:p w14:paraId="60E3285C" w14:textId="77777777" w:rsidR="0047167A" w:rsidRDefault="0043307B">
      <w:pPr>
        <w:spacing w:line="360" w:lineRule="auto"/>
        <w:ind w:firstLineChars="200" w:firstLine="480"/>
        <w:rPr>
          <w:rFonts w:eastAsia="楷体_GB2312"/>
          <w:sz w:val="24"/>
        </w:rPr>
      </w:pPr>
      <w:r>
        <w:rPr>
          <w:rFonts w:eastAsia="楷体_GB2312" w:hint="eastAsia"/>
          <w:sz w:val="24"/>
        </w:rPr>
        <w:t>预算金额：人民币</w:t>
      </w:r>
      <w:r>
        <w:rPr>
          <w:rFonts w:eastAsia="楷体_GB2312" w:hint="eastAsia"/>
          <w:sz w:val="24"/>
        </w:rPr>
        <w:t>41</w:t>
      </w:r>
      <w:r>
        <w:rPr>
          <w:rFonts w:eastAsia="楷体_GB2312" w:hint="eastAsia"/>
          <w:sz w:val="24"/>
        </w:rPr>
        <w:t>万元</w:t>
      </w:r>
    </w:p>
    <w:p w14:paraId="05902E30" w14:textId="77777777" w:rsidR="0047167A" w:rsidRDefault="0043307B">
      <w:pPr>
        <w:spacing w:line="360" w:lineRule="auto"/>
        <w:ind w:firstLineChars="200" w:firstLine="480"/>
        <w:rPr>
          <w:rFonts w:eastAsia="楷体_GB2312"/>
          <w:sz w:val="24"/>
        </w:rPr>
      </w:pPr>
      <w:r>
        <w:rPr>
          <w:rFonts w:eastAsia="楷体_GB2312" w:hint="eastAsia"/>
          <w:sz w:val="24"/>
        </w:rPr>
        <w:t>最高限价：人民币</w:t>
      </w:r>
      <w:r>
        <w:rPr>
          <w:rFonts w:eastAsia="楷体_GB2312" w:hint="eastAsia"/>
          <w:sz w:val="24"/>
        </w:rPr>
        <w:t>41</w:t>
      </w:r>
      <w:r>
        <w:rPr>
          <w:rFonts w:eastAsia="楷体_GB2312" w:hint="eastAsia"/>
          <w:sz w:val="24"/>
        </w:rPr>
        <w:t>万元</w:t>
      </w:r>
    </w:p>
    <w:p w14:paraId="074895F9" w14:textId="77777777" w:rsidR="0047167A" w:rsidRDefault="0043307B">
      <w:pPr>
        <w:spacing w:line="360" w:lineRule="auto"/>
        <w:ind w:firstLineChars="200" w:firstLine="480"/>
        <w:rPr>
          <w:rFonts w:eastAsia="楷体_GB2312"/>
          <w:sz w:val="24"/>
        </w:rPr>
      </w:pPr>
      <w:r>
        <w:rPr>
          <w:rFonts w:eastAsia="楷体_GB2312" w:hint="eastAsia"/>
          <w:sz w:val="24"/>
        </w:rPr>
        <w:t>采购需求：化工学院新大楼报告厅家具</w:t>
      </w:r>
      <w:r>
        <w:rPr>
          <w:rFonts w:eastAsia="楷体_GB2312" w:hint="eastAsia"/>
          <w:sz w:val="24"/>
        </w:rPr>
        <w:t xml:space="preserve"> </w:t>
      </w:r>
      <w:r>
        <w:rPr>
          <w:rFonts w:eastAsia="楷体_GB2312" w:hint="eastAsia"/>
          <w:sz w:val="24"/>
        </w:rPr>
        <w:t>一批，详见标书文件。</w:t>
      </w:r>
    </w:p>
    <w:p w14:paraId="06AE1D38" w14:textId="10A782ED" w:rsidR="0047167A" w:rsidRDefault="0043307B">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sidR="00D226D0">
        <w:rPr>
          <w:rFonts w:eastAsia="楷体_GB2312"/>
          <w:bCs/>
          <w:sz w:val="24"/>
        </w:rPr>
        <w:t>30</w:t>
      </w:r>
      <w:r>
        <w:rPr>
          <w:rFonts w:eastAsia="楷体_GB2312" w:hint="eastAsia"/>
          <w:bCs/>
          <w:sz w:val="24"/>
        </w:rPr>
        <w:t>天内。</w:t>
      </w:r>
    </w:p>
    <w:p w14:paraId="60A3A3D1" w14:textId="77777777" w:rsidR="0047167A" w:rsidRDefault="0043307B">
      <w:pPr>
        <w:spacing w:line="360" w:lineRule="auto"/>
        <w:ind w:firstLineChars="200" w:firstLine="480"/>
        <w:rPr>
          <w:rFonts w:eastAsia="楷体_GB2312"/>
          <w:sz w:val="24"/>
        </w:rPr>
      </w:pPr>
      <w:r>
        <w:rPr>
          <w:rFonts w:eastAsia="楷体_GB2312" w:hint="eastAsia"/>
          <w:sz w:val="24"/>
        </w:rPr>
        <w:t>质保期要求：</w:t>
      </w:r>
      <w:r>
        <w:rPr>
          <w:rFonts w:eastAsia="楷体_GB2312" w:hint="eastAsia"/>
          <w:sz w:val="24"/>
        </w:rPr>
        <w:t>5</w:t>
      </w:r>
      <w:r>
        <w:rPr>
          <w:rFonts w:eastAsia="楷体_GB2312" w:hint="eastAsia"/>
          <w:sz w:val="24"/>
        </w:rPr>
        <w:t>年，项目验收合格后开始计算。</w:t>
      </w:r>
    </w:p>
    <w:p w14:paraId="00D064CB" w14:textId="77777777" w:rsidR="0047167A" w:rsidRDefault="0043307B">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55B76762" w14:textId="77777777" w:rsidR="0047167A" w:rsidRDefault="0043307B">
      <w:pPr>
        <w:pStyle w:val="20"/>
        <w:spacing w:line="360" w:lineRule="auto"/>
        <w:rPr>
          <w:rFonts w:ascii="Times New Roman" w:eastAsia="楷体_GB2312" w:hAnsi="Times New Roman"/>
          <w:b w:val="0"/>
          <w:sz w:val="24"/>
          <w:szCs w:val="24"/>
        </w:rPr>
      </w:pPr>
      <w:bookmarkStart w:id="19" w:name="_Toc35393799"/>
      <w:bookmarkStart w:id="20" w:name="_Toc35393630"/>
      <w:bookmarkStart w:id="21" w:name="_Toc28359013"/>
      <w:bookmarkStart w:id="22" w:name="_Toc28359090"/>
      <w:bookmarkStart w:id="23" w:name="_Toc42327459"/>
      <w:r>
        <w:rPr>
          <w:rFonts w:ascii="Times New Roman" w:eastAsia="楷体_GB2312" w:hAnsi="Times New Roman"/>
          <w:b w:val="0"/>
          <w:sz w:val="24"/>
          <w:szCs w:val="24"/>
        </w:rPr>
        <w:t>二、申请人的资格要求：</w:t>
      </w:r>
      <w:bookmarkEnd w:id="19"/>
      <w:bookmarkEnd w:id="20"/>
      <w:bookmarkEnd w:id="21"/>
      <w:bookmarkEnd w:id="22"/>
      <w:bookmarkEnd w:id="23"/>
    </w:p>
    <w:p w14:paraId="7805F7CF" w14:textId="77777777" w:rsidR="0047167A" w:rsidRDefault="0043307B">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1800CA5F" w14:textId="77777777" w:rsidR="0047167A" w:rsidRDefault="0043307B">
      <w:pPr>
        <w:spacing w:line="360" w:lineRule="auto"/>
        <w:ind w:firstLineChars="200" w:firstLine="480"/>
        <w:rPr>
          <w:rFonts w:eastAsia="楷体_GB2312"/>
          <w:sz w:val="24"/>
        </w:rPr>
      </w:pPr>
      <w:bookmarkStart w:id="24" w:name="_Toc28359091"/>
      <w:bookmarkStart w:id="25" w:name="_Toc28359014"/>
      <w:r>
        <w:rPr>
          <w:rFonts w:eastAsia="楷体_GB2312"/>
          <w:sz w:val="24"/>
        </w:rPr>
        <w:t>2.</w:t>
      </w:r>
      <w:r>
        <w:rPr>
          <w:rFonts w:eastAsia="楷体_GB2312"/>
          <w:sz w:val="24"/>
        </w:rPr>
        <w:t>落实政府采购政策需满足的资格要求：</w:t>
      </w:r>
      <w:r>
        <w:rPr>
          <w:rFonts w:eastAsia="楷体_GB2312" w:hint="eastAsia"/>
          <w:sz w:val="24"/>
        </w:rPr>
        <w:t>无；</w:t>
      </w:r>
    </w:p>
    <w:p w14:paraId="71604FE3" w14:textId="77777777" w:rsidR="0047167A" w:rsidRDefault="0043307B">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16E5AC35" w14:textId="77777777" w:rsidR="0047167A" w:rsidRDefault="0043307B">
      <w:pPr>
        <w:pStyle w:val="20"/>
        <w:spacing w:line="360" w:lineRule="auto"/>
        <w:rPr>
          <w:rFonts w:ascii="Times New Roman" w:eastAsia="楷体_GB2312" w:hAnsi="Times New Roman"/>
          <w:b w:val="0"/>
          <w:sz w:val="24"/>
          <w:szCs w:val="24"/>
        </w:rPr>
      </w:pPr>
      <w:bookmarkStart w:id="26" w:name="_Toc35393631"/>
      <w:bookmarkStart w:id="27" w:name="_Toc35393800"/>
      <w:bookmarkStart w:id="28" w:name="_Toc42327460"/>
      <w:r>
        <w:rPr>
          <w:rFonts w:ascii="Times New Roman" w:eastAsia="楷体_GB2312" w:hAnsi="Times New Roman"/>
          <w:b w:val="0"/>
          <w:sz w:val="24"/>
          <w:szCs w:val="24"/>
        </w:rPr>
        <w:lastRenderedPageBreak/>
        <w:t>三、获取采购文件</w:t>
      </w:r>
      <w:bookmarkEnd w:id="24"/>
      <w:bookmarkEnd w:id="25"/>
      <w:bookmarkEnd w:id="26"/>
      <w:bookmarkEnd w:id="27"/>
      <w:bookmarkEnd w:id="28"/>
    </w:p>
    <w:p w14:paraId="040C20BC" w14:textId="65DB66E1" w:rsidR="0047167A" w:rsidRDefault="0043307B">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Pr>
          <w:rFonts w:eastAsia="楷体_GB2312" w:hint="eastAsia"/>
          <w:sz w:val="24"/>
          <w:u w:val="single"/>
        </w:rPr>
        <w:t>7</w:t>
      </w:r>
      <w:r>
        <w:rPr>
          <w:rFonts w:eastAsia="楷体_GB2312"/>
          <w:sz w:val="24"/>
          <w:u w:val="single"/>
        </w:rPr>
        <w:t>月</w:t>
      </w:r>
      <w:r w:rsidR="00B55440">
        <w:rPr>
          <w:rFonts w:eastAsia="楷体_GB2312"/>
          <w:sz w:val="24"/>
          <w:u w:val="single"/>
        </w:rPr>
        <w:t>12</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Pr>
          <w:rFonts w:eastAsia="楷体_GB2312" w:hint="eastAsia"/>
          <w:sz w:val="24"/>
          <w:u w:val="single"/>
        </w:rPr>
        <w:t>7</w:t>
      </w:r>
      <w:r>
        <w:rPr>
          <w:rFonts w:eastAsia="楷体_GB2312" w:hint="eastAsia"/>
          <w:sz w:val="24"/>
          <w:u w:val="single"/>
        </w:rPr>
        <w:t>月</w:t>
      </w:r>
      <w:r w:rsidR="00B55440">
        <w:rPr>
          <w:rFonts w:eastAsia="楷体_GB2312"/>
          <w:sz w:val="24"/>
          <w:u w:val="single"/>
        </w:rPr>
        <w:t>18</w:t>
      </w:r>
      <w:r>
        <w:rPr>
          <w:rFonts w:eastAsia="楷体_GB2312" w:hint="eastAsia"/>
          <w:sz w:val="24"/>
          <w:u w:val="single"/>
        </w:rPr>
        <w:t>日</w:t>
      </w:r>
    </w:p>
    <w:p w14:paraId="6050779B" w14:textId="77777777" w:rsidR="0047167A" w:rsidRDefault="0043307B">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0A094EB4" w14:textId="77777777" w:rsidR="0047167A" w:rsidRDefault="0043307B">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221CF741" w14:textId="77777777" w:rsidR="0047167A" w:rsidRDefault="0043307B">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4C46445E" w14:textId="77777777" w:rsidR="0047167A" w:rsidRDefault="0043307B">
      <w:pPr>
        <w:pStyle w:val="20"/>
        <w:spacing w:line="360" w:lineRule="auto"/>
        <w:rPr>
          <w:rFonts w:ascii="Times New Roman" w:eastAsia="楷体_GB2312" w:hAnsi="Times New Roman"/>
          <w:b w:val="0"/>
          <w:sz w:val="24"/>
          <w:szCs w:val="24"/>
        </w:rPr>
      </w:pPr>
      <w:bookmarkStart w:id="29" w:name="_Toc28359092"/>
      <w:bookmarkStart w:id="30" w:name="_Toc35393632"/>
      <w:bookmarkStart w:id="31" w:name="_Toc28359015"/>
      <w:bookmarkStart w:id="32" w:name="_Toc35393801"/>
      <w:bookmarkStart w:id="33" w:name="_Toc42327461"/>
      <w:r>
        <w:rPr>
          <w:rFonts w:ascii="Times New Roman" w:eastAsia="楷体_GB2312" w:hAnsi="Times New Roman"/>
          <w:b w:val="0"/>
          <w:sz w:val="24"/>
          <w:szCs w:val="24"/>
        </w:rPr>
        <w:t>四、响应文件提交</w:t>
      </w:r>
      <w:bookmarkEnd w:id="29"/>
      <w:bookmarkEnd w:id="30"/>
      <w:bookmarkEnd w:id="31"/>
      <w:bookmarkEnd w:id="32"/>
      <w:bookmarkEnd w:id="33"/>
    </w:p>
    <w:p w14:paraId="3EB99620" w14:textId="48378E1C" w:rsidR="0047167A" w:rsidRDefault="0043307B">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Pr>
          <w:rFonts w:eastAsia="楷体_GB2312"/>
          <w:bCs/>
          <w:sz w:val="24"/>
          <w:u w:val="single"/>
        </w:rPr>
        <w:t>7</w:t>
      </w:r>
      <w:r>
        <w:rPr>
          <w:rFonts w:eastAsia="楷体_GB2312"/>
          <w:bCs/>
          <w:sz w:val="24"/>
          <w:u w:val="single"/>
        </w:rPr>
        <w:t>月</w:t>
      </w:r>
      <w:r w:rsidR="00B55440">
        <w:rPr>
          <w:rFonts w:eastAsia="楷体_GB2312"/>
          <w:bCs/>
          <w:sz w:val="24"/>
          <w:u w:val="single"/>
        </w:rPr>
        <w:t>19</w:t>
      </w:r>
      <w:r>
        <w:rPr>
          <w:rFonts w:eastAsia="楷体_GB2312"/>
          <w:bCs/>
          <w:sz w:val="24"/>
          <w:u w:val="single"/>
        </w:rPr>
        <w:t>日</w:t>
      </w:r>
      <w:r w:rsidR="005B3904">
        <w:rPr>
          <w:rFonts w:eastAsia="楷体_GB2312"/>
          <w:bCs/>
          <w:sz w:val="24"/>
          <w:u w:val="single"/>
        </w:rPr>
        <w:t>9</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hint="eastAsia"/>
          <w:sz w:val="24"/>
        </w:rPr>
        <w:t>，地点：</w:t>
      </w:r>
      <w:r>
        <w:rPr>
          <w:rFonts w:eastAsia="楷体_GB2312" w:hint="eastAsia"/>
          <w:sz w:val="24"/>
          <w:u w:val="single"/>
        </w:rPr>
        <w:t>浙江大学紫金港校区纳米楼</w:t>
      </w:r>
      <w:r>
        <w:rPr>
          <w:rFonts w:eastAsia="楷体_GB2312" w:hint="eastAsia"/>
          <w:sz w:val="24"/>
          <w:u w:val="single"/>
        </w:rPr>
        <w:t>2</w:t>
      </w:r>
      <w:r>
        <w:rPr>
          <w:rFonts w:eastAsia="楷体_GB2312"/>
          <w:sz w:val="24"/>
          <w:u w:val="single"/>
        </w:rPr>
        <w:t>18</w:t>
      </w:r>
      <w:r>
        <w:rPr>
          <w:rFonts w:eastAsia="楷体_GB2312" w:hint="eastAsia"/>
          <w:sz w:val="24"/>
        </w:rPr>
        <w:t>。逾期未送达或未密封的磋商响应文件将被拒收。</w:t>
      </w:r>
    </w:p>
    <w:p w14:paraId="70C12A81" w14:textId="77777777" w:rsidR="0047167A" w:rsidRDefault="0047167A">
      <w:pPr>
        <w:pStyle w:val="a6"/>
      </w:pPr>
    </w:p>
    <w:p w14:paraId="3D8891BF" w14:textId="77777777" w:rsidR="0047167A" w:rsidRDefault="0043307B">
      <w:pPr>
        <w:pStyle w:val="20"/>
        <w:spacing w:line="360" w:lineRule="auto"/>
        <w:rPr>
          <w:rFonts w:ascii="Times New Roman" w:eastAsia="楷体_GB2312" w:hAnsi="Times New Roman"/>
          <w:b w:val="0"/>
          <w:sz w:val="24"/>
          <w:szCs w:val="24"/>
        </w:rPr>
      </w:pPr>
      <w:bookmarkStart w:id="34" w:name="_Toc42327462"/>
      <w:bookmarkStart w:id="35" w:name="_Toc28359016"/>
      <w:bookmarkStart w:id="36" w:name="_Toc35393633"/>
      <w:bookmarkStart w:id="37" w:name="_Toc28359093"/>
      <w:bookmarkStart w:id="38" w:name="_Toc35393802"/>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3B4C2208" w14:textId="18022087" w:rsidR="0047167A" w:rsidRDefault="0043307B">
      <w:pPr>
        <w:spacing w:line="360" w:lineRule="auto"/>
        <w:ind w:firstLineChars="200" w:firstLine="480"/>
        <w:rPr>
          <w:rFonts w:eastAsia="楷体_GB2312"/>
          <w:sz w:val="24"/>
        </w:rPr>
      </w:pPr>
      <w:r>
        <w:rPr>
          <w:rFonts w:eastAsia="楷体_GB2312" w:hint="eastAsia"/>
          <w:sz w:val="24"/>
        </w:rPr>
        <w:t>时间：</w:t>
      </w:r>
      <w:r>
        <w:rPr>
          <w:rFonts w:eastAsia="楷体_GB2312" w:hint="eastAsia"/>
          <w:sz w:val="24"/>
          <w:u w:val="single"/>
        </w:rPr>
        <w:t>2022</w:t>
      </w:r>
      <w:r>
        <w:rPr>
          <w:rFonts w:eastAsia="楷体_GB2312" w:hint="eastAsia"/>
          <w:sz w:val="24"/>
          <w:u w:val="single"/>
        </w:rPr>
        <w:t>年</w:t>
      </w:r>
      <w:r>
        <w:rPr>
          <w:rFonts w:eastAsia="楷体_GB2312"/>
          <w:sz w:val="24"/>
          <w:u w:val="single"/>
        </w:rPr>
        <w:t>7</w:t>
      </w:r>
      <w:r>
        <w:rPr>
          <w:rFonts w:eastAsia="楷体_GB2312" w:hint="eastAsia"/>
          <w:sz w:val="24"/>
          <w:u w:val="single"/>
        </w:rPr>
        <w:t>月</w:t>
      </w:r>
      <w:r w:rsidR="00B55440">
        <w:rPr>
          <w:rFonts w:eastAsia="楷体_GB2312"/>
          <w:sz w:val="24"/>
          <w:u w:val="single"/>
        </w:rPr>
        <w:t>19</w:t>
      </w:r>
      <w:r>
        <w:rPr>
          <w:rFonts w:eastAsia="楷体_GB2312" w:hint="eastAsia"/>
          <w:sz w:val="24"/>
          <w:u w:val="single"/>
        </w:rPr>
        <w:t>日</w:t>
      </w:r>
      <w:r w:rsidR="005B3904">
        <w:rPr>
          <w:rFonts w:eastAsia="楷体_GB2312"/>
          <w:sz w:val="24"/>
          <w:u w:val="single"/>
        </w:rPr>
        <w:t>9</w:t>
      </w:r>
      <w:r>
        <w:rPr>
          <w:rFonts w:eastAsia="楷体_GB2312" w:hint="eastAsia"/>
          <w:sz w:val="24"/>
          <w:u w:val="single"/>
        </w:rPr>
        <w:t>点</w:t>
      </w:r>
      <w:r>
        <w:rPr>
          <w:rFonts w:eastAsia="楷体_GB2312" w:hint="eastAsia"/>
          <w:sz w:val="24"/>
          <w:u w:val="single"/>
        </w:rPr>
        <w:t>00</w:t>
      </w:r>
      <w:r>
        <w:rPr>
          <w:rFonts w:eastAsia="楷体_GB2312" w:hint="eastAsia"/>
          <w:sz w:val="24"/>
          <w:u w:val="single"/>
        </w:rPr>
        <w:t>分</w:t>
      </w:r>
      <w:r>
        <w:rPr>
          <w:rFonts w:eastAsia="楷体_GB2312" w:hint="eastAsia"/>
          <w:sz w:val="24"/>
        </w:rPr>
        <w:t>；地点：</w:t>
      </w:r>
      <w:r>
        <w:rPr>
          <w:rFonts w:eastAsia="楷体_GB2312" w:hint="eastAsia"/>
          <w:sz w:val="24"/>
          <w:u w:val="single"/>
        </w:rPr>
        <w:t>浙江大学紫金港校区纳米楼</w:t>
      </w:r>
      <w:r>
        <w:rPr>
          <w:rFonts w:eastAsia="楷体_GB2312" w:hint="eastAsia"/>
          <w:sz w:val="24"/>
          <w:u w:val="single"/>
        </w:rPr>
        <w:t>218</w:t>
      </w:r>
      <w:r>
        <w:rPr>
          <w:rFonts w:eastAsia="楷体_GB2312" w:hint="eastAsia"/>
          <w:sz w:val="24"/>
        </w:rPr>
        <w:t>。</w:t>
      </w:r>
    </w:p>
    <w:p w14:paraId="72C257FB" w14:textId="7D59C74F" w:rsidR="0047167A" w:rsidRDefault="0043307B">
      <w:pPr>
        <w:spacing w:line="360" w:lineRule="auto"/>
        <w:ind w:firstLineChars="200" w:firstLine="480"/>
        <w:rPr>
          <w:rFonts w:eastAsia="楷体_GB2312"/>
          <w:sz w:val="24"/>
          <w:u w:val="single"/>
        </w:rPr>
      </w:pPr>
      <w:r>
        <w:rPr>
          <w:rFonts w:eastAsia="楷体_GB2312" w:hint="eastAsia"/>
          <w:sz w:val="24"/>
        </w:rPr>
        <w:t>参与本项目的各供应商授权代表应在响应文件递交截止时间前一天中午</w:t>
      </w:r>
      <w:r>
        <w:rPr>
          <w:rFonts w:eastAsia="楷体_GB2312" w:hint="eastAsia"/>
          <w:sz w:val="24"/>
        </w:rPr>
        <w:t>12</w:t>
      </w:r>
      <w:r>
        <w:rPr>
          <w:rFonts w:eastAsia="楷体_GB2312" w:hint="eastAsia"/>
          <w:sz w:val="24"/>
        </w:rPr>
        <w:t>点前，</w:t>
      </w:r>
      <w:r>
        <w:rPr>
          <w:rFonts w:eastAsia="楷体_GB2312" w:hint="eastAsia"/>
          <w:sz w:val="24"/>
        </w:rPr>
        <w:t xml:space="preserve"> </w:t>
      </w:r>
      <w:r>
        <w:rPr>
          <w:rFonts w:eastAsia="楷体_GB2312" w:hint="eastAsia"/>
          <w:sz w:val="24"/>
        </w:rPr>
        <w:t>将授权代表的人员信息发送至</w:t>
      </w:r>
      <w:r w:rsidR="00A935B8">
        <w:rPr>
          <w:rFonts w:eastAsia="楷体_GB2312" w:hint="eastAsia"/>
          <w:sz w:val="24"/>
        </w:rPr>
        <w:t>许</w:t>
      </w:r>
      <w:r>
        <w:rPr>
          <w:rFonts w:eastAsia="楷体_GB2312" w:hint="eastAsia"/>
          <w:sz w:val="24"/>
        </w:rPr>
        <w:t>老师邮箱</w:t>
      </w:r>
      <w:r w:rsidR="00A935B8">
        <w:rPr>
          <w:rFonts w:eastAsia="楷体_GB2312" w:hint="eastAsia"/>
          <w:sz w:val="24"/>
        </w:rPr>
        <w:t>ste</w:t>
      </w:r>
      <w:r w:rsidR="00A935B8">
        <w:rPr>
          <w:rFonts w:eastAsia="楷体_GB2312"/>
          <w:sz w:val="24"/>
        </w:rPr>
        <w:t>llaxm</w:t>
      </w:r>
      <w:r>
        <w:rPr>
          <w:rFonts w:eastAsia="楷体_GB2312" w:hint="eastAsia"/>
          <w:sz w:val="24"/>
        </w:rPr>
        <w:t>@zju.edu.cn</w:t>
      </w:r>
      <w:r>
        <w:rPr>
          <w:rFonts w:eastAsia="楷体_GB2312" w:hint="eastAsia"/>
          <w:sz w:val="24"/>
        </w:rPr>
        <w:t>办理进校手续，包括公司名称、姓名、手机号、身份证号、车牌号，进校人员需有健康绿码、行程码（不带星号）、</w:t>
      </w:r>
      <w:r>
        <w:rPr>
          <w:rFonts w:eastAsia="楷体_GB2312" w:hint="eastAsia"/>
          <w:sz w:val="24"/>
        </w:rPr>
        <w:t>48</w:t>
      </w:r>
      <w:r>
        <w:rPr>
          <w:rFonts w:eastAsia="楷体_GB2312" w:hint="eastAsia"/>
          <w:sz w:val="24"/>
        </w:rPr>
        <w:t>小时内核酸检测阴性报告，健康状况符合疫情防控要求。</w:t>
      </w:r>
    </w:p>
    <w:p w14:paraId="24B6388A" w14:textId="77777777" w:rsidR="0047167A" w:rsidRDefault="0047167A">
      <w:pPr>
        <w:spacing w:line="360" w:lineRule="auto"/>
        <w:ind w:firstLineChars="200" w:firstLine="480"/>
        <w:rPr>
          <w:rFonts w:eastAsia="楷体_GB2312"/>
          <w:sz w:val="24"/>
          <w:u w:val="single"/>
        </w:rPr>
      </w:pPr>
    </w:p>
    <w:p w14:paraId="7DA3BF73" w14:textId="77777777" w:rsidR="0047167A" w:rsidRDefault="0043307B">
      <w:pPr>
        <w:pStyle w:val="20"/>
        <w:spacing w:line="360" w:lineRule="auto"/>
        <w:rPr>
          <w:rFonts w:ascii="Times New Roman" w:eastAsia="楷体_GB2312" w:hAnsi="Times New Roman"/>
          <w:b w:val="0"/>
          <w:sz w:val="24"/>
          <w:szCs w:val="24"/>
        </w:rPr>
      </w:pPr>
      <w:bookmarkStart w:id="39" w:name="_Toc42327463"/>
      <w:bookmarkStart w:id="40" w:name="_Toc28359017"/>
      <w:bookmarkStart w:id="41" w:name="_Toc28359094"/>
      <w:bookmarkStart w:id="42" w:name="_Toc35393803"/>
      <w:bookmarkStart w:id="43" w:name="_Toc35393634"/>
      <w:r>
        <w:rPr>
          <w:rFonts w:ascii="Times New Roman" w:eastAsia="楷体_GB2312" w:hAnsi="Times New Roman"/>
          <w:b w:val="0"/>
          <w:sz w:val="24"/>
          <w:szCs w:val="24"/>
        </w:rPr>
        <w:t>六、公告期限</w:t>
      </w:r>
      <w:bookmarkEnd w:id="39"/>
      <w:bookmarkEnd w:id="40"/>
      <w:bookmarkEnd w:id="41"/>
      <w:bookmarkEnd w:id="42"/>
      <w:bookmarkEnd w:id="43"/>
    </w:p>
    <w:p w14:paraId="0DF49D42" w14:textId="77777777" w:rsidR="0047167A" w:rsidRDefault="0043307B">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7C41B7D4" w14:textId="77777777" w:rsidR="0047167A" w:rsidRDefault="0043307B">
      <w:pPr>
        <w:pStyle w:val="20"/>
        <w:numPr>
          <w:ilvl w:val="0"/>
          <w:numId w:val="1"/>
        </w:numPr>
        <w:tabs>
          <w:tab w:val="clear" w:pos="720"/>
        </w:tabs>
        <w:spacing w:line="360" w:lineRule="auto"/>
        <w:ind w:left="0" w:firstLine="0"/>
        <w:rPr>
          <w:rFonts w:ascii="Times New Roman" w:eastAsia="楷体_GB2312" w:hAnsi="Times New Roman"/>
          <w:sz w:val="24"/>
          <w:szCs w:val="24"/>
        </w:rPr>
      </w:pPr>
      <w:bookmarkStart w:id="44" w:name="_Toc35393804"/>
      <w:bookmarkStart w:id="45" w:name="_Toc42327464"/>
      <w:bookmarkStart w:id="46" w:name="_Toc35393635"/>
      <w:r>
        <w:rPr>
          <w:rFonts w:ascii="Times New Roman" w:eastAsia="楷体_GB2312" w:hAnsi="Times New Roman"/>
          <w:sz w:val="24"/>
          <w:szCs w:val="24"/>
        </w:rPr>
        <w:lastRenderedPageBreak/>
        <w:t>其他补充事宜</w:t>
      </w:r>
      <w:bookmarkEnd w:id="44"/>
      <w:bookmarkEnd w:id="45"/>
      <w:bookmarkEnd w:id="46"/>
    </w:p>
    <w:p w14:paraId="00362B78" w14:textId="77777777" w:rsidR="0047167A" w:rsidRDefault="0043307B">
      <w:pPr>
        <w:widowControl/>
        <w:numPr>
          <w:ilvl w:val="0"/>
          <w:numId w:val="2"/>
        </w:numPr>
        <w:adjustRightInd w:val="0"/>
        <w:spacing w:line="360" w:lineRule="auto"/>
        <w:rPr>
          <w:rFonts w:eastAsia="楷体_GB2312"/>
          <w:kern w:val="0"/>
          <w:sz w:val="24"/>
          <w:lang w:val="zh-CN"/>
        </w:rPr>
      </w:pPr>
      <w:r>
        <w:rPr>
          <w:rFonts w:eastAsia="楷体_GB2312"/>
          <w:kern w:val="0"/>
          <w:sz w:val="24"/>
          <w:lang w:val="zh-CN"/>
        </w:rPr>
        <w:t>信用记录：</w:t>
      </w:r>
    </w:p>
    <w:p w14:paraId="392E39FD" w14:textId="77777777" w:rsidR="0047167A" w:rsidRDefault="0043307B">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3D737CDF" w14:textId="77777777" w:rsidR="0047167A" w:rsidRDefault="0043307B">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128A56B3" w14:textId="77777777" w:rsidR="0047167A" w:rsidRDefault="0043307B">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602CC2C7" w14:textId="77777777" w:rsidR="0047167A" w:rsidRDefault="0043307B">
      <w:pPr>
        <w:widowControl/>
        <w:numPr>
          <w:ilvl w:val="0"/>
          <w:numId w:val="2"/>
        </w:numPr>
        <w:adjustRightInd w:val="0"/>
        <w:spacing w:line="360" w:lineRule="auto"/>
        <w:rPr>
          <w:rFonts w:eastAsia="楷体_GB2312"/>
          <w:color w:val="010101"/>
          <w:sz w:val="24"/>
        </w:rPr>
      </w:pPr>
      <w:r>
        <w:rPr>
          <w:rFonts w:eastAsia="楷体_GB2312"/>
          <w:color w:val="333333"/>
          <w:sz w:val="24"/>
        </w:rPr>
        <w:t>质疑和投诉：</w:t>
      </w:r>
    </w:p>
    <w:p w14:paraId="30393D83" w14:textId="77777777" w:rsidR="0047167A" w:rsidRDefault="0043307B">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1EF98FAD" w14:textId="77777777" w:rsidR="0047167A" w:rsidRDefault="0043307B">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非政府采购项目，可参照以上要求向浙江大学总务处提出质疑。</w:t>
      </w:r>
    </w:p>
    <w:p w14:paraId="6709A574" w14:textId="77777777" w:rsidR="0047167A" w:rsidRDefault="0043307B">
      <w:pPr>
        <w:pStyle w:val="af0"/>
        <w:numPr>
          <w:ilvl w:val="0"/>
          <w:numId w:val="2"/>
        </w:numPr>
        <w:spacing w:line="360" w:lineRule="auto"/>
        <w:ind w:firstLineChars="0"/>
        <w:rPr>
          <w:rFonts w:eastAsia="楷体_GB2312"/>
          <w:sz w:val="24"/>
          <w:szCs w:val="24"/>
        </w:rPr>
      </w:pPr>
      <w:r>
        <w:rPr>
          <w:rFonts w:eastAsia="楷体_GB2312"/>
          <w:sz w:val="24"/>
          <w:szCs w:val="24"/>
        </w:rPr>
        <w:t>账户信息：</w:t>
      </w:r>
    </w:p>
    <w:p w14:paraId="781D4986" w14:textId="77777777" w:rsidR="0047167A" w:rsidRDefault="0043307B">
      <w:pPr>
        <w:widowControl/>
        <w:spacing w:line="360" w:lineRule="auto"/>
        <w:ind w:firstLineChars="200" w:firstLine="480"/>
        <w:jc w:val="left"/>
        <w:rPr>
          <w:rFonts w:eastAsia="楷体_GB2312"/>
          <w:b/>
          <w:color w:val="010101"/>
          <w:sz w:val="24"/>
        </w:rPr>
      </w:pPr>
      <w:r>
        <w:rPr>
          <w:rFonts w:eastAsia="楷体_GB2312"/>
          <w:b/>
          <w:color w:val="010101"/>
          <w:sz w:val="24"/>
        </w:rPr>
        <w:t>浙江大学帐户</w:t>
      </w:r>
    </w:p>
    <w:p w14:paraId="169A9996" w14:textId="77777777" w:rsidR="0047167A" w:rsidRDefault="0043307B">
      <w:pPr>
        <w:widowControl/>
        <w:spacing w:line="360" w:lineRule="auto"/>
        <w:ind w:firstLineChars="200" w:firstLine="480"/>
        <w:jc w:val="left"/>
        <w:rPr>
          <w:rFonts w:eastAsia="楷体_GB2312"/>
          <w:color w:val="010101"/>
          <w:sz w:val="24"/>
        </w:rPr>
      </w:pPr>
      <w:r>
        <w:rPr>
          <w:rFonts w:eastAsia="楷体_GB2312"/>
          <w:color w:val="010101"/>
          <w:sz w:val="24"/>
        </w:rPr>
        <w:t>帐户名称：浙江大学</w:t>
      </w:r>
    </w:p>
    <w:p w14:paraId="4402C55E" w14:textId="77777777" w:rsidR="0047167A" w:rsidRDefault="0043307B">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395A71A1" w14:textId="77777777" w:rsidR="0047167A" w:rsidRDefault="0043307B">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5DC5F618" w14:textId="77777777" w:rsidR="0047167A" w:rsidRDefault="0043307B">
      <w:pPr>
        <w:pStyle w:val="af0"/>
        <w:numPr>
          <w:ilvl w:val="0"/>
          <w:numId w:val="2"/>
        </w:numPr>
        <w:spacing w:line="360" w:lineRule="auto"/>
        <w:ind w:firstLineChars="0"/>
        <w:rPr>
          <w:rFonts w:eastAsia="楷体_GB2312"/>
          <w:sz w:val="24"/>
          <w:szCs w:val="24"/>
        </w:rPr>
      </w:pPr>
      <w:r>
        <w:rPr>
          <w:rFonts w:eastAsia="楷体_GB2312"/>
          <w:sz w:val="24"/>
          <w:szCs w:val="24"/>
        </w:rPr>
        <w:t>其他</w:t>
      </w:r>
    </w:p>
    <w:p w14:paraId="0E7ED0F0" w14:textId="77777777" w:rsidR="0047167A" w:rsidRDefault="0043307B">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32222EFA" w14:textId="77777777" w:rsidR="0047167A" w:rsidRDefault="0043307B">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6470F19A" w14:textId="77777777" w:rsidR="0047167A" w:rsidRDefault="0047167A">
      <w:pPr>
        <w:spacing w:line="360" w:lineRule="auto"/>
        <w:rPr>
          <w:rFonts w:eastAsia="楷体_GB2312"/>
          <w:sz w:val="24"/>
        </w:rPr>
      </w:pPr>
    </w:p>
    <w:p w14:paraId="5BF19768" w14:textId="77777777" w:rsidR="0047167A" w:rsidRDefault="0043307B">
      <w:pPr>
        <w:pStyle w:val="20"/>
        <w:spacing w:line="360" w:lineRule="auto"/>
        <w:rPr>
          <w:rFonts w:ascii="Times New Roman" w:eastAsia="楷体_GB2312" w:hAnsi="Times New Roman"/>
          <w:sz w:val="24"/>
          <w:szCs w:val="24"/>
        </w:rPr>
      </w:pPr>
      <w:bookmarkStart w:id="47" w:name="_Toc35393805"/>
      <w:bookmarkStart w:id="48" w:name="_Toc35393636"/>
      <w:bookmarkStart w:id="49" w:name="_Toc42327465"/>
      <w:bookmarkStart w:id="50" w:name="_Toc28359095"/>
      <w:bookmarkStart w:id="51" w:name="_Toc28359018"/>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5E4A514A" w14:textId="77777777" w:rsidR="0047167A" w:rsidRDefault="0043307B">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641D5BEC" w14:textId="77777777" w:rsidR="0047167A" w:rsidRDefault="0043307B">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 xml:space="preserve">称：　浙江大学　　　　　</w:t>
      </w:r>
      <w:r>
        <w:rPr>
          <w:rFonts w:eastAsia="楷体_GB2312"/>
          <w:sz w:val="24"/>
        </w:rPr>
        <w:t xml:space="preserve">          </w:t>
      </w:r>
      <w:r>
        <w:rPr>
          <w:rFonts w:eastAsia="楷体_GB2312"/>
          <w:sz w:val="24"/>
        </w:rPr>
        <w:t xml:space="preserve">　　</w:t>
      </w:r>
    </w:p>
    <w:p w14:paraId="555C56FB" w14:textId="77777777" w:rsidR="0047167A" w:rsidRDefault="0043307B">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5281CAC0" w14:textId="77777777" w:rsidR="0047167A" w:rsidRDefault="0043307B">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r>
        <w:rPr>
          <w:rFonts w:eastAsia="楷体_GB2312"/>
          <w:sz w:val="24"/>
        </w:rPr>
        <w:t xml:space="preserve">　　　　</w:t>
      </w:r>
      <w:r>
        <w:rPr>
          <w:rFonts w:eastAsia="楷体_GB2312"/>
          <w:sz w:val="24"/>
        </w:rPr>
        <w:t xml:space="preserve"> </w:t>
      </w:r>
      <w:r>
        <w:rPr>
          <w:rFonts w:eastAsia="楷体_GB2312"/>
          <w:sz w:val="24"/>
        </w:rPr>
        <w:t xml:space="preserve">　　</w:t>
      </w:r>
      <w:r>
        <w:rPr>
          <w:rFonts w:eastAsia="楷体_GB2312"/>
          <w:sz w:val="24"/>
        </w:rPr>
        <w:t xml:space="preserve"> </w:t>
      </w:r>
    </w:p>
    <w:p w14:paraId="584C1359" w14:textId="77777777" w:rsidR="0047167A" w:rsidRDefault="0043307B">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798F10E0" w14:textId="77777777" w:rsidR="0047167A" w:rsidRDefault="0043307B">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r>
        <w:rPr>
          <w:rFonts w:eastAsia="楷体_GB2312"/>
          <w:sz w:val="24"/>
        </w:rPr>
        <w:t xml:space="preserve">　　　　　　　　　</w:t>
      </w:r>
    </w:p>
    <w:p w14:paraId="00874F86" w14:textId="77777777" w:rsidR="0047167A" w:rsidRDefault="0043307B">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62027BC1" w14:textId="77777777" w:rsidR="0047167A" w:rsidRDefault="0043307B">
      <w:pPr>
        <w:spacing w:line="360" w:lineRule="auto"/>
        <w:ind w:firstLineChars="300" w:firstLine="720"/>
        <w:rPr>
          <w:rFonts w:eastAsia="楷体_GB2312"/>
          <w:sz w:val="24"/>
        </w:rPr>
      </w:pPr>
      <w:r>
        <w:rPr>
          <w:rFonts w:eastAsia="楷体_GB2312"/>
          <w:sz w:val="24"/>
        </w:rPr>
        <w:lastRenderedPageBreak/>
        <w:t xml:space="preserve">联系方式：　</w:t>
      </w:r>
      <w:hyperlink r:id="rId12" w:history="1">
        <w:r>
          <w:rPr>
            <w:rStyle w:val="af"/>
            <w:rFonts w:eastAsia="楷体_GB2312"/>
            <w:sz w:val="24"/>
          </w:rPr>
          <w:t>stellaxm@zju.edu.cn</w:t>
        </w:r>
      </w:hyperlink>
      <w:r>
        <w:rPr>
          <w:rFonts w:eastAsia="楷体_GB2312"/>
          <w:sz w:val="24"/>
        </w:rPr>
        <w:t xml:space="preserve">　　　　　</w:t>
      </w:r>
      <w:r>
        <w:rPr>
          <w:rFonts w:eastAsia="楷体_GB2312"/>
          <w:sz w:val="24"/>
        </w:rPr>
        <w:t xml:space="preserve"> </w:t>
      </w:r>
      <w:r>
        <w:rPr>
          <w:rFonts w:eastAsia="楷体_GB2312"/>
          <w:sz w:val="24"/>
        </w:rPr>
        <w:t xml:space="preserve">　</w:t>
      </w:r>
    </w:p>
    <w:p w14:paraId="14527E2C" w14:textId="77777777" w:rsidR="0047167A" w:rsidRDefault="0043307B">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3BBF21DF" w14:textId="77777777" w:rsidR="0047167A" w:rsidRDefault="0043307B">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2E833138" w14:textId="77777777" w:rsidR="0047167A" w:rsidRDefault="0043307B">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r>
        <w:rPr>
          <w:rFonts w:eastAsia="楷体_GB2312"/>
          <w:sz w:val="24"/>
        </w:rPr>
        <w:t xml:space="preserve">　　　　　　　　　</w:t>
      </w:r>
    </w:p>
    <w:p w14:paraId="7A03F693" w14:textId="77777777" w:rsidR="0047167A" w:rsidRDefault="0043307B">
      <w:pPr>
        <w:spacing w:line="360" w:lineRule="auto"/>
        <w:ind w:firstLineChars="300" w:firstLine="720"/>
        <w:rPr>
          <w:rFonts w:eastAsia="楷体_GB2312"/>
          <w:sz w:val="24"/>
        </w:rPr>
      </w:pPr>
      <w:r>
        <w:rPr>
          <w:rFonts w:eastAsia="楷体_GB2312"/>
          <w:sz w:val="24"/>
        </w:rPr>
        <w:t>邮</w:t>
      </w:r>
      <w:r>
        <w:rPr>
          <w:rFonts w:eastAsia="楷体_GB2312"/>
          <w:sz w:val="24"/>
        </w:rPr>
        <w:t xml:space="preserve">  </w:t>
      </w:r>
      <w:r>
        <w:rPr>
          <w:rFonts w:eastAsia="楷体_GB2312"/>
          <w:sz w:val="24"/>
        </w:rPr>
        <w:t>箱：</w:t>
      </w:r>
      <w:r>
        <w:t xml:space="preserve"> </w:t>
      </w:r>
      <w:hyperlink r:id="rId13" w:history="1">
        <w:r>
          <w:rPr>
            <w:rStyle w:val="af"/>
            <w:rFonts w:eastAsia="楷体_GB2312"/>
            <w:sz w:val="24"/>
          </w:rPr>
          <w:t>yaq@zju.edu.cn</w:t>
        </w:r>
      </w:hyperlink>
      <w:r>
        <w:rPr>
          <w:rFonts w:eastAsia="楷体_GB2312"/>
          <w:sz w:val="24"/>
        </w:rPr>
        <w:t xml:space="preserve">　　　　　　　</w:t>
      </w:r>
    </w:p>
    <w:p w14:paraId="05175F51" w14:textId="77777777" w:rsidR="0047167A" w:rsidRDefault="0043307B">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6CB047EB" w14:textId="77777777" w:rsidR="0047167A" w:rsidRDefault="0043307B">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41C3E3A1" w14:textId="77777777" w:rsidR="0047167A" w:rsidRDefault="0043307B">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130068A4" w14:textId="77777777" w:rsidR="0047167A" w:rsidRDefault="0043307B">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11BB0431" w14:textId="77777777" w:rsidR="0047167A" w:rsidRDefault="0043307B">
      <w:r>
        <w:rPr>
          <w:rFonts w:eastAsia="楷体_GB2312" w:hint="eastAsia"/>
          <w:sz w:val="24"/>
        </w:rPr>
        <w:t xml:space="preserve">      </w:t>
      </w:r>
    </w:p>
    <w:p w14:paraId="26D80A38" w14:textId="77777777" w:rsidR="0047167A" w:rsidRDefault="0043307B">
      <w:pPr>
        <w:pStyle w:val="a8"/>
        <w:spacing w:line="360" w:lineRule="auto"/>
        <w:ind w:left="0" w:firstLineChars="200" w:firstLine="480"/>
        <w:jc w:val="right"/>
        <w:rPr>
          <w:rFonts w:eastAsia="楷体_GB2312"/>
          <w:sz w:val="24"/>
        </w:rPr>
        <w:sectPr w:rsidR="0047167A">
          <w:headerReference w:type="default" r:id="rId14"/>
          <w:footerReference w:type="default" r:id="rId15"/>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490CC9B4" w14:textId="77777777" w:rsidR="0047167A" w:rsidRDefault="0043307B">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0AA2E38C" w14:textId="77777777" w:rsidR="0047167A" w:rsidRDefault="0043307B">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26002D94" w14:textId="77777777" w:rsidR="0047167A" w:rsidRDefault="0043307B">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6FE157B0" w14:textId="77777777" w:rsidR="0047167A" w:rsidRDefault="0043307B">
      <w:pPr>
        <w:spacing w:line="500" w:lineRule="exact"/>
        <w:ind w:firstLineChars="200" w:firstLine="480"/>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32EDDB5F" w14:textId="77777777" w:rsidR="0047167A" w:rsidRDefault="0043307B">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6A059CA8" w14:textId="77777777" w:rsidR="0047167A" w:rsidRDefault="0043307B">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14:paraId="7457CE5E" w14:textId="77777777" w:rsidR="0047167A" w:rsidRDefault="0043307B">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6794D738" w14:textId="77777777" w:rsidR="0047167A" w:rsidRDefault="0043307B">
      <w:pPr>
        <w:spacing w:line="500" w:lineRule="exact"/>
        <w:ind w:firstLineChars="200" w:firstLine="480"/>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14:paraId="54116EE9" w14:textId="77777777" w:rsidR="0047167A" w:rsidRDefault="0043307B">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3BD8CC3E" w14:textId="77777777" w:rsidR="0047167A" w:rsidRDefault="0043307B">
      <w:pPr>
        <w:tabs>
          <w:tab w:val="left" w:pos="2258"/>
        </w:tabs>
        <w:spacing w:line="500" w:lineRule="exact"/>
        <w:ind w:firstLineChars="200" w:firstLine="480"/>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07203A13" w14:textId="77777777" w:rsidR="0047167A" w:rsidRDefault="0043307B">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7A608C51" w14:textId="77777777" w:rsidR="0047167A" w:rsidRDefault="0043307B">
      <w:pPr>
        <w:spacing w:line="500" w:lineRule="exact"/>
        <w:ind w:firstLineChars="200" w:firstLine="480"/>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64F40013" w14:textId="77777777" w:rsidR="0047167A" w:rsidRDefault="0043307B">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7FB3D475" w14:textId="77777777" w:rsidR="0047167A" w:rsidRDefault="0043307B">
      <w:pPr>
        <w:spacing w:line="500" w:lineRule="exact"/>
        <w:ind w:firstLineChars="200" w:firstLine="480"/>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30EA7A80" w14:textId="77777777" w:rsidR="0047167A" w:rsidRDefault="0043307B">
      <w:pPr>
        <w:spacing w:line="500" w:lineRule="exact"/>
        <w:ind w:leftChars="371" w:left="779" w:firstLineChars="50" w:firstLine="120"/>
        <w:jc w:val="left"/>
        <w:rPr>
          <w:rFonts w:eastAsia="楷体_GB2312"/>
          <w:sz w:val="24"/>
        </w:rPr>
      </w:pPr>
      <w:r>
        <w:rPr>
          <w:rFonts w:eastAsia="楷体_GB2312" w:hint="eastAsia"/>
          <w:sz w:val="24"/>
        </w:rPr>
        <w:t>本项目预算</w:t>
      </w:r>
      <w:r>
        <w:rPr>
          <w:rFonts w:eastAsia="楷体_GB2312" w:hint="eastAsia"/>
          <w:color w:val="FF0000"/>
          <w:sz w:val="24"/>
        </w:rPr>
        <w:t>41</w:t>
      </w:r>
      <w:r>
        <w:rPr>
          <w:rFonts w:eastAsia="楷体_GB2312" w:hint="eastAsia"/>
          <w:sz w:val="24"/>
        </w:rPr>
        <w:t>万元人民币，磋商响应方的最终报价应为人民币报价且应在项目预算之内，不符合此要求的投标文件按无效标处理。</w:t>
      </w:r>
    </w:p>
    <w:p w14:paraId="2E6A4CDA" w14:textId="77777777" w:rsidR="0047167A" w:rsidRDefault="0043307B">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3F13248E" w14:textId="77777777" w:rsidR="0047167A" w:rsidRDefault="0043307B">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r>
        <w:rPr>
          <w:rFonts w:eastAsia="楷体_GB2312"/>
          <w:sz w:val="24"/>
        </w:rPr>
        <w:t xml:space="preserve"> </w:t>
      </w:r>
    </w:p>
    <w:p w14:paraId="5C6E41DD" w14:textId="77777777" w:rsidR="0047167A" w:rsidRDefault="0043307B">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14:paraId="0CE192CE" w14:textId="77777777" w:rsidR="0047167A" w:rsidRDefault="0043307B">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44C9A24E" w14:textId="77777777" w:rsidR="0047167A" w:rsidRDefault="0043307B">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由成交供应商（中标方）承担。为规范计费，将代收费用分为常规代收费和额外代收费两类。杭州进港杭州地区安装及约定的常规方式产生的代收费特指为常规代收费，服务费和常规代收费</w:t>
      </w:r>
      <w:r>
        <w:rPr>
          <w:rFonts w:ascii="楷体" w:eastAsia="楷体" w:hAnsi="楷体" w:cs="楷体" w:hint="eastAsia"/>
          <w:color w:val="000000"/>
          <w:kern w:val="0"/>
          <w:sz w:val="24"/>
          <w:lang w:bidi="ar"/>
        </w:rPr>
        <w:lastRenderedPageBreak/>
        <w:t>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47167A" w14:paraId="2B146988" w14:textId="77777777">
        <w:tc>
          <w:tcPr>
            <w:tcW w:w="2534" w:type="dxa"/>
            <w:tcBorders>
              <w:top w:val="single" w:sz="4" w:space="0" w:color="auto"/>
              <w:left w:val="single" w:sz="4" w:space="0" w:color="auto"/>
              <w:bottom w:val="single" w:sz="4" w:space="0" w:color="auto"/>
              <w:right w:val="single" w:sz="4" w:space="0" w:color="auto"/>
            </w:tcBorders>
            <w:vAlign w:val="center"/>
          </w:tcPr>
          <w:p w14:paraId="06647064" w14:textId="77777777" w:rsidR="0047167A" w:rsidRDefault="0043307B">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56386EF0" w14:textId="77777777" w:rsidR="0047167A" w:rsidRDefault="0043307B">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4E04D962" w14:textId="77777777" w:rsidR="0047167A" w:rsidRDefault="0043307B">
            <w:pPr>
              <w:spacing w:line="480" w:lineRule="exact"/>
              <w:jc w:val="center"/>
              <w:rPr>
                <w:rFonts w:ascii="楷体" w:eastAsia="楷体" w:hAnsi="楷体"/>
                <w:sz w:val="24"/>
              </w:rPr>
            </w:pPr>
            <w:r>
              <w:rPr>
                <w:rFonts w:ascii="楷体" w:eastAsia="楷体" w:hAnsi="楷体" w:hint="eastAsia"/>
                <w:sz w:val="24"/>
              </w:rPr>
              <w:t>备注</w:t>
            </w:r>
          </w:p>
        </w:tc>
      </w:tr>
      <w:tr w:rsidR="0047167A" w14:paraId="7191628F" w14:textId="77777777">
        <w:tc>
          <w:tcPr>
            <w:tcW w:w="2534" w:type="dxa"/>
            <w:tcBorders>
              <w:top w:val="single" w:sz="4" w:space="0" w:color="auto"/>
              <w:left w:val="single" w:sz="4" w:space="0" w:color="auto"/>
              <w:bottom w:val="single" w:sz="4" w:space="0" w:color="auto"/>
              <w:right w:val="single" w:sz="4" w:space="0" w:color="auto"/>
            </w:tcBorders>
            <w:vAlign w:val="center"/>
          </w:tcPr>
          <w:p w14:paraId="49215395" w14:textId="77777777" w:rsidR="0047167A" w:rsidRDefault="0043307B">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1E90586B" w14:textId="77777777" w:rsidR="0047167A" w:rsidRDefault="0043307B">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229CB9D2" w14:textId="77777777" w:rsidR="0047167A" w:rsidRDefault="0043307B">
            <w:pPr>
              <w:spacing w:line="480" w:lineRule="exact"/>
              <w:jc w:val="center"/>
              <w:rPr>
                <w:rFonts w:ascii="楷体" w:eastAsia="楷体" w:hAnsi="楷体"/>
                <w:sz w:val="24"/>
              </w:rPr>
            </w:pPr>
            <w:r>
              <w:rPr>
                <w:rFonts w:ascii="楷体" w:eastAsia="楷体" w:hAnsi="楷体" w:hint="eastAsia"/>
                <w:sz w:val="24"/>
              </w:rPr>
              <w:t>固定金额收费</w:t>
            </w:r>
          </w:p>
        </w:tc>
      </w:tr>
      <w:tr w:rsidR="0047167A" w14:paraId="2C170F39" w14:textId="77777777">
        <w:tc>
          <w:tcPr>
            <w:tcW w:w="2534" w:type="dxa"/>
            <w:tcBorders>
              <w:top w:val="single" w:sz="4" w:space="0" w:color="auto"/>
              <w:left w:val="single" w:sz="4" w:space="0" w:color="auto"/>
              <w:bottom w:val="single" w:sz="4" w:space="0" w:color="auto"/>
              <w:right w:val="single" w:sz="4" w:space="0" w:color="auto"/>
            </w:tcBorders>
            <w:vAlign w:val="center"/>
          </w:tcPr>
          <w:p w14:paraId="717F0DC5" w14:textId="77777777" w:rsidR="0047167A" w:rsidRDefault="0043307B">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3240284B" w14:textId="77777777" w:rsidR="0047167A" w:rsidRDefault="0043307B">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6256841C" w14:textId="77777777" w:rsidR="0047167A" w:rsidRDefault="0047167A">
            <w:pPr>
              <w:spacing w:line="480" w:lineRule="exact"/>
              <w:jc w:val="center"/>
              <w:rPr>
                <w:rFonts w:ascii="楷体" w:eastAsia="楷体" w:hAnsi="楷体"/>
                <w:sz w:val="24"/>
              </w:rPr>
            </w:pPr>
          </w:p>
        </w:tc>
      </w:tr>
      <w:tr w:rsidR="0047167A" w14:paraId="6B874E20" w14:textId="77777777">
        <w:tc>
          <w:tcPr>
            <w:tcW w:w="2534" w:type="dxa"/>
            <w:tcBorders>
              <w:top w:val="single" w:sz="4" w:space="0" w:color="auto"/>
              <w:left w:val="single" w:sz="4" w:space="0" w:color="auto"/>
              <w:bottom w:val="single" w:sz="4" w:space="0" w:color="auto"/>
              <w:right w:val="single" w:sz="4" w:space="0" w:color="auto"/>
            </w:tcBorders>
            <w:vAlign w:val="center"/>
          </w:tcPr>
          <w:p w14:paraId="0BAFCA83" w14:textId="77777777" w:rsidR="0047167A" w:rsidRDefault="0043307B">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71F8BE08" w14:textId="77777777" w:rsidR="0047167A" w:rsidRDefault="0043307B">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6E9F2CD1" w14:textId="77777777" w:rsidR="0047167A" w:rsidRDefault="0047167A">
            <w:pPr>
              <w:spacing w:line="480" w:lineRule="exact"/>
              <w:jc w:val="center"/>
              <w:rPr>
                <w:rFonts w:ascii="楷体" w:eastAsia="楷体" w:hAnsi="楷体"/>
                <w:sz w:val="24"/>
              </w:rPr>
            </w:pPr>
          </w:p>
        </w:tc>
      </w:tr>
      <w:tr w:rsidR="0047167A" w14:paraId="386D18BC" w14:textId="77777777">
        <w:tc>
          <w:tcPr>
            <w:tcW w:w="2534" w:type="dxa"/>
            <w:tcBorders>
              <w:top w:val="single" w:sz="4" w:space="0" w:color="auto"/>
              <w:left w:val="single" w:sz="4" w:space="0" w:color="auto"/>
              <w:bottom w:val="single" w:sz="4" w:space="0" w:color="auto"/>
              <w:right w:val="single" w:sz="4" w:space="0" w:color="auto"/>
            </w:tcBorders>
            <w:vAlign w:val="center"/>
          </w:tcPr>
          <w:p w14:paraId="40CD19BC" w14:textId="77777777" w:rsidR="0047167A" w:rsidRDefault="0043307B">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176121BB" w14:textId="77777777" w:rsidR="0047167A" w:rsidRDefault="0043307B">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0457D403" w14:textId="77777777" w:rsidR="0047167A" w:rsidRDefault="0047167A">
            <w:pPr>
              <w:spacing w:line="480" w:lineRule="exact"/>
              <w:jc w:val="center"/>
              <w:rPr>
                <w:rFonts w:ascii="楷体" w:eastAsia="楷体" w:hAnsi="楷体"/>
                <w:sz w:val="24"/>
              </w:rPr>
            </w:pPr>
          </w:p>
        </w:tc>
      </w:tr>
      <w:tr w:rsidR="0047167A" w14:paraId="26AC2C42" w14:textId="77777777">
        <w:tc>
          <w:tcPr>
            <w:tcW w:w="2534" w:type="dxa"/>
            <w:tcBorders>
              <w:top w:val="single" w:sz="4" w:space="0" w:color="auto"/>
              <w:left w:val="single" w:sz="4" w:space="0" w:color="auto"/>
              <w:bottom w:val="single" w:sz="4" w:space="0" w:color="auto"/>
              <w:right w:val="single" w:sz="4" w:space="0" w:color="auto"/>
            </w:tcBorders>
            <w:vAlign w:val="center"/>
          </w:tcPr>
          <w:p w14:paraId="4C5AAD20" w14:textId="77777777" w:rsidR="0047167A" w:rsidRDefault="0043307B">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4DB093BE" w14:textId="77777777" w:rsidR="0047167A" w:rsidRDefault="0043307B">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0A20C82D" w14:textId="77777777" w:rsidR="0047167A" w:rsidRDefault="0047167A">
            <w:pPr>
              <w:spacing w:line="480" w:lineRule="exact"/>
              <w:jc w:val="center"/>
              <w:rPr>
                <w:rFonts w:ascii="楷体" w:eastAsia="楷体" w:hAnsi="楷体"/>
                <w:sz w:val="24"/>
              </w:rPr>
            </w:pPr>
          </w:p>
        </w:tc>
      </w:tr>
      <w:tr w:rsidR="0047167A" w14:paraId="3BA83DBC" w14:textId="77777777">
        <w:tc>
          <w:tcPr>
            <w:tcW w:w="2534" w:type="dxa"/>
            <w:tcBorders>
              <w:top w:val="single" w:sz="4" w:space="0" w:color="auto"/>
              <w:left w:val="single" w:sz="4" w:space="0" w:color="auto"/>
              <w:bottom w:val="single" w:sz="4" w:space="0" w:color="auto"/>
              <w:right w:val="single" w:sz="4" w:space="0" w:color="auto"/>
            </w:tcBorders>
            <w:vAlign w:val="center"/>
          </w:tcPr>
          <w:p w14:paraId="362AA583" w14:textId="77777777" w:rsidR="0047167A" w:rsidRDefault="0043307B">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1D1C5BA6" w14:textId="77777777" w:rsidR="0047167A" w:rsidRDefault="0043307B">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63F4A69A" w14:textId="77777777" w:rsidR="0047167A" w:rsidRDefault="0047167A">
            <w:pPr>
              <w:spacing w:line="480" w:lineRule="exact"/>
              <w:jc w:val="center"/>
              <w:rPr>
                <w:rFonts w:ascii="楷体" w:eastAsia="楷体" w:hAnsi="楷体"/>
                <w:sz w:val="24"/>
              </w:rPr>
            </w:pPr>
          </w:p>
        </w:tc>
      </w:tr>
    </w:tbl>
    <w:p w14:paraId="40551C54"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额外代收费指在办理进口及减免税过程中因故不能按约定的常规方式办理导致的额外支出，如以下费用：</w:t>
      </w:r>
    </w:p>
    <w:p w14:paraId="1C2CA3DA"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779693CB"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66B0DC63"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2A03B5BB"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6B5F92C2"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5）因供应商指定货代导致的额外费用。</w:t>
      </w:r>
    </w:p>
    <w:p w14:paraId="4C8E15C9"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01E69CDC" w14:textId="77777777" w:rsidR="0047167A" w:rsidRDefault="0043307B">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额外代收费用由成交供应商（中标方）承担，外贸代理公司在结算时需向收费人列出明细及单据，并接受浙江大学总务处的监督。</w:t>
      </w:r>
    </w:p>
    <w:p w14:paraId="071C596D" w14:textId="77777777" w:rsidR="0047167A" w:rsidRDefault="0043307B">
      <w:pPr>
        <w:spacing w:line="500" w:lineRule="exact"/>
        <w:ind w:firstLineChars="200" w:firstLine="480"/>
        <w:jc w:val="left"/>
        <w:rPr>
          <w:rFonts w:eastAsia="楷体_GB2312"/>
          <w:b/>
          <w:bCs/>
          <w:sz w:val="24"/>
        </w:rPr>
      </w:pPr>
      <w:r>
        <w:rPr>
          <w:rFonts w:eastAsia="楷体_GB2312" w:hint="eastAsia"/>
          <w:b/>
          <w:bCs/>
          <w:sz w:val="24"/>
        </w:rPr>
        <w:t>7.</w:t>
      </w:r>
      <w:r>
        <w:rPr>
          <w:rFonts w:eastAsia="楷体_GB2312"/>
          <w:b/>
          <w:bCs/>
          <w:sz w:val="24"/>
        </w:rPr>
        <w:t>参加磋商的保证金</w:t>
      </w:r>
    </w:p>
    <w:p w14:paraId="659F523C" w14:textId="77777777" w:rsidR="0047167A" w:rsidRDefault="0043307B">
      <w:pPr>
        <w:pStyle w:val="ab"/>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2C22BC01" w14:textId="77777777" w:rsidR="0047167A" w:rsidRDefault="0043307B">
      <w:pPr>
        <w:tabs>
          <w:tab w:val="left" w:pos="900"/>
        </w:tabs>
        <w:spacing w:line="500" w:lineRule="exact"/>
        <w:ind w:firstLineChars="200" w:firstLine="480"/>
        <w:jc w:val="left"/>
      </w:pPr>
      <w:r>
        <w:rPr>
          <w:rFonts w:eastAsia="楷体_GB2312" w:hint="eastAsia"/>
          <w:b/>
          <w:bCs/>
          <w:sz w:val="24"/>
        </w:rPr>
        <w:lastRenderedPageBreak/>
        <w:t>8.</w:t>
      </w:r>
      <w:r>
        <w:rPr>
          <w:rFonts w:eastAsia="楷体_GB2312"/>
          <w:b/>
          <w:bCs/>
          <w:sz w:val="24"/>
        </w:rPr>
        <w:t>货款支付</w:t>
      </w:r>
    </w:p>
    <w:p w14:paraId="4B93325A" w14:textId="77777777" w:rsidR="0047167A" w:rsidRDefault="0043307B">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68FF852D" w14:textId="77777777" w:rsidR="0047167A" w:rsidRDefault="0043307B">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2DA5116D" w14:textId="77777777" w:rsidR="0047167A" w:rsidRDefault="0043307B">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309A42AA" w14:textId="77777777" w:rsidR="0047167A" w:rsidRDefault="0043307B">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28FC32D9" w14:textId="77777777" w:rsidR="0047167A" w:rsidRDefault="0043307B">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6E37866C" w14:textId="77777777" w:rsidR="0047167A" w:rsidRDefault="0043307B">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632CC409" w14:textId="77777777" w:rsidR="0047167A" w:rsidRDefault="0043307B">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47696F33" w14:textId="77777777" w:rsidR="0047167A" w:rsidRDefault="0043307B">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32DBE0E1" w14:textId="77777777" w:rsidR="0047167A" w:rsidRDefault="0043307B">
      <w:pPr>
        <w:spacing w:line="360" w:lineRule="auto"/>
        <w:ind w:leftChars="267" w:left="561" w:firstLineChars="300" w:firstLine="720"/>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384EDA0D" w14:textId="77777777" w:rsidR="0047167A" w:rsidRDefault="0043307B">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440FF50C" w14:textId="77777777" w:rsidR="0047167A" w:rsidRDefault="0043307B">
      <w:pPr>
        <w:spacing w:line="360" w:lineRule="auto"/>
        <w:ind w:leftChars="267" w:left="561" w:firstLineChars="300" w:firstLine="720"/>
        <w:rPr>
          <w:rFonts w:eastAsia="楷体_GB2312"/>
          <w:b/>
          <w:bCs/>
          <w:sz w:val="24"/>
        </w:rPr>
      </w:pPr>
      <w:r>
        <w:rPr>
          <w:rFonts w:eastAsia="楷体_GB2312" w:hint="eastAsia"/>
          <w:b/>
          <w:bCs/>
          <w:sz w:val="24"/>
        </w:rPr>
        <w:t>9.</w:t>
      </w:r>
      <w:r>
        <w:rPr>
          <w:rFonts w:eastAsia="楷体_GB2312"/>
          <w:b/>
          <w:bCs/>
          <w:sz w:val="24"/>
        </w:rPr>
        <w:t>磋商有效期</w:t>
      </w:r>
    </w:p>
    <w:p w14:paraId="33389C69" w14:textId="77777777" w:rsidR="0047167A" w:rsidRDefault="0043307B">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14:paraId="1DD533D3" w14:textId="77777777" w:rsidR="0047167A" w:rsidRDefault="0043307B">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1731EAAA" w14:textId="77777777" w:rsidR="0047167A" w:rsidRDefault="0043307B">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71043A65" w14:textId="77777777" w:rsidR="0047167A" w:rsidRDefault="0043307B">
      <w:pPr>
        <w:spacing w:line="500" w:lineRule="exact"/>
        <w:ind w:firstLineChars="200" w:firstLine="480"/>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4A412F33" w14:textId="77777777" w:rsidR="0047167A" w:rsidRDefault="0043307B">
      <w:pPr>
        <w:spacing w:line="500" w:lineRule="exact"/>
        <w:ind w:firstLineChars="300" w:firstLine="720"/>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41BC90C4" w14:textId="77777777" w:rsidR="0047167A" w:rsidRDefault="0043307B">
      <w:pPr>
        <w:tabs>
          <w:tab w:val="left" w:pos="1260"/>
        </w:tabs>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1</w:t>
      </w:r>
      <w:r>
        <w:rPr>
          <w:rFonts w:eastAsia="楷体_GB2312"/>
          <w:sz w:val="24"/>
        </w:rPr>
        <w:t>）磋商响应书（附件二）；</w:t>
      </w:r>
    </w:p>
    <w:p w14:paraId="7A0A95DA" w14:textId="77777777" w:rsidR="0047167A" w:rsidRDefault="0043307B">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0323C68F" w14:textId="77777777" w:rsidR="0047167A" w:rsidRDefault="0043307B">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0E8500E4" w14:textId="77777777" w:rsidR="0047167A" w:rsidRDefault="0043307B">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1F7FF35D" w14:textId="77777777" w:rsidR="0047167A" w:rsidRDefault="0043307B">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0AA7FAAC" w14:textId="77777777" w:rsidR="0047167A" w:rsidRDefault="0043307B">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694861B0" w14:textId="77777777" w:rsidR="0047167A" w:rsidRDefault="0043307B">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18D8888A" w14:textId="77777777" w:rsidR="0047167A" w:rsidRDefault="0043307B">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45FAC351" w14:textId="77777777" w:rsidR="0047167A" w:rsidRDefault="0043307B">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4023C235" w14:textId="77777777" w:rsidR="0047167A" w:rsidRDefault="0047167A">
      <w:pPr>
        <w:spacing w:line="500" w:lineRule="exact"/>
        <w:ind w:firstLineChars="300" w:firstLine="720"/>
        <w:rPr>
          <w:rFonts w:eastAsia="楷体_GB2312"/>
          <w:sz w:val="24"/>
        </w:rPr>
      </w:pPr>
    </w:p>
    <w:p w14:paraId="36DE458B" w14:textId="77777777" w:rsidR="0047167A" w:rsidRDefault="0043307B">
      <w:pPr>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14:paraId="081EBA9E"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1DEA0010"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35113649"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705C6B81"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24951DAA" w14:textId="77777777" w:rsidR="0047167A" w:rsidRDefault="0043307B">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079FC885"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17DC4DEA"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14:paraId="79A5DB4D"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6ADB1C3F"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lastRenderedPageBreak/>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72D77FB7"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504B7FCC"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7B7299BC"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7680BF53" w14:textId="77777777" w:rsidR="0047167A" w:rsidRDefault="0043307B">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4438C112" w14:textId="77777777" w:rsidR="0047167A" w:rsidRDefault="0043307B">
      <w:pPr>
        <w:spacing w:line="500" w:lineRule="exact"/>
        <w:ind w:firstLineChars="300" w:firstLine="720"/>
        <w:rPr>
          <w:rFonts w:eastAsia="楷体_GB2312"/>
          <w:b/>
          <w:sz w:val="24"/>
        </w:rPr>
      </w:pPr>
      <w:r>
        <w:rPr>
          <w:rFonts w:eastAsia="楷体_GB2312"/>
          <w:b/>
          <w:sz w:val="24"/>
        </w:rPr>
        <w:t>注：以上文件需加盖公章</w:t>
      </w:r>
    </w:p>
    <w:p w14:paraId="5053BB5C" w14:textId="77777777" w:rsidR="0047167A" w:rsidRDefault="0043307B">
      <w:pPr>
        <w:spacing w:line="500" w:lineRule="exact"/>
        <w:ind w:firstLineChars="300" w:firstLine="720"/>
        <w:rPr>
          <w:rFonts w:eastAsia="楷体_GB2312"/>
          <w:b/>
          <w:sz w:val="24"/>
        </w:rPr>
      </w:pPr>
      <w:r>
        <w:rPr>
          <w:rFonts w:eastAsia="楷体_GB2312" w:hint="eastAsia"/>
          <w:b/>
          <w:sz w:val="24"/>
        </w:rPr>
        <w:t>10.3</w:t>
      </w:r>
      <w:r>
        <w:rPr>
          <w:rFonts w:eastAsia="楷体_GB2312"/>
          <w:b/>
          <w:sz w:val="24"/>
        </w:rPr>
        <w:t>其他</w:t>
      </w:r>
    </w:p>
    <w:p w14:paraId="3747A0DF" w14:textId="77777777" w:rsidR="0047167A" w:rsidRDefault="0043307B">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51F36CCB" w14:textId="77777777" w:rsidR="0047167A" w:rsidRDefault="0047167A">
      <w:pPr>
        <w:spacing w:line="500" w:lineRule="exact"/>
        <w:ind w:firstLineChars="300" w:firstLine="720"/>
        <w:rPr>
          <w:rFonts w:eastAsia="楷体_GB2312"/>
          <w:b/>
          <w:sz w:val="24"/>
        </w:rPr>
      </w:pPr>
    </w:p>
    <w:p w14:paraId="02A1832A" w14:textId="77777777" w:rsidR="0047167A" w:rsidRDefault="0043307B">
      <w:pPr>
        <w:tabs>
          <w:tab w:val="left" w:pos="540"/>
          <w:tab w:val="left" w:pos="720"/>
        </w:tabs>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09318674" w14:textId="77777777" w:rsidR="0047167A" w:rsidRDefault="0043307B">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4BFFB95A" w14:textId="77777777" w:rsidR="0047167A" w:rsidRDefault="0043307B">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2C769EC8" w14:textId="77777777" w:rsidR="0047167A" w:rsidRDefault="0043307B">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5DB63B31" w14:textId="77777777" w:rsidR="0047167A" w:rsidRDefault="0043307B">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3309AD27" w14:textId="77777777" w:rsidR="0047167A" w:rsidRDefault="0043307B">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15448FA8" w14:textId="77777777" w:rsidR="0047167A" w:rsidRDefault="0043307B">
      <w:pPr>
        <w:pStyle w:val="a3"/>
        <w:spacing w:line="500" w:lineRule="exact"/>
        <w:ind w:leftChars="400" w:left="840" w:firstLineChars="218" w:firstLine="523"/>
        <w:rPr>
          <w:rFonts w:eastAsia="楷体_GB2312"/>
        </w:rPr>
      </w:pPr>
      <w:r>
        <w:rPr>
          <w:rFonts w:eastAsia="楷体_GB2312"/>
        </w:rPr>
        <w:t>磋商响应文件递交截止时间前，磋商响应方可以书面向需方已递交的磋</w:t>
      </w:r>
      <w:r>
        <w:rPr>
          <w:rFonts w:eastAsia="楷体_GB2312"/>
        </w:rPr>
        <w:lastRenderedPageBreak/>
        <w:t>商响应文件提出补充和修改，相应部分以最后的补充和修改为准。该书面材料应密封，由磋商响应方代表签字并加盖公章。</w:t>
      </w:r>
    </w:p>
    <w:p w14:paraId="0247D562" w14:textId="77777777" w:rsidR="0047167A" w:rsidRDefault="0043307B">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14:paraId="18D1D0AB" w14:textId="77777777" w:rsidR="0047167A" w:rsidRDefault="0043307B">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443EEF37" w14:textId="77777777" w:rsidR="0047167A" w:rsidRDefault="0043307B">
      <w:pPr>
        <w:spacing w:line="500" w:lineRule="exact"/>
        <w:ind w:firstLineChars="300" w:firstLine="720"/>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3D6BD936" w14:textId="77777777" w:rsidR="0047167A" w:rsidRDefault="0043307B">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6D78CA5A" w14:textId="77777777" w:rsidR="0047167A" w:rsidRDefault="0043307B">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14:paraId="4DF7C173" w14:textId="77777777" w:rsidR="0047167A" w:rsidRDefault="0043307B">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34C54234" w14:textId="77777777" w:rsidR="0047167A" w:rsidRDefault="0043307B">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0E898E2D" w14:textId="77777777" w:rsidR="0047167A" w:rsidRDefault="0043307B">
      <w:pPr>
        <w:spacing w:line="500" w:lineRule="exact"/>
        <w:ind w:firstLineChars="200" w:firstLine="480"/>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14:paraId="4E1FFA30" w14:textId="77777777" w:rsidR="0047167A" w:rsidRDefault="0043307B">
      <w:pPr>
        <w:spacing w:line="500" w:lineRule="exact"/>
        <w:ind w:firstLineChars="250" w:firstLine="600"/>
        <w:rPr>
          <w:rFonts w:eastAsia="楷体_GB2312"/>
          <w:sz w:val="24"/>
        </w:rPr>
      </w:pPr>
      <w:r>
        <w:rPr>
          <w:rFonts w:eastAsia="楷体_GB2312"/>
          <w:sz w:val="24"/>
        </w:rPr>
        <w:t>发生下列情况之一的磋商响应文件被视为无效：</w:t>
      </w:r>
    </w:p>
    <w:p w14:paraId="3BCDD2DD" w14:textId="77777777" w:rsidR="0047167A" w:rsidRDefault="0043307B">
      <w:pPr>
        <w:tabs>
          <w:tab w:val="left" w:pos="1260"/>
        </w:tabs>
        <w:spacing w:line="500" w:lineRule="exact"/>
        <w:ind w:firstLineChars="300" w:firstLine="720"/>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621F3070" w14:textId="77777777" w:rsidR="0047167A" w:rsidRDefault="0043307B">
      <w:pPr>
        <w:spacing w:line="500" w:lineRule="exact"/>
        <w:ind w:firstLineChars="300" w:firstLine="720"/>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619235D1" w14:textId="77777777" w:rsidR="0047167A" w:rsidRDefault="0043307B">
      <w:pPr>
        <w:spacing w:line="500" w:lineRule="exact"/>
        <w:ind w:firstLineChars="300" w:firstLine="720"/>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412779CD" w14:textId="77777777" w:rsidR="0047167A" w:rsidRDefault="0043307B">
      <w:pPr>
        <w:spacing w:line="500" w:lineRule="exact"/>
        <w:ind w:firstLineChars="300" w:firstLine="720"/>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w:t>
      </w:r>
      <w:r>
        <w:rPr>
          <w:rFonts w:eastAsia="楷体_GB2312"/>
          <w:b/>
          <w:sz w:val="24"/>
        </w:rPr>
        <w:lastRenderedPageBreak/>
        <w:t>磋商响应货物的技术参数、详细配置清单、或者磋商响应文件标明的响应或偏离与事实不符或虚假投标的；</w:t>
      </w:r>
    </w:p>
    <w:p w14:paraId="22789660" w14:textId="77777777" w:rsidR="0047167A" w:rsidRDefault="0043307B">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072D9FBE" w14:textId="77777777" w:rsidR="0047167A" w:rsidRDefault="0043307B">
      <w:pPr>
        <w:autoSpaceDE w:val="0"/>
        <w:autoSpaceDN w:val="0"/>
        <w:adjustRightInd w:val="0"/>
        <w:spacing w:line="360" w:lineRule="auto"/>
        <w:ind w:firstLineChars="283" w:firstLine="679"/>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7C55FEB5" w14:textId="77777777" w:rsidR="0047167A" w:rsidRDefault="0043307B">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0A1958EC" w14:textId="77777777" w:rsidR="0047167A" w:rsidRDefault="0047167A">
      <w:pPr>
        <w:tabs>
          <w:tab w:val="left" w:pos="1365"/>
        </w:tabs>
        <w:spacing w:line="500" w:lineRule="exact"/>
        <w:ind w:leftChars="342" w:left="838" w:hangingChars="50" w:hanging="120"/>
        <w:rPr>
          <w:rFonts w:eastAsia="楷体_GB2312"/>
          <w:b/>
          <w:sz w:val="24"/>
        </w:rPr>
      </w:pPr>
    </w:p>
    <w:p w14:paraId="09751042" w14:textId="77777777" w:rsidR="0047167A" w:rsidRDefault="0043307B">
      <w:pPr>
        <w:spacing w:line="360" w:lineRule="auto"/>
        <w:ind w:firstLineChars="174" w:firstLine="418"/>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6AFD6221" w14:textId="77777777" w:rsidR="0047167A" w:rsidRDefault="0043307B">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15AA87FF" w14:textId="77777777" w:rsidR="0047167A" w:rsidRDefault="0043307B">
      <w:pPr>
        <w:spacing w:line="360" w:lineRule="auto"/>
        <w:ind w:leftChars="200" w:left="420"/>
        <w:rPr>
          <w:rFonts w:eastAsia="楷体_GB2312"/>
          <w:sz w:val="24"/>
        </w:rPr>
      </w:pPr>
      <w:r>
        <w:rPr>
          <w:rFonts w:eastAsia="楷体_GB2312"/>
          <w:sz w:val="24"/>
        </w:rPr>
        <w:t>凡浙江大学采购的设备、货物、服务等项目</w:t>
      </w:r>
      <w:r>
        <w:rPr>
          <w:rFonts w:eastAsia="楷体_GB2312"/>
          <w:sz w:val="24"/>
        </w:rPr>
        <w:t>:</w:t>
      </w:r>
    </w:p>
    <w:p w14:paraId="4A300CCA" w14:textId="77777777" w:rsidR="0047167A" w:rsidRDefault="0043307B">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30678257" w14:textId="77777777" w:rsidR="0047167A" w:rsidRDefault="0043307B">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0E001F19" w14:textId="77777777" w:rsidR="0047167A" w:rsidRDefault="0043307B">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14:paraId="35B5AD3E" w14:textId="77777777" w:rsidR="0047167A" w:rsidRDefault="0047167A">
      <w:pPr>
        <w:spacing w:line="360" w:lineRule="auto"/>
        <w:ind w:leftChars="202" w:left="424"/>
        <w:rPr>
          <w:rFonts w:eastAsia="楷体_GB2312"/>
          <w:b/>
          <w:sz w:val="24"/>
        </w:rPr>
      </w:pPr>
    </w:p>
    <w:p w14:paraId="15C3EEFB" w14:textId="77777777" w:rsidR="0047167A" w:rsidRDefault="0043307B">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18B3C34A" w14:textId="77777777" w:rsidR="0047167A" w:rsidRDefault="0043307B">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4357B8E3" w14:textId="77777777" w:rsidR="0047167A" w:rsidRDefault="0043307B">
      <w:pPr>
        <w:tabs>
          <w:tab w:val="left" w:pos="709"/>
        </w:tabs>
        <w:spacing w:line="360" w:lineRule="auto"/>
        <w:ind w:leftChars="337" w:left="708"/>
        <w:rPr>
          <w:rFonts w:eastAsia="楷体_GB2312"/>
          <w:sz w:val="24"/>
          <w:lang w:val="zh-CN"/>
        </w:rPr>
      </w:pPr>
      <w:r>
        <w:rPr>
          <w:rFonts w:eastAsia="楷体_GB2312"/>
          <w:sz w:val="24"/>
          <w:lang w:val="zh-CN"/>
        </w:rPr>
        <w:lastRenderedPageBreak/>
        <w:t>（</w:t>
      </w:r>
      <w:r>
        <w:rPr>
          <w:rFonts w:eastAsia="楷体_GB2312"/>
          <w:sz w:val="24"/>
          <w:lang w:val="zh-CN"/>
        </w:rPr>
        <w:t>2</w:t>
      </w:r>
      <w:r>
        <w:rPr>
          <w:rFonts w:eastAsia="楷体_GB2312"/>
          <w:sz w:val="24"/>
          <w:lang w:val="zh-CN"/>
        </w:rPr>
        <w:t>）磋商响应方不得以任何方式干扰影响采购工作。</w:t>
      </w:r>
    </w:p>
    <w:p w14:paraId="175CAF7D" w14:textId="77777777" w:rsidR="0047167A" w:rsidRDefault="0043307B">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59C50BC6" w14:textId="77777777" w:rsidR="0047167A" w:rsidRDefault="0047167A">
      <w:pPr>
        <w:tabs>
          <w:tab w:val="left" w:pos="709"/>
        </w:tabs>
        <w:spacing w:line="360" w:lineRule="auto"/>
        <w:ind w:leftChars="337" w:left="708"/>
        <w:rPr>
          <w:rFonts w:eastAsia="楷体_GB2312"/>
          <w:sz w:val="24"/>
        </w:rPr>
      </w:pPr>
    </w:p>
    <w:p w14:paraId="7761A210" w14:textId="77777777" w:rsidR="0047167A" w:rsidRDefault="0043307B">
      <w:pPr>
        <w:spacing w:line="500" w:lineRule="exact"/>
        <w:ind w:firstLineChars="300" w:firstLine="720"/>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779338AB" w14:textId="77777777" w:rsidR="0047167A" w:rsidRDefault="0043307B">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65F1F7DF" w14:textId="77777777" w:rsidR="0047167A" w:rsidRDefault="0043307B">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14:paraId="0EBF1AAE" w14:textId="77777777" w:rsidR="0047167A" w:rsidRDefault="0043307B">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14:paraId="546F3191" w14:textId="77777777" w:rsidR="0047167A" w:rsidRDefault="0043307B">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）采购人、招标人可以视采购项目的具体情况，组织供应商进行现场考察或召开磋商前答疑会，但不单独或分别组织只有一个供应商参加的现场考察和答疑会。</w:t>
      </w:r>
    </w:p>
    <w:p w14:paraId="48CD75E5" w14:textId="77777777" w:rsidR="0047167A" w:rsidRDefault="0043307B">
      <w:pPr>
        <w:spacing w:line="500" w:lineRule="exact"/>
        <w:ind w:firstLineChars="300" w:firstLine="720"/>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0D30B374" w14:textId="77777777" w:rsidR="0047167A" w:rsidRDefault="0043307B">
      <w:pPr>
        <w:tabs>
          <w:tab w:val="left" w:pos="840"/>
        </w:tabs>
        <w:spacing w:line="500" w:lineRule="exact"/>
        <w:ind w:leftChars="86" w:left="181" w:firstLineChars="100" w:firstLine="240"/>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206113C7" w14:textId="7034F115" w:rsidR="0047167A" w:rsidRDefault="0043307B">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Pr>
          <w:rFonts w:eastAsia="楷体_GB2312"/>
          <w:color w:val="FF0000"/>
          <w:sz w:val="24"/>
        </w:rPr>
        <w:t>7</w:t>
      </w:r>
      <w:r>
        <w:rPr>
          <w:rFonts w:eastAsia="楷体_GB2312"/>
          <w:color w:val="FF0000"/>
          <w:sz w:val="24"/>
        </w:rPr>
        <w:t>月</w:t>
      </w:r>
      <w:r w:rsidR="00B55440">
        <w:rPr>
          <w:rFonts w:eastAsia="楷体_GB2312"/>
          <w:color w:val="FF0000"/>
          <w:sz w:val="24"/>
        </w:rPr>
        <w:t>19</w:t>
      </w:r>
      <w:r>
        <w:rPr>
          <w:rFonts w:eastAsia="楷体_GB2312"/>
          <w:color w:val="FF0000"/>
          <w:sz w:val="24"/>
        </w:rPr>
        <w:t>日</w:t>
      </w:r>
      <w:r w:rsidR="005B3904">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47407A55" w14:textId="77777777" w:rsidR="0047167A" w:rsidRDefault="0043307B">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Pr>
          <w:rFonts w:eastAsia="楷体_GB2312"/>
          <w:sz w:val="24"/>
        </w:rPr>
        <w:t>2</w:t>
      </w:r>
      <w:r>
        <w:rPr>
          <w:rFonts w:eastAsia="楷体_GB2312" w:hint="eastAsia"/>
          <w:sz w:val="24"/>
        </w:rPr>
        <w:t>18</w:t>
      </w:r>
      <w:r>
        <w:rPr>
          <w:rFonts w:eastAsia="楷体_GB2312"/>
          <w:sz w:val="24"/>
        </w:rPr>
        <w:t>。</w:t>
      </w:r>
    </w:p>
    <w:p w14:paraId="0FA1DBD5" w14:textId="77777777" w:rsidR="0047167A" w:rsidRDefault="0047167A">
      <w:pPr>
        <w:spacing w:line="500" w:lineRule="exact"/>
        <w:ind w:firstLineChars="200" w:firstLine="480"/>
        <w:jc w:val="left"/>
        <w:rPr>
          <w:rFonts w:eastAsia="楷体_GB2312"/>
          <w:b/>
          <w:bCs/>
          <w:sz w:val="24"/>
        </w:rPr>
      </w:pPr>
    </w:p>
    <w:p w14:paraId="4F7B42C2" w14:textId="77777777" w:rsidR="0047167A" w:rsidRDefault="0043307B">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46BCF826" w14:textId="6A0091B3" w:rsidR="0047167A" w:rsidRDefault="0043307B">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Pr>
          <w:rFonts w:eastAsia="楷体_GB2312"/>
          <w:color w:val="FF0000"/>
          <w:sz w:val="24"/>
        </w:rPr>
        <w:t>7</w:t>
      </w:r>
      <w:r>
        <w:rPr>
          <w:rFonts w:eastAsia="楷体_GB2312"/>
          <w:color w:val="FF0000"/>
          <w:sz w:val="24"/>
        </w:rPr>
        <w:t>月</w:t>
      </w:r>
      <w:r w:rsidR="00B55440">
        <w:rPr>
          <w:rFonts w:eastAsia="楷体_GB2312"/>
          <w:color w:val="FF0000"/>
          <w:sz w:val="24"/>
        </w:rPr>
        <w:t>19</w:t>
      </w:r>
      <w:r>
        <w:rPr>
          <w:rFonts w:eastAsia="楷体_GB2312"/>
          <w:color w:val="FF0000"/>
          <w:sz w:val="24"/>
        </w:rPr>
        <w:t>日</w:t>
      </w:r>
      <w:r w:rsidR="005B3904">
        <w:rPr>
          <w:rFonts w:eastAsia="楷体_GB2312"/>
          <w:color w:val="FF0000"/>
          <w:sz w:val="24"/>
        </w:rPr>
        <w:t>9</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7D829370" w14:textId="77777777" w:rsidR="0047167A" w:rsidRDefault="0043307B">
      <w:pPr>
        <w:spacing w:line="500" w:lineRule="exact"/>
        <w:ind w:firstLineChars="300" w:firstLine="720"/>
        <w:jc w:val="left"/>
        <w:rPr>
          <w:rFonts w:eastAsia="楷体_GB2312"/>
          <w:sz w:val="24"/>
        </w:rPr>
        <w:sectPr w:rsidR="0047167A">
          <w:headerReference w:type="default" r:id="rId16"/>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Pr>
          <w:rFonts w:eastAsia="楷体_GB2312"/>
          <w:sz w:val="24"/>
        </w:rPr>
        <w:t>2</w:t>
      </w:r>
      <w:r>
        <w:rPr>
          <w:rFonts w:eastAsia="楷体_GB2312" w:hint="eastAsia"/>
          <w:sz w:val="24"/>
        </w:rPr>
        <w:t>18</w:t>
      </w:r>
      <w:r>
        <w:rPr>
          <w:rFonts w:eastAsia="楷体_GB2312"/>
          <w:sz w:val="24"/>
        </w:rPr>
        <w:t>。</w:t>
      </w:r>
    </w:p>
    <w:p w14:paraId="30C9DACA" w14:textId="77777777" w:rsidR="0047167A" w:rsidRDefault="0047167A">
      <w:pPr>
        <w:pStyle w:val="3"/>
        <w:spacing w:line="460" w:lineRule="exact"/>
        <w:ind w:left="0" w:firstLine="0"/>
        <w:jc w:val="center"/>
        <w:rPr>
          <w:rFonts w:ascii="Times New Roman" w:eastAsia="楷体_GB2312"/>
          <w:sz w:val="36"/>
          <w:szCs w:val="36"/>
        </w:rPr>
        <w:sectPr w:rsidR="0047167A">
          <w:headerReference w:type="default" r:id="rId17"/>
          <w:type w:val="continuous"/>
          <w:pgSz w:w="11906" w:h="16838"/>
          <w:pgMar w:top="1418" w:right="1406" w:bottom="1304" w:left="1797" w:header="851" w:footer="992" w:gutter="0"/>
          <w:cols w:space="720"/>
          <w:docGrid w:type="lines" w:linePitch="312"/>
        </w:sectPr>
      </w:pPr>
    </w:p>
    <w:p w14:paraId="4ADB3EA4" w14:textId="77777777" w:rsidR="0047167A" w:rsidRDefault="0043307B">
      <w:pPr>
        <w:pStyle w:val="3"/>
        <w:spacing w:line="460" w:lineRule="exact"/>
        <w:ind w:left="0" w:firstLine="0"/>
        <w:jc w:val="center"/>
        <w:rPr>
          <w:rFonts w:ascii="Times New Roman" w:eastAsia="楷体_GB2312"/>
          <w:sz w:val="36"/>
          <w:szCs w:val="36"/>
        </w:rPr>
      </w:pPr>
      <w:bookmarkStart w:id="53" w:name="_Toc520916035"/>
      <w:bookmarkStart w:id="54"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3"/>
    </w:p>
    <w:bookmarkEnd w:id="54"/>
    <w:p w14:paraId="57FEE973" w14:textId="77777777" w:rsidR="0047167A" w:rsidRDefault="0043307B">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Pr>
          <w:rFonts w:eastAsia="楷体_GB2312" w:hint="eastAsia"/>
          <w:b/>
          <w:sz w:val="24"/>
        </w:rPr>
        <w:t>化工学院新大楼报告厅家具</w:t>
      </w:r>
      <w:r>
        <w:rPr>
          <w:rFonts w:eastAsia="楷体_GB2312" w:hint="eastAsia"/>
          <w:b/>
          <w:sz w:val="24"/>
        </w:rPr>
        <w:t xml:space="preserve"> </w:t>
      </w:r>
      <w:r>
        <w:rPr>
          <w:rFonts w:eastAsia="楷体_GB2312" w:hint="eastAsia"/>
          <w:b/>
          <w:sz w:val="24"/>
        </w:rPr>
        <w:t>一批</w:t>
      </w:r>
    </w:p>
    <w:p w14:paraId="694ED2BE" w14:textId="77777777" w:rsidR="0047167A" w:rsidRDefault="0043307B">
      <w:pPr>
        <w:spacing w:line="500" w:lineRule="exact"/>
        <w:rPr>
          <w:rFonts w:eastAsia="楷体_GB2312"/>
          <w:color w:val="FF0000"/>
          <w:sz w:val="24"/>
        </w:rPr>
      </w:pPr>
      <w:r>
        <w:rPr>
          <w:rFonts w:eastAsia="楷体_GB2312" w:hint="eastAsia"/>
          <w:color w:val="FF0000"/>
          <w:sz w:val="24"/>
        </w:rPr>
        <w:t>主要参数与技术要求：</w:t>
      </w:r>
    </w:p>
    <w:tbl>
      <w:tblPr>
        <w:tblStyle w:val="ac"/>
        <w:tblW w:w="14454" w:type="dxa"/>
        <w:jc w:val="center"/>
        <w:tblLayout w:type="fixed"/>
        <w:tblLook w:val="04A0" w:firstRow="1" w:lastRow="0" w:firstColumn="1" w:lastColumn="0" w:noHBand="0" w:noVBand="1"/>
      </w:tblPr>
      <w:tblGrid>
        <w:gridCol w:w="813"/>
        <w:gridCol w:w="1285"/>
        <w:gridCol w:w="2871"/>
        <w:gridCol w:w="3120"/>
        <w:gridCol w:w="4664"/>
        <w:gridCol w:w="992"/>
        <w:gridCol w:w="709"/>
      </w:tblGrid>
      <w:tr w:rsidR="0047167A" w14:paraId="3DCA7CB1" w14:textId="77777777">
        <w:trPr>
          <w:jc w:val="center"/>
        </w:trPr>
        <w:tc>
          <w:tcPr>
            <w:tcW w:w="813" w:type="dxa"/>
            <w:vAlign w:val="center"/>
          </w:tcPr>
          <w:p w14:paraId="0FF7A76E" w14:textId="77777777" w:rsidR="0047167A" w:rsidRDefault="0043307B">
            <w:pPr>
              <w:jc w:val="center"/>
              <w:rPr>
                <w:rFonts w:ascii="宋体" w:hAnsi="宋体"/>
                <w:sz w:val="24"/>
              </w:rPr>
            </w:pPr>
            <w:r>
              <w:rPr>
                <w:rFonts w:ascii="宋体" w:hAnsi="宋体" w:hint="eastAsia"/>
                <w:sz w:val="24"/>
              </w:rPr>
              <w:t>序号</w:t>
            </w:r>
          </w:p>
        </w:tc>
        <w:tc>
          <w:tcPr>
            <w:tcW w:w="1285" w:type="dxa"/>
            <w:vAlign w:val="center"/>
          </w:tcPr>
          <w:p w14:paraId="2ADEE9B9" w14:textId="77777777" w:rsidR="0047167A" w:rsidRDefault="0043307B">
            <w:pPr>
              <w:jc w:val="center"/>
              <w:rPr>
                <w:rFonts w:ascii="宋体" w:hAnsi="宋体"/>
                <w:sz w:val="24"/>
              </w:rPr>
            </w:pPr>
            <w:r>
              <w:rPr>
                <w:rFonts w:ascii="宋体" w:hAnsi="宋体" w:hint="eastAsia"/>
                <w:sz w:val="24"/>
              </w:rPr>
              <w:t>名称</w:t>
            </w:r>
          </w:p>
        </w:tc>
        <w:tc>
          <w:tcPr>
            <w:tcW w:w="2871" w:type="dxa"/>
            <w:vAlign w:val="center"/>
          </w:tcPr>
          <w:p w14:paraId="44B931FA" w14:textId="77777777" w:rsidR="0047167A" w:rsidRDefault="0043307B">
            <w:pPr>
              <w:jc w:val="center"/>
              <w:rPr>
                <w:rFonts w:ascii="宋体" w:hAnsi="宋体"/>
                <w:sz w:val="24"/>
              </w:rPr>
            </w:pPr>
            <w:r>
              <w:rPr>
                <w:rFonts w:ascii="宋体" w:hAnsi="宋体" w:hint="eastAsia"/>
                <w:sz w:val="24"/>
              </w:rPr>
              <w:t>参考图片</w:t>
            </w:r>
          </w:p>
        </w:tc>
        <w:tc>
          <w:tcPr>
            <w:tcW w:w="3120" w:type="dxa"/>
            <w:vAlign w:val="center"/>
          </w:tcPr>
          <w:p w14:paraId="0FBF2083" w14:textId="77777777" w:rsidR="0047167A" w:rsidRDefault="0043307B">
            <w:pPr>
              <w:jc w:val="center"/>
              <w:rPr>
                <w:rFonts w:ascii="宋体" w:hAnsi="宋体"/>
                <w:sz w:val="24"/>
              </w:rPr>
            </w:pPr>
            <w:r>
              <w:rPr>
                <w:rFonts w:ascii="宋体" w:hAnsi="宋体" w:hint="eastAsia"/>
                <w:sz w:val="24"/>
              </w:rPr>
              <w:t>规格（mm）</w:t>
            </w:r>
          </w:p>
        </w:tc>
        <w:tc>
          <w:tcPr>
            <w:tcW w:w="4664" w:type="dxa"/>
            <w:vAlign w:val="center"/>
          </w:tcPr>
          <w:p w14:paraId="324EE927" w14:textId="77777777" w:rsidR="0047167A" w:rsidRDefault="0043307B">
            <w:pPr>
              <w:jc w:val="center"/>
              <w:rPr>
                <w:rFonts w:ascii="宋体" w:hAnsi="宋体"/>
                <w:sz w:val="24"/>
              </w:rPr>
            </w:pPr>
            <w:r>
              <w:rPr>
                <w:rFonts w:ascii="宋体" w:hAnsi="宋体" w:hint="eastAsia"/>
                <w:sz w:val="24"/>
              </w:rPr>
              <w:t>材质说明</w:t>
            </w:r>
          </w:p>
        </w:tc>
        <w:tc>
          <w:tcPr>
            <w:tcW w:w="992" w:type="dxa"/>
            <w:vAlign w:val="center"/>
          </w:tcPr>
          <w:p w14:paraId="1853536A" w14:textId="77777777" w:rsidR="0047167A" w:rsidRDefault="0043307B">
            <w:pPr>
              <w:jc w:val="center"/>
              <w:rPr>
                <w:rFonts w:ascii="宋体" w:hAnsi="宋体"/>
                <w:sz w:val="24"/>
              </w:rPr>
            </w:pPr>
            <w:r>
              <w:rPr>
                <w:rFonts w:ascii="宋体" w:hAnsi="宋体" w:hint="eastAsia"/>
                <w:sz w:val="24"/>
              </w:rPr>
              <w:t>数量</w:t>
            </w:r>
          </w:p>
        </w:tc>
        <w:tc>
          <w:tcPr>
            <w:tcW w:w="709" w:type="dxa"/>
            <w:vAlign w:val="center"/>
          </w:tcPr>
          <w:p w14:paraId="4FB3BF9B" w14:textId="77777777" w:rsidR="0047167A" w:rsidRDefault="0043307B">
            <w:pPr>
              <w:jc w:val="center"/>
              <w:rPr>
                <w:rFonts w:ascii="宋体" w:hAnsi="宋体"/>
                <w:sz w:val="24"/>
              </w:rPr>
            </w:pPr>
            <w:r>
              <w:rPr>
                <w:rFonts w:ascii="宋体" w:hAnsi="宋体" w:hint="eastAsia"/>
                <w:sz w:val="24"/>
              </w:rPr>
              <w:t>单位</w:t>
            </w:r>
          </w:p>
        </w:tc>
      </w:tr>
      <w:tr w:rsidR="0047167A" w14:paraId="3081AA1A" w14:textId="77777777">
        <w:trPr>
          <w:trHeight w:val="3175"/>
          <w:jc w:val="center"/>
        </w:trPr>
        <w:tc>
          <w:tcPr>
            <w:tcW w:w="813" w:type="dxa"/>
            <w:vAlign w:val="center"/>
          </w:tcPr>
          <w:p w14:paraId="1C1E74E9" w14:textId="77777777" w:rsidR="0047167A" w:rsidRDefault="0043307B">
            <w:pPr>
              <w:jc w:val="center"/>
              <w:rPr>
                <w:rFonts w:ascii="宋体" w:hAnsi="宋体"/>
                <w:sz w:val="24"/>
              </w:rPr>
            </w:pPr>
            <w:r>
              <w:rPr>
                <w:rFonts w:ascii="宋体" w:hAnsi="宋体" w:hint="eastAsia"/>
                <w:color w:val="000000"/>
                <w:sz w:val="24"/>
              </w:rPr>
              <w:t>1</w:t>
            </w:r>
          </w:p>
        </w:tc>
        <w:tc>
          <w:tcPr>
            <w:tcW w:w="1285" w:type="dxa"/>
            <w:vAlign w:val="center"/>
          </w:tcPr>
          <w:p w14:paraId="5777C39E" w14:textId="77777777" w:rsidR="0047167A" w:rsidRDefault="0043307B">
            <w:pPr>
              <w:jc w:val="center"/>
              <w:rPr>
                <w:rFonts w:ascii="宋体" w:hAnsi="宋体"/>
                <w:sz w:val="24"/>
              </w:rPr>
            </w:pPr>
            <w:r>
              <w:rPr>
                <w:rFonts w:ascii="宋体" w:hAnsi="宋体" w:cs="宋体" w:hint="eastAsia"/>
                <w:color w:val="000000"/>
                <w:kern w:val="0"/>
                <w:sz w:val="22"/>
              </w:rPr>
              <w:t>报告厅座椅</w:t>
            </w:r>
          </w:p>
        </w:tc>
        <w:tc>
          <w:tcPr>
            <w:tcW w:w="2871" w:type="dxa"/>
            <w:vAlign w:val="center"/>
          </w:tcPr>
          <w:p w14:paraId="28986E59" w14:textId="77777777" w:rsidR="0047167A" w:rsidRDefault="0043307B">
            <w:pPr>
              <w:jc w:val="center"/>
              <w:rPr>
                <w:rFonts w:ascii="宋体" w:hAnsi="宋体"/>
                <w:sz w:val="24"/>
              </w:rPr>
            </w:pPr>
            <w:r>
              <w:rPr>
                <w:rFonts w:ascii="宋体" w:hAnsi="宋体" w:cs="宋体" w:hint="eastAsia"/>
                <w:noProof/>
                <w:color w:val="000000"/>
                <w:kern w:val="0"/>
                <w:sz w:val="22"/>
              </w:rPr>
              <w:drawing>
                <wp:anchor distT="0" distB="0" distL="114300" distR="114300" simplePos="0" relativeHeight="251656192" behindDoc="0" locked="0" layoutInCell="1" allowOverlap="1" wp14:anchorId="0ADB92E8" wp14:editId="249F90BF">
                  <wp:simplePos x="0" y="0"/>
                  <wp:positionH relativeFrom="column">
                    <wp:posOffset>1270</wp:posOffset>
                  </wp:positionH>
                  <wp:positionV relativeFrom="paragraph">
                    <wp:posOffset>1830705</wp:posOffset>
                  </wp:positionV>
                  <wp:extent cx="1590675" cy="1133475"/>
                  <wp:effectExtent l="0" t="0" r="9525" b="9525"/>
                  <wp:wrapNone/>
                  <wp:docPr id="13" name="图片 13" descr="YH-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H-7830"/>
                          <pic:cNvPicPr>
                            <a:picLocks noChangeAspect="1" noChangeArrowheads="1"/>
                          </pic:cNvPicPr>
                        </pic:nvPicPr>
                        <pic:blipFill>
                          <a:blip r:embed="rId18" cstate="print">
                            <a:extLst>
                              <a:ext uri="{28A0092B-C50C-407E-A947-70E740481C1C}">
                                <a14:useLocalDpi xmlns:a14="http://schemas.microsoft.com/office/drawing/2010/main" val="0"/>
                              </a:ext>
                            </a:extLst>
                          </a:blip>
                          <a:srcRect l="6128" t="4383" r="4633"/>
                          <a:stretch>
                            <a:fillRect/>
                          </a:stretch>
                        </pic:blipFill>
                        <pic:spPr>
                          <a:xfrm>
                            <a:off x="0" y="0"/>
                            <a:ext cx="1590675" cy="1133475"/>
                          </a:xfrm>
                          <a:prstGeom prst="rect">
                            <a:avLst/>
                          </a:prstGeom>
                          <a:noFill/>
                        </pic:spPr>
                      </pic:pic>
                    </a:graphicData>
                  </a:graphic>
                </wp:anchor>
              </w:drawing>
            </w:r>
          </w:p>
        </w:tc>
        <w:tc>
          <w:tcPr>
            <w:tcW w:w="3120" w:type="dxa"/>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2860"/>
            </w:tblGrid>
            <w:tr w:rsidR="0047167A" w14:paraId="50AF8243" w14:textId="77777777">
              <w:trPr>
                <w:trHeight w:val="3015"/>
                <w:tblCellSpacing w:w="0" w:type="dxa"/>
              </w:trPr>
              <w:tc>
                <w:tcPr>
                  <w:tcW w:w="2860" w:type="dxa"/>
                  <w:tcBorders>
                    <w:top w:val="nil"/>
                    <w:left w:val="nil"/>
                    <w:bottom w:val="nil"/>
                    <w:right w:val="nil"/>
                  </w:tcBorders>
                  <w:shd w:val="clear" w:color="auto" w:fill="auto"/>
                </w:tcPr>
                <w:p w14:paraId="7ACE2006" w14:textId="77777777" w:rsidR="0047167A" w:rsidRDefault="0043307B">
                  <w:pPr>
                    <w:widowControl/>
                    <w:jc w:val="left"/>
                    <w:rPr>
                      <w:rFonts w:ascii="宋体" w:hAnsi="宋体" w:cs="宋体"/>
                      <w:color w:val="000000"/>
                      <w:kern w:val="0"/>
                      <w:sz w:val="22"/>
                    </w:rPr>
                  </w:pPr>
                  <w:r>
                    <w:rPr>
                      <w:rFonts w:ascii="宋体" w:hAnsi="宋体" w:cs="宋体" w:hint="eastAsia"/>
                      <w:noProof/>
                      <w:color w:val="000000"/>
                      <w:kern w:val="0"/>
                      <w:sz w:val="22"/>
                    </w:rPr>
                    <w:drawing>
                      <wp:anchor distT="0" distB="0" distL="114300" distR="114300" simplePos="0" relativeHeight="251657216" behindDoc="0" locked="0" layoutInCell="1" allowOverlap="1" wp14:anchorId="1880A749" wp14:editId="1A9E6254">
                        <wp:simplePos x="0" y="0"/>
                        <wp:positionH relativeFrom="page">
                          <wp:posOffset>-49530</wp:posOffset>
                        </wp:positionH>
                        <wp:positionV relativeFrom="page">
                          <wp:posOffset>945515</wp:posOffset>
                        </wp:positionV>
                        <wp:extent cx="1714500" cy="9144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1714500" cy="914400"/>
                                </a:xfrm>
                                <a:prstGeom prst="rect">
                                  <a:avLst/>
                                </a:prstGeom>
                              </pic:spPr>
                            </pic:pic>
                          </a:graphicData>
                        </a:graphic>
                      </wp:anchor>
                    </w:drawing>
                  </w:r>
                  <w:r>
                    <w:rPr>
                      <w:rFonts w:ascii="宋体" w:hAnsi="宋体" w:cs="宋体" w:hint="eastAsia"/>
                      <w:color w:val="000000"/>
                      <w:kern w:val="0"/>
                      <w:sz w:val="22"/>
                    </w:rPr>
                    <w:t>基本中心距为580mm，基本座高430mm ，基本椅深750mm，基本椅高为990mm</w:t>
                  </w:r>
                </w:p>
              </w:tc>
            </w:tr>
          </w:tbl>
          <w:p w14:paraId="78251662" w14:textId="77777777" w:rsidR="0047167A" w:rsidRDefault="0047167A">
            <w:pPr>
              <w:jc w:val="center"/>
              <w:rPr>
                <w:rFonts w:ascii="宋体" w:hAnsi="宋体"/>
                <w:sz w:val="24"/>
              </w:rPr>
            </w:pPr>
          </w:p>
        </w:tc>
        <w:tc>
          <w:tcPr>
            <w:tcW w:w="4664" w:type="dxa"/>
            <w:vAlign w:val="center"/>
          </w:tcPr>
          <w:p w14:paraId="41D8A9D5" w14:textId="77777777" w:rsidR="0047167A" w:rsidRDefault="0043307B">
            <w:pPr>
              <w:numPr>
                <w:ilvl w:val="0"/>
                <w:numId w:val="3"/>
              </w:numPr>
              <w:jc w:val="left"/>
              <w:rPr>
                <w:rFonts w:ascii="宋体" w:hAnsi="宋体" w:cs="宋体"/>
                <w:color w:val="000000"/>
                <w:kern w:val="0"/>
                <w:sz w:val="22"/>
              </w:rPr>
            </w:pPr>
            <w:r>
              <w:rPr>
                <w:rFonts w:ascii="宋体" w:hAnsi="宋体" w:cs="宋体" w:hint="eastAsia"/>
                <w:color w:val="000000"/>
                <w:kern w:val="0"/>
                <w:sz w:val="22"/>
              </w:rPr>
              <w:t>座椅根据人体形态工程学原理设计制造，背垫和座垫之弧度完全符合人体生理曲线，外形美观、漂亮，座高和座深合理，坐感舒适。座垫可自动回复，中间支撑脚，椅脚兼作送风器。2.座椅基本中心距为580mm，基本座高430mm ，基本椅深750mm，基本椅高为990mm。</w:t>
            </w:r>
          </w:p>
          <w:p w14:paraId="2FF83083" w14:textId="77777777" w:rsidR="0047167A" w:rsidRDefault="0043307B">
            <w:pPr>
              <w:numPr>
                <w:ilvl w:val="0"/>
                <w:numId w:val="3"/>
              </w:numPr>
              <w:jc w:val="left"/>
              <w:rPr>
                <w:rFonts w:ascii="宋体" w:hAnsi="宋体" w:cs="宋体"/>
                <w:color w:val="000000"/>
                <w:kern w:val="0"/>
                <w:sz w:val="22"/>
              </w:rPr>
            </w:pPr>
            <w:r>
              <w:rPr>
                <w:rFonts w:ascii="宋体" w:hAnsi="宋体" w:cs="宋体" w:hint="eastAsia"/>
                <w:color w:val="000000"/>
                <w:kern w:val="0"/>
                <w:sz w:val="22"/>
              </w:rPr>
              <w:t>座椅的力学性能及有害物质限量，符合QB/T2602-2013《影剧院公共座椅》行业标准, 其中座面、椅背静载荷：座面2000N、椅背760N，10次无松动；座面、椅背耐用性：950N，20万次；椅背330N，20万次；扶手静载：侧面：900N，向下1000N，10次无松动；座面翻转耐久性试验达到30万次；甲醛释放量≤0.12mg/㎡h。4.座椅背垫和外背平齐，使座椅外形饱满，更舒适；座底板可根据需要打吸音孔，使座椅的吸声量在不同的上座率尽可能保持一致。</w:t>
            </w:r>
          </w:p>
          <w:p w14:paraId="5F69ED27" w14:textId="15516DC1" w:rsidR="0047167A" w:rsidRDefault="0043307B">
            <w:pPr>
              <w:jc w:val="left"/>
              <w:rPr>
                <w:rFonts w:ascii="宋体" w:hAnsi="宋体" w:cs="宋体"/>
                <w:color w:val="000000"/>
                <w:kern w:val="0"/>
                <w:sz w:val="22"/>
              </w:rPr>
            </w:pPr>
            <w:r>
              <w:rPr>
                <w:rFonts w:ascii="宋体" w:hAnsi="宋体" w:cs="宋体" w:hint="eastAsia"/>
                <w:color w:val="000000"/>
                <w:kern w:val="0"/>
                <w:sz w:val="22"/>
              </w:rPr>
              <w:t xml:space="preserve">5. </w:t>
            </w:r>
            <w:r w:rsidR="00196B28">
              <w:rPr>
                <w:rFonts w:ascii="宋体" w:hAnsi="宋体" w:cs="宋体" w:hint="eastAsia"/>
                <w:color w:val="000000"/>
                <w:kern w:val="0"/>
                <w:sz w:val="24"/>
              </w:rPr>
              <w:t>面料将选择建筑师认可的高档面料;丽星、海菲乐</w:t>
            </w:r>
            <w:r w:rsidR="00196B28">
              <w:rPr>
                <w:rFonts w:ascii="宋体" w:hAnsi="宋体" w:cs="宋体"/>
                <w:color w:val="000000"/>
                <w:kern w:val="0"/>
                <w:sz w:val="24"/>
              </w:rPr>
              <w:t>、华宇</w:t>
            </w:r>
            <w:r w:rsidR="00196B28">
              <w:rPr>
                <w:rFonts w:ascii="宋体" w:hAnsi="宋体" w:cs="宋体" w:hint="eastAsia"/>
                <w:color w:val="000000"/>
                <w:kern w:val="0"/>
                <w:sz w:val="24"/>
              </w:rPr>
              <w:t>座椅生产厂商应选用外观优雅的针织类或麻纺类面料</w:t>
            </w:r>
            <w:r>
              <w:rPr>
                <w:rFonts w:ascii="宋体" w:hAnsi="宋体" w:cs="宋体" w:hint="eastAsia"/>
                <w:color w:val="000000"/>
                <w:kern w:val="0"/>
                <w:sz w:val="22"/>
              </w:rPr>
              <w:t>,要求耐磨性高，渗透力强，吸声效果好。面料的相关指标达到并超过GB/T3920-2008、GB/T2912-1-2009、GB/T19976-2005、 GB/T21196.2-2007、QB/T2602-2013、GB/T4802.1-2008、</w:t>
            </w:r>
            <w:r>
              <w:rPr>
                <w:rFonts w:ascii="宋体" w:hAnsi="宋体" w:cs="宋体" w:hint="eastAsia"/>
                <w:color w:val="000000"/>
                <w:kern w:val="0"/>
                <w:sz w:val="22"/>
              </w:rPr>
              <w:lastRenderedPageBreak/>
              <w:t>GB/T7573-2009、GB/T17593.3-2006标准要求：a.色彩:(最终由建筑师和招标人确定)；b.色牢度:4-5级及以上；c.起球性：4-5级；d.环保:甲醛含量﹤20mg/kg；e.弹子顶破强力＞1400N；f.耐磨性:＞50000次；g.PH值 4.0-7.5；h.重金属：六价铬＜0.5mg/kg；i.阻燃：B1级。6.座椅泡绵均为聚氨酯冷发泡高回弹海绵，根据座椅的不同部位，座垫，背垫密度不同。所有泡棉，模成型的或切割的，强度高，回弹性好，独特配方，使泡绵具有抗菌性，能有效杀灭大肠杆菌等病菌；泡绵的物理指标达到并超过GB/T10802-2006、GB/T10807-2006、JISL 1902:2015标准。a.拉伸强度: ﹥150kpa；b.伸长率：﹥160%；c.撕裂强度：﹥2.0N/cm；d.干热老化后拉伸强度：﹥120 kpa；e.干热老化后拉伸强度变化率：±30%；f.湿热老化后拉伸强度：﹥130 kpa；g.湿热老化后拉伸强度变化率：±30%；h.40%压陷硬度：﹥200N；i.密度：﹥50kg/</w:t>
            </w:r>
            <w:r>
              <w:rPr>
                <w:rFonts w:ascii="Segoe UI Symbol" w:hAnsi="Segoe UI Symbol" w:cs="Segoe UI Symbol"/>
                <w:color w:val="000000"/>
                <w:kern w:val="0"/>
                <w:sz w:val="22"/>
              </w:rPr>
              <w:t>㎥</w:t>
            </w:r>
            <w:r>
              <w:rPr>
                <w:rFonts w:ascii="宋体" w:hAnsi="宋体" w:cs="宋体" w:hint="eastAsia"/>
                <w:color w:val="000000"/>
                <w:kern w:val="0"/>
                <w:sz w:val="22"/>
              </w:rPr>
              <w:t xml:space="preserve">；j回弹性能≥60%；k.阻燃：B2级。抗菌性能符合JISL 1902:2015标准要求。   </w:t>
            </w:r>
          </w:p>
          <w:p w14:paraId="30BA1EFE" w14:textId="78FD5386" w:rsidR="0047167A" w:rsidRDefault="0043307B">
            <w:pPr>
              <w:jc w:val="left"/>
              <w:rPr>
                <w:rFonts w:ascii="宋体" w:hAnsi="宋体"/>
                <w:sz w:val="24"/>
              </w:rPr>
            </w:pPr>
            <w:r>
              <w:rPr>
                <w:rFonts w:ascii="宋体" w:hAnsi="宋体" w:cs="宋体" w:hint="eastAsia"/>
                <w:color w:val="000000"/>
                <w:kern w:val="0"/>
                <w:sz w:val="22"/>
              </w:rPr>
              <w:t>7. 所有的钢材都使用国内品牌钢材：宝钢、鞍钢、武钢</w:t>
            </w:r>
            <w:r w:rsidR="00196B28">
              <w:rPr>
                <w:rFonts w:hint="eastAsia"/>
              </w:rPr>
              <w:t>或同档次及以上品牌</w:t>
            </w:r>
            <w:r>
              <w:rPr>
                <w:rFonts w:ascii="宋体" w:hAnsi="宋体" w:cs="宋体" w:hint="eastAsia"/>
                <w:color w:val="000000"/>
                <w:kern w:val="0"/>
                <w:sz w:val="22"/>
              </w:rPr>
              <w:t>,焊接件采用机器人焊接，焊接质量高。座支架及扶手支架等采用δ2/3/4/5mm冷轧板或型材冲压成型，表面做防锈处理,再采用电泳18微米涂装，做防腐蚀底漆保护，然后采用环氧树脂30微米喷涂，保证100h内，在溶剂中试样上划道两侧3mm以外，无气泡产生；100h后，划道两侧3mm以外，无锈迹、剥落、起皱、变色和失光等现象；冲击力3.92J，无剥落、裂纹、皱纹现象；漆膜</w:t>
            </w:r>
            <w:r>
              <w:rPr>
                <w:rFonts w:ascii="宋体" w:hAnsi="宋体" w:cs="宋体" w:hint="eastAsia"/>
                <w:color w:val="000000"/>
                <w:kern w:val="0"/>
                <w:sz w:val="22"/>
              </w:rPr>
              <w:lastRenderedPageBreak/>
              <w:t>附着力1级，取得符合QB/T2602-2013行业标准的合格测试报告。   8.座椅扶手为红榉实木曲线造型，座板为12mm厚红榉饰面层夹板，背板为21mm厚红榉饰面层夹板。木制作含水率不超过12%，不变形、不开裂。外露木制件表面喷环保聚酯漆，其有害物质含量均达到绿色环保标准。木材甲醛释放量≤0.05mg/m³，环保性能达E0级。座椅产品获得CQC质量环保认证及中国环境标志产品认证证书。                                9.座垫回复系统加有阻尼装置，阻尼装置完全隐藏不外露，回复时间为1—1.5秒（回复速度可调），回复过程无冲击、无噪声，保证静音要求。</w:t>
            </w:r>
            <w:r>
              <w:rPr>
                <w:rFonts w:ascii="宋体" w:hAnsi="宋体" w:cs="宋体" w:hint="eastAsia"/>
                <w:color w:val="000000"/>
                <w:kern w:val="0"/>
                <w:sz w:val="22"/>
              </w:rPr>
              <w:br/>
              <w:t>10.椅脚采用φ160承重型圆筒状送风脚，送风筒开孔率为42%，孔径为φ8mm，孔距11mm；</w:t>
            </w:r>
          </w:p>
        </w:tc>
        <w:tc>
          <w:tcPr>
            <w:tcW w:w="992" w:type="dxa"/>
            <w:vAlign w:val="center"/>
          </w:tcPr>
          <w:p w14:paraId="137D6949" w14:textId="77777777" w:rsidR="0047167A" w:rsidRDefault="0043307B">
            <w:pPr>
              <w:jc w:val="center"/>
              <w:rPr>
                <w:rFonts w:ascii="宋体" w:hAnsi="宋体"/>
                <w:sz w:val="24"/>
              </w:rPr>
            </w:pPr>
            <w:r>
              <w:rPr>
                <w:rFonts w:ascii="宋体" w:hAnsi="宋体" w:hint="eastAsia"/>
                <w:sz w:val="24"/>
              </w:rPr>
              <w:lastRenderedPageBreak/>
              <w:t>205</w:t>
            </w:r>
          </w:p>
        </w:tc>
        <w:tc>
          <w:tcPr>
            <w:tcW w:w="709" w:type="dxa"/>
            <w:vAlign w:val="center"/>
          </w:tcPr>
          <w:p w14:paraId="4D3CCC97" w14:textId="77777777" w:rsidR="0047167A" w:rsidRDefault="0043307B">
            <w:pPr>
              <w:jc w:val="center"/>
              <w:rPr>
                <w:rFonts w:ascii="宋体" w:hAnsi="宋体"/>
                <w:sz w:val="24"/>
              </w:rPr>
            </w:pPr>
            <w:r>
              <w:rPr>
                <w:rFonts w:ascii="宋体" w:hAnsi="宋体" w:hint="eastAsia"/>
                <w:sz w:val="24"/>
              </w:rPr>
              <w:t>位</w:t>
            </w:r>
          </w:p>
        </w:tc>
      </w:tr>
      <w:tr w:rsidR="0047167A" w14:paraId="531D0035" w14:textId="77777777">
        <w:trPr>
          <w:trHeight w:val="2641"/>
          <w:jc w:val="center"/>
        </w:trPr>
        <w:tc>
          <w:tcPr>
            <w:tcW w:w="813" w:type="dxa"/>
            <w:vAlign w:val="center"/>
          </w:tcPr>
          <w:p w14:paraId="79677AD6" w14:textId="77777777" w:rsidR="0047167A" w:rsidRDefault="0043307B">
            <w:pPr>
              <w:jc w:val="center"/>
              <w:rPr>
                <w:rFonts w:ascii="宋体" w:hAnsi="宋体"/>
                <w:sz w:val="24"/>
              </w:rPr>
            </w:pPr>
            <w:r>
              <w:rPr>
                <w:rFonts w:ascii="宋体" w:hAnsi="宋体" w:hint="eastAsia"/>
                <w:color w:val="000000"/>
                <w:sz w:val="24"/>
              </w:rPr>
              <w:lastRenderedPageBreak/>
              <w:t>2</w:t>
            </w:r>
          </w:p>
        </w:tc>
        <w:tc>
          <w:tcPr>
            <w:tcW w:w="1285" w:type="dxa"/>
            <w:vAlign w:val="center"/>
          </w:tcPr>
          <w:p w14:paraId="11E06A51" w14:textId="77777777" w:rsidR="0047167A" w:rsidRDefault="0043307B">
            <w:pPr>
              <w:jc w:val="center"/>
              <w:rPr>
                <w:rFonts w:ascii="宋体" w:hAnsi="宋体"/>
                <w:sz w:val="24"/>
              </w:rPr>
            </w:pPr>
            <w:r>
              <w:rPr>
                <w:rFonts w:ascii="宋体" w:hAnsi="宋体" w:cs="宋体" w:hint="eastAsia"/>
                <w:color w:val="000000"/>
                <w:kern w:val="0"/>
                <w:sz w:val="24"/>
              </w:rPr>
              <w:t>折叠桌2</w:t>
            </w:r>
          </w:p>
        </w:tc>
        <w:tc>
          <w:tcPr>
            <w:tcW w:w="2871" w:type="dxa"/>
            <w:vAlign w:val="center"/>
          </w:tcPr>
          <w:p w14:paraId="695B6197" w14:textId="4B24B871" w:rsidR="0047167A" w:rsidRDefault="00196B28">
            <w:pPr>
              <w:jc w:val="center"/>
              <w:rPr>
                <w:rFonts w:ascii="宋体" w:hAnsi="宋体"/>
                <w:sz w:val="24"/>
              </w:rPr>
            </w:pPr>
            <w:r>
              <w:rPr>
                <w:rFonts w:ascii="宋体" w:hAnsi="宋体"/>
                <w:noProof/>
                <w:sz w:val="24"/>
              </w:rPr>
              <w:drawing>
                <wp:inline distT="0" distB="0" distL="0" distR="0" wp14:anchorId="631417B9" wp14:editId="4B99176E">
                  <wp:extent cx="1597025" cy="1042670"/>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7025" cy="1042670"/>
                          </a:xfrm>
                          <a:prstGeom prst="rect">
                            <a:avLst/>
                          </a:prstGeom>
                          <a:noFill/>
                        </pic:spPr>
                      </pic:pic>
                    </a:graphicData>
                  </a:graphic>
                </wp:inline>
              </w:drawing>
            </w:r>
          </w:p>
        </w:tc>
        <w:tc>
          <w:tcPr>
            <w:tcW w:w="3120" w:type="dxa"/>
            <w:vAlign w:val="center"/>
          </w:tcPr>
          <w:p w14:paraId="71BBD896" w14:textId="5D9BA57E" w:rsidR="0047167A" w:rsidRDefault="0043307B">
            <w:pPr>
              <w:jc w:val="center"/>
              <w:rPr>
                <w:rFonts w:ascii="宋体" w:hAnsi="宋体" w:cs="宋体"/>
                <w:kern w:val="0"/>
                <w:sz w:val="24"/>
              </w:rPr>
            </w:pPr>
            <w:r>
              <w:rPr>
                <w:rFonts w:ascii="宋体" w:hAnsi="宋体" w:cs="宋体" w:hint="eastAsia"/>
                <w:color w:val="000000"/>
                <w:kern w:val="0"/>
                <w:sz w:val="22"/>
              </w:rPr>
              <w:t>580*400*760</w:t>
            </w:r>
          </w:p>
        </w:tc>
        <w:tc>
          <w:tcPr>
            <w:tcW w:w="4664" w:type="dxa"/>
            <w:vAlign w:val="center"/>
          </w:tcPr>
          <w:p w14:paraId="6A0DDB39" w14:textId="77777777" w:rsidR="00196B28" w:rsidRPr="00196B28" w:rsidRDefault="00196B28" w:rsidP="00196B28">
            <w:pPr>
              <w:widowControl/>
              <w:jc w:val="left"/>
              <w:rPr>
                <w:rFonts w:ascii="宋体" w:hAnsi="宋体" w:cs="宋体"/>
                <w:color w:val="000000"/>
                <w:kern w:val="0"/>
                <w:sz w:val="22"/>
              </w:rPr>
            </w:pPr>
            <w:r w:rsidRPr="00196B28">
              <w:rPr>
                <w:rFonts w:ascii="宋体" w:hAnsi="宋体" w:cs="宋体" w:hint="eastAsia"/>
                <w:color w:val="000000"/>
                <w:kern w:val="0"/>
                <w:sz w:val="22"/>
              </w:rPr>
              <w:t>1. 材料：所有材料都符合环保要求，基材采用δ18mm优质纤维板（均符合环保要求，达到国家检测标准）两面采用δ3mm三夹板，贴面用材采用0.6㎜红榉木薄皮。油漆为广东华润、宝嘉丽哑光环保封闭漆，平滑细腻、耐磨耐用。粘合胶为环保型水性白乳胶。</w:t>
            </w:r>
          </w:p>
          <w:p w14:paraId="6D722D57" w14:textId="77777777" w:rsidR="00196B28" w:rsidRDefault="00196B28" w:rsidP="00196B28">
            <w:pPr>
              <w:jc w:val="left"/>
              <w:rPr>
                <w:rFonts w:ascii="宋体" w:hAnsi="宋体" w:cs="宋体"/>
                <w:color w:val="000000"/>
                <w:kern w:val="0"/>
                <w:sz w:val="22"/>
              </w:rPr>
            </w:pPr>
            <w:r w:rsidRPr="00196B28">
              <w:rPr>
                <w:rFonts w:ascii="宋体" w:hAnsi="宋体" w:cs="宋体" w:hint="eastAsia"/>
                <w:color w:val="000000"/>
                <w:kern w:val="0"/>
                <w:sz w:val="22"/>
              </w:rPr>
              <w:t>2.木材含水率≤12% 。木材甲醛释放量≤0.124mg/m³，环保性能E1级。</w:t>
            </w:r>
          </w:p>
          <w:p w14:paraId="2B18F3CE" w14:textId="0776A3AF" w:rsidR="0047167A" w:rsidRDefault="0043307B" w:rsidP="00196B28">
            <w:pPr>
              <w:jc w:val="left"/>
              <w:rPr>
                <w:rFonts w:ascii="宋体" w:hAnsi="宋体"/>
                <w:sz w:val="24"/>
              </w:rPr>
            </w:pPr>
            <w:r>
              <w:rPr>
                <w:rFonts w:hint="eastAsia"/>
              </w:rPr>
              <w:t>3</w:t>
            </w:r>
            <w:r>
              <w:rPr>
                <w:rFonts w:hint="eastAsia"/>
              </w:rPr>
              <w:t>．可预留线路开孔等。</w:t>
            </w:r>
          </w:p>
        </w:tc>
        <w:tc>
          <w:tcPr>
            <w:tcW w:w="992" w:type="dxa"/>
            <w:vAlign w:val="center"/>
          </w:tcPr>
          <w:p w14:paraId="055C4CC6" w14:textId="77777777" w:rsidR="0047167A" w:rsidRDefault="0043307B">
            <w:pPr>
              <w:jc w:val="center"/>
              <w:rPr>
                <w:rFonts w:ascii="宋体" w:hAnsi="宋体"/>
                <w:sz w:val="24"/>
              </w:rPr>
            </w:pPr>
            <w:r>
              <w:rPr>
                <w:rFonts w:ascii="宋体" w:hAnsi="宋体" w:hint="eastAsia"/>
                <w:sz w:val="24"/>
              </w:rPr>
              <w:t>34</w:t>
            </w:r>
          </w:p>
        </w:tc>
        <w:tc>
          <w:tcPr>
            <w:tcW w:w="709" w:type="dxa"/>
            <w:vAlign w:val="center"/>
          </w:tcPr>
          <w:p w14:paraId="40FA084B" w14:textId="77777777" w:rsidR="0047167A" w:rsidRDefault="0043307B">
            <w:pPr>
              <w:jc w:val="center"/>
              <w:rPr>
                <w:rFonts w:ascii="宋体" w:hAnsi="宋体"/>
                <w:sz w:val="24"/>
              </w:rPr>
            </w:pPr>
            <w:r>
              <w:rPr>
                <w:rFonts w:ascii="宋体" w:hAnsi="宋体" w:hint="eastAsia"/>
                <w:sz w:val="24"/>
              </w:rPr>
              <w:t>位</w:t>
            </w:r>
          </w:p>
        </w:tc>
      </w:tr>
    </w:tbl>
    <w:p w14:paraId="1A9DDEBA" w14:textId="77777777" w:rsidR="0047167A" w:rsidRDefault="0047167A">
      <w:pPr>
        <w:spacing w:line="500" w:lineRule="exact"/>
        <w:rPr>
          <w:rFonts w:eastAsia="楷体_GB2312"/>
          <w:sz w:val="24"/>
          <w:lang w:val="de-DE"/>
        </w:rPr>
      </w:pPr>
    </w:p>
    <w:p w14:paraId="35764782" w14:textId="77777777" w:rsidR="0047167A" w:rsidRDefault="0043307B">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4F7A2FF8" w14:textId="77777777" w:rsidR="0047167A" w:rsidRDefault="0047167A">
      <w:pPr>
        <w:spacing w:line="500" w:lineRule="exact"/>
        <w:jc w:val="left"/>
        <w:rPr>
          <w:rFonts w:eastAsia="楷体_GB2312"/>
          <w:sz w:val="24"/>
        </w:rPr>
        <w:sectPr w:rsidR="0047167A">
          <w:headerReference w:type="default" r:id="rId21"/>
          <w:pgSz w:w="16838" w:h="11906" w:orient="landscape"/>
          <w:pgMar w:top="1797" w:right="1418" w:bottom="1406" w:left="1304" w:header="851" w:footer="992" w:gutter="0"/>
          <w:cols w:space="720"/>
          <w:docGrid w:linePitch="312"/>
        </w:sectPr>
      </w:pPr>
    </w:p>
    <w:p w14:paraId="1D8F13B7" w14:textId="77777777" w:rsidR="0047167A" w:rsidRDefault="0043307B">
      <w:pPr>
        <w:spacing w:line="500" w:lineRule="exact"/>
        <w:jc w:val="left"/>
        <w:rPr>
          <w:rFonts w:eastAsia="楷体_GB2312"/>
          <w:sz w:val="24"/>
        </w:rPr>
      </w:pPr>
      <w:r>
        <w:rPr>
          <w:rFonts w:eastAsia="楷体_GB2312" w:hint="eastAsia"/>
          <w:sz w:val="24"/>
        </w:rPr>
        <w:lastRenderedPageBreak/>
        <w:t>附件二：</w:t>
      </w:r>
    </w:p>
    <w:p w14:paraId="14F4060F" w14:textId="77777777" w:rsidR="0047167A" w:rsidRDefault="0043307B">
      <w:pPr>
        <w:spacing w:line="500" w:lineRule="exact"/>
        <w:jc w:val="center"/>
        <w:rPr>
          <w:rFonts w:eastAsia="楷体_GB2312"/>
          <w:b/>
          <w:sz w:val="36"/>
          <w:szCs w:val="36"/>
        </w:rPr>
      </w:pPr>
      <w:r>
        <w:rPr>
          <w:rFonts w:eastAsia="楷体_GB2312"/>
          <w:b/>
          <w:sz w:val="36"/>
          <w:szCs w:val="36"/>
        </w:rPr>
        <w:t>磋</w:t>
      </w:r>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7099383A" w14:textId="77777777" w:rsidR="0047167A" w:rsidRDefault="0047167A">
      <w:pPr>
        <w:spacing w:line="500" w:lineRule="exact"/>
        <w:ind w:left="540" w:firstLine="30"/>
        <w:jc w:val="left"/>
        <w:rPr>
          <w:rFonts w:eastAsia="楷体_GB2312"/>
          <w:sz w:val="24"/>
        </w:rPr>
      </w:pPr>
    </w:p>
    <w:p w14:paraId="410EED8D" w14:textId="77777777" w:rsidR="0047167A" w:rsidRDefault="0043307B">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14:paraId="74BC0406" w14:textId="77777777" w:rsidR="0047167A" w:rsidRDefault="0047167A">
      <w:pPr>
        <w:spacing w:line="500" w:lineRule="exact"/>
        <w:ind w:left="540" w:firstLine="30"/>
        <w:jc w:val="left"/>
        <w:rPr>
          <w:rFonts w:eastAsia="楷体_GB2312"/>
          <w:sz w:val="24"/>
        </w:rPr>
      </w:pPr>
    </w:p>
    <w:p w14:paraId="6BF35728" w14:textId="7F200DFC" w:rsidR="0047167A" w:rsidRDefault="0043307B">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Pr>
          <w:rFonts w:eastAsia="楷体_GB2312"/>
          <w:color w:val="FF0000"/>
          <w:sz w:val="24"/>
        </w:rPr>
        <w:t>ZUPC-CS-</w:t>
      </w:r>
      <w:r w:rsidR="00D226D0">
        <w:rPr>
          <w:rFonts w:eastAsia="楷体_GB2312"/>
          <w:color w:val="FF0000"/>
          <w:sz w:val="24"/>
        </w:rPr>
        <w:t>2022022</w:t>
      </w:r>
      <w:r>
        <w:rPr>
          <w:rFonts w:eastAsia="楷体_GB2312"/>
          <w:sz w:val="24"/>
        </w:rPr>
        <w:t>）采购有关活动，并进行竞争性磋商。为此：</w:t>
      </w:r>
    </w:p>
    <w:p w14:paraId="716398D5" w14:textId="77777777" w:rsidR="0047167A" w:rsidRDefault="0043307B">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14:paraId="14EB1499" w14:textId="77777777" w:rsidR="0047167A" w:rsidRDefault="0043307B">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1981F6BE" w14:textId="77777777" w:rsidR="0047167A" w:rsidRDefault="0043307B">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29E3A39A" w14:textId="77777777" w:rsidR="0047167A" w:rsidRDefault="0043307B">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1D0816DA" w14:textId="77777777" w:rsidR="0047167A" w:rsidRDefault="0043307B">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5A615CBF" w14:textId="77777777" w:rsidR="0047167A" w:rsidRDefault="0043307B">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642FE406" w14:textId="77777777" w:rsidR="0047167A" w:rsidRDefault="0043307B">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1C4BB5D0" w14:textId="77777777" w:rsidR="0047167A" w:rsidRDefault="0043307B">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1F8ABB2A" w14:textId="77777777" w:rsidR="0047167A" w:rsidRDefault="0043307B">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283B027E" w14:textId="77777777" w:rsidR="0047167A" w:rsidRDefault="0043307B">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7ADB5324" w14:textId="77777777" w:rsidR="0047167A" w:rsidRDefault="0043307B">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4B119532" w14:textId="77777777" w:rsidR="0047167A" w:rsidRDefault="0043307B">
      <w:pPr>
        <w:tabs>
          <w:tab w:val="left" w:pos="735"/>
          <w:tab w:val="left" w:pos="840"/>
          <w:tab w:val="left" w:pos="6720"/>
        </w:tabs>
        <w:spacing w:line="500" w:lineRule="exact"/>
        <w:ind w:firstLineChars="350" w:firstLine="840"/>
        <w:jc w:val="left"/>
        <w:rPr>
          <w:rFonts w:eastAsia="楷体_GB2312"/>
          <w:sz w:val="24"/>
        </w:rPr>
        <w:sectPr w:rsidR="0047167A">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7C958896" w14:textId="77777777" w:rsidR="0047167A" w:rsidRDefault="0043307B">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0FA5D223" w14:textId="77777777" w:rsidR="0047167A" w:rsidRDefault="0043307B">
      <w:pPr>
        <w:jc w:val="center"/>
        <w:rPr>
          <w:rFonts w:eastAsia="楷体_GB2312"/>
          <w:b/>
          <w:sz w:val="36"/>
          <w:szCs w:val="36"/>
        </w:rPr>
      </w:pPr>
      <w:bookmarkStart w:id="55" w:name="_初_次_报"/>
      <w:bookmarkEnd w:id="55"/>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677B5511" w14:textId="77777777" w:rsidR="0047167A" w:rsidRDefault="0047167A">
      <w:pPr>
        <w:spacing w:line="500" w:lineRule="exact"/>
        <w:ind w:left="540" w:firstLine="30"/>
        <w:jc w:val="center"/>
        <w:rPr>
          <w:rFonts w:eastAsia="楷体_GB2312"/>
          <w:sz w:val="24"/>
        </w:rPr>
      </w:pPr>
    </w:p>
    <w:p w14:paraId="017B4A8A" w14:textId="77777777" w:rsidR="0047167A" w:rsidRDefault="0043307B">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71E7500B" w14:textId="77777777" w:rsidR="0047167A" w:rsidRDefault="0043307B">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1F6B3E0" w14:textId="77777777" w:rsidR="0047167A" w:rsidRDefault="0047167A">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47167A" w14:paraId="58D7E88A" w14:textId="77777777">
        <w:trPr>
          <w:trHeight w:val="613"/>
        </w:trPr>
        <w:tc>
          <w:tcPr>
            <w:tcW w:w="1260" w:type="dxa"/>
          </w:tcPr>
          <w:p w14:paraId="005F83C0" w14:textId="77777777" w:rsidR="0047167A" w:rsidRDefault="0043307B">
            <w:pPr>
              <w:spacing w:line="500" w:lineRule="exact"/>
              <w:jc w:val="center"/>
              <w:rPr>
                <w:rFonts w:eastAsia="楷体_GB2312"/>
                <w:sz w:val="24"/>
              </w:rPr>
            </w:pPr>
            <w:r>
              <w:rPr>
                <w:rFonts w:eastAsia="楷体_GB2312"/>
                <w:sz w:val="24"/>
              </w:rPr>
              <w:t>标项</w:t>
            </w:r>
          </w:p>
        </w:tc>
        <w:tc>
          <w:tcPr>
            <w:tcW w:w="900" w:type="dxa"/>
          </w:tcPr>
          <w:p w14:paraId="6B4E1B63" w14:textId="77777777" w:rsidR="0047167A" w:rsidRDefault="0043307B">
            <w:pPr>
              <w:spacing w:line="500" w:lineRule="exact"/>
              <w:jc w:val="center"/>
              <w:rPr>
                <w:rFonts w:eastAsia="楷体_GB2312"/>
                <w:sz w:val="24"/>
              </w:rPr>
            </w:pPr>
            <w:r>
              <w:rPr>
                <w:rFonts w:eastAsia="楷体_GB2312"/>
                <w:sz w:val="24"/>
              </w:rPr>
              <w:t>名称</w:t>
            </w:r>
          </w:p>
        </w:tc>
        <w:tc>
          <w:tcPr>
            <w:tcW w:w="2160" w:type="dxa"/>
          </w:tcPr>
          <w:p w14:paraId="2E7D9F7A" w14:textId="77777777" w:rsidR="0047167A" w:rsidRDefault="0043307B">
            <w:pPr>
              <w:spacing w:line="500" w:lineRule="exact"/>
              <w:ind w:firstLineChars="100" w:firstLine="240"/>
              <w:jc w:val="center"/>
              <w:rPr>
                <w:rFonts w:eastAsia="楷体_GB2312"/>
                <w:sz w:val="24"/>
              </w:rPr>
            </w:pPr>
            <w:r>
              <w:rPr>
                <w:rFonts w:eastAsia="楷体_GB2312"/>
                <w:sz w:val="24"/>
              </w:rPr>
              <w:t>规格等</w:t>
            </w:r>
          </w:p>
        </w:tc>
        <w:tc>
          <w:tcPr>
            <w:tcW w:w="1440" w:type="dxa"/>
          </w:tcPr>
          <w:p w14:paraId="245BCC96" w14:textId="77777777" w:rsidR="0047167A" w:rsidRDefault="0043307B">
            <w:pPr>
              <w:spacing w:line="500" w:lineRule="exact"/>
              <w:jc w:val="center"/>
              <w:rPr>
                <w:rFonts w:eastAsia="楷体_GB2312"/>
                <w:sz w:val="24"/>
              </w:rPr>
            </w:pPr>
            <w:r>
              <w:rPr>
                <w:rFonts w:eastAsia="楷体_GB2312"/>
                <w:sz w:val="24"/>
              </w:rPr>
              <w:t>数量</w:t>
            </w:r>
          </w:p>
        </w:tc>
        <w:tc>
          <w:tcPr>
            <w:tcW w:w="900" w:type="dxa"/>
          </w:tcPr>
          <w:p w14:paraId="70C451FC" w14:textId="77777777" w:rsidR="0047167A" w:rsidRDefault="0043307B">
            <w:pPr>
              <w:spacing w:line="500" w:lineRule="exact"/>
              <w:jc w:val="center"/>
              <w:rPr>
                <w:rFonts w:eastAsia="楷体_GB2312"/>
                <w:sz w:val="24"/>
              </w:rPr>
            </w:pPr>
            <w:r>
              <w:rPr>
                <w:rFonts w:eastAsia="楷体_GB2312"/>
                <w:sz w:val="24"/>
              </w:rPr>
              <w:t>单价</w:t>
            </w:r>
          </w:p>
        </w:tc>
        <w:tc>
          <w:tcPr>
            <w:tcW w:w="900" w:type="dxa"/>
          </w:tcPr>
          <w:p w14:paraId="368A12EE" w14:textId="77777777" w:rsidR="0047167A" w:rsidRDefault="0043307B">
            <w:pPr>
              <w:spacing w:line="500" w:lineRule="exact"/>
              <w:jc w:val="center"/>
              <w:rPr>
                <w:rFonts w:eastAsia="楷体_GB2312"/>
                <w:sz w:val="24"/>
              </w:rPr>
            </w:pPr>
            <w:r>
              <w:rPr>
                <w:rFonts w:eastAsia="楷体_GB2312"/>
                <w:sz w:val="24"/>
              </w:rPr>
              <w:t>总价</w:t>
            </w:r>
          </w:p>
        </w:tc>
        <w:tc>
          <w:tcPr>
            <w:tcW w:w="720" w:type="dxa"/>
          </w:tcPr>
          <w:p w14:paraId="6A04FAF7" w14:textId="77777777" w:rsidR="0047167A" w:rsidRDefault="0043307B">
            <w:pPr>
              <w:spacing w:line="500" w:lineRule="exact"/>
              <w:jc w:val="center"/>
              <w:rPr>
                <w:rFonts w:eastAsia="楷体_GB2312"/>
                <w:sz w:val="24"/>
              </w:rPr>
            </w:pPr>
            <w:r>
              <w:rPr>
                <w:rFonts w:eastAsia="楷体_GB2312"/>
                <w:sz w:val="24"/>
              </w:rPr>
              <w:t>交货时间</w:t>
            </w:r>
          </w:p>
        </w:tc>
        <w:tc>
          <w:tcPr>
            <w:tcW w:w="1080" w:type="dxa"/>
          </w:tcPr>
          <w:p w14:paraId="5C1CD302" w14:textId="77777777" w:rsidR="0047167A" w:rsidRDefault="0043307B">
            <w:pPr>
              <w:spacing w:line="500" w:lineRule="exact"/>
              <w:jc w:val="center"/>
              <w:rPr>
                <w:rFonts w:eastAsia="楷体_GB2312"/>
                <w:sz w:val="24"/>
              </w:rPr>
            </w:pPr>
            <w:r>
              <w:rPr>
                <w:rFonts w:eastAsia="楷体_GB2312"/>
                <w:sz w:val="24"/>
              </w:rPr>
              <w:t>售后服务期</w:t>
            </w:r>
          </w:p>
        </w:tc>
      </w:tr>
      <w:tr w:rsidR="0047167A" w14:paraId="64B317C7" w14:textId="77777777">
        <w:trPr>
          <w:trHeight w:val="660"/>
        </w:trPr>
        <w:tc>
          <w:tcPr>
            <w:tcW w:w="1260" w:type="dxa"/>
            <w:vAlign w:val="center"/>
          </w:tcPr>
          <w:p w14:paraId="6E00D6CA" w14:textId="77777777" w:rsidR="0047167A" w:rsidRDefault="0047167A">
            <w:pPr>
              <w:spacing w:line="500" w:lineRule="exact"/>
              <w:jc w:val="center"/>
              <w:rPr>
                <w:rFonts w:eastAsia="楷体_GB2312"/>
                <w:sz w:val="24"/>
              </w:rPr>
            </w:pPr>
          </w:p>
        </w:tc>
        <w:tc>
          <w:tcPr>
            <w:tcW w:w="900" w:type="dxa"/>
            <w:vAlign w:val="center"/>
          </w:tcPr>
          <w:p w14:paraId="313CE95D" w14:textId="77777777" w:rsidR="0047167A" w:rsidRDefault="0047167A">
            <w:pPr>
              <w:spacing w:line="500" w:lineRule="exact"/>
              <w:jc w:val="center"/>
              <w:rPr>
                <w:rFonts w:eastAsia="楷体_GB2312"/>
                <w:sz w:val="24"/>
              </w:rPr>
            </w:pPr>
          </w:p>
        </w:tc>
        <w:tc>
          <w:tcPr>
            <w:tcW w:w="2160" w:type="dxa"/>
            <w:vAlign w:val="center"/>
          </w:tcPr>
          <w:p w14:paraId="08D15082" w14:textId="77777777" w:rsidR="0047167A" w:rsidRDefault="0047167A">
            <w:pPr>
              <w:spacing w:line="500" w:lineRule="exact"/>
              <w:rPr>
                <w:rFonts w:eastAsia="楷体_GB2312"/>
                <w:sz w:val="24"/>
              </w:rPr>
            </w:pPr>
          </w:p>
        </w:tc>
        <w:tc>
          <w:tcPr>
            <w:tcW w:w="1440" w:type="dxa"/>
            <w:vAlign w:val="center"/>
          </w:tcPr>
          <w:p w14:paraId="610A35C9" w14:textId="77777777" w:rsidR="0047167A" w:rsidRDefault="0047167A">
            <w:pPr>
              <w:spacing w:line="500" w:lineRule="exact"/>
              <w:jc w:val="center"/>
              <w:rPr>
                <w:rFonts w:eastAsia="楷体_GB2312"/>
                <w:sz w:val="24"/>
              </w:rPr>
            </w:pPr>
          </w:p>
        </w:tc>
        <w:tc>
          <w:tcPr>
            <w:tcW w:w="900" w:type="dxa"/>
            <w:vAlign w:val="center"/>
          </w:tcPr>
          <w:p w14:paraId="5FBE4073" w14:textId="77777777" w:rsidR="0047167A" w:rsidRDefault="0047167A">
            <w:pPr>
              <w:spacing w:line="500" w:lineRule="exact"/>
              <w:jc w:val="center"/>
              <w:rPr>
                <w:rFonts w:eastAsia="楷体_GB2312"/>
                <w:sz w:val="24"/>
              </w:rPr>
            </w:pPr>
          </w:p>
        </w:tc>
        <w:tc>
          <w:tcPr>
            <w:tcW w:w="900" w:type="dxa"/>
            <w:vAlign w:val="center"/>
          </w:tcPr>
          <w:p w14:paraId="20BB7337" w14:textId="77777777" w:rsidR="0047167A" w:rsidRDefault="0047167A">
            <w:pPr>
              <w:spacing w:line="500" w:lineRule="exact"/>
              <w:jc w:val="center"/>
              <w:rPr>
                <w:rFonts w:eastAsia="楷体_GB2312"/>
                <w:sz w:val="24"/>
              </w:rPr>
            </w:pPr>
          </w:p>
        </w:tc>
        <w:tc>
          <w:tcPr>
            <w:tcW w:w="720" w:type="dxa"/>
            <w:vAlign w:val="center"/>
          </w:tcPr>
          <w:p w14:paraId="523FCCFC" w14:textId="77777777" w:rsidR="0047167A" w:rsidRDefault="0047167A">
            <w:pPr>
              <w:spacing w:line="500" w:lineRule="exact"/>
              <w:jc w:val="center"/>
              <w:rPr>
                <w:rFonts w:eastAsia="楷体_GB2312"/>
                <w:sz w:val="24"/>
              </w:rPr>
            </w:pPr>
          </w:p>
        </w:tc>
        <w:tc>
          <w:tcPr>
            <w:tcW w:w="1080" w:type="dxa"/>
            <w:vAlign w:val="center"/>
          </w:tcPr>
          <w:p w14:paraId="74A7CEBD" w14:textId="77777777" w:rsidR="0047167A" w:rsidRDefault="0047167A">
            <w:pPr>
              <w:spacing w:line="500" w:lineRule="exact"/>
              <w:jc w:val="center"/>
              <w:rPr>
                <w:rFonts w:eastAsia="楷体_GB2312"/>
                <w:sz w:val="24"/>
              </w:rPr>
            </w:pPr>
          </w:p>
        </w:tc>
      </w:tr>
      <w:tr w:rsidR="0047167A" w14:paraId="7EB649FD" w14:textId="77777777">
        <w:trPr>
          <w:trHeight w:val="756"/>
        </w:trPr>
        <w:tc>
          <w:tcPr>
            <w:tcW w:w="1260" w:type="dxa"/>
            <w:vAlign w:val="center"/>
          </w:tcPr>
          <w:p w14:paraId="45A41585" w14:textId="77777777" w:rsidR="0047167A" w:rsidRDefault="0047167A">
            <w:pPr>
              <w:spacing w:line="500" w:lineRule="exact"/>
              <w:jc w:val="center"/>
              <w:rPr>
                <w:rFonts w:eastAsia="楷体_GB2312"/>
                <w:sz w:val="24"/>
              </w:rPr>
            </w:pPr>
          </w:p>
        </w:tc>
        <w:tc>
          <w:tcPr>
            <w:tcW w:w="900" w:type="dxa"/>
            <w:vAlign w:val="center"/>
          </w:tcPr>
          <w:p w14:paraId="42DA5C31" w14:textId="77777777" w:rsidR="0047167A" w:rsidRDefault="0047167A">
            <w:pPr>
              <w:spacing w:line="500" w:lineRule="exact"/>
              <w:jc w:val="center"/>
              <w:rPr>
                <w:rFonts w:eastAsia="楷体_GB2312"/>
                <w:sz w:val="24"/>
              </w:rPr>
            </w:pPr>
          </w:p>
        </w:tc>
        <w:tc>
          <w:tcPr>
            <w:tcW w:w="2160" w:type="dxa"/>
            <w:vAlign w:val="center"/>
          </w:tcPr>
          <w:p w14:paraId="4E0FAB93" w14:textId="77777777" w:rsidR="0047167A" w:rsidRDefault="0047167A">
            <w:pPr>
              <w:spacing w:line="500" w:lineRule="exact"/>
              <w:rPr>
                <w:rFonts w:eastAsia="楷体_GB2312"/>
                <w:sz w:val="24"/>
              </w:rPr>
            </w:pPr>
          </w:p>
        </w:tc>
        <w:tc>
          <w:tcPr>
            <w:tcW w:w="1440" w:type="dxa"/>
            <w:vAlign w:val="center"/>
          </w:tcPr>
          <w:p w14:paraId="4A361632" w14:textId="77777777" w:rsidR="0047167A" w:rsidRDefault="0047167A">
            <w:pPr>
              <w:spacing w:line="500" w:lineRule="exact"/>
              <w:jc w:val="center"/>
              <w:rPr>
                <w:rFonts w:eastAsia="楷体_GB2312"/>
                <w:sz w:val="24"/>
              </w:rPr>
            </w:pPr>
          </w:p>
        </w:tc>
        <w:tc>
          <w:tcPr>
            <w:tcW w:w="900" w:type="dxa"/>
            <w:vAlign w:val="center"/>
          </w:tcPr>
          <w:p w14:paraId="17FE564E" w14:textId="77777777" w:rsidR="0047167A" w:rsidRDefault="0047167A">
            <w:pPr>
              <w:spacing w:line="500" w:lineRule="exact"/>
              <w:jc w:val="center"/>
              <w:rPr>
                <w:rFonts w:eastAsia="楷体_GB2312"/>
                <w:sz w:val="24"/>
              </w:rPr>
            </w:pPr>
          </w:p>
        </w:tc>
        <w:tc>
          <w:tcPr>
            <w:tcW w:w="900" w:type="dxa"/>
            <w:vAlign w:val="center"/>
          </w:tcPr>
          <w:p w14:paraId="1341B585" w14:textId="77777777" w:rsidR="0047167A" w:rsidRDefault="0047167A">
            <w:pPr>
              <w:spacing w:line="500" w:lineRule="exact"/>
              <w:jc w:val="center"/>
              <w:rPr>
                <w:rFonts w:eastAsia="楷体_GB2312"/>
                <w:sz w:val="24"/>
              </w:rPr>
            </w:pPr>
          </w:p>
        </w:tc>
        <w:tc>
          <w:tcPr>
            <w:tcW w:w="720" w:type="dxa"/>
            <w:vAlign w:val="center"/>
          </w:tcPr>
          <w:p w14:paraId="5ADD7838" w14:textId="77777777" w:rsidR="0047167A" w:rsidRDefault="0047167A">
            <w:pPr>
              <w:spacing w:line="500" w:lineRule="exact"/>
              <w:jc w:val="center"/>
              <w:rPr>
                <w:rFonts w:eastAsia="楷体_GB2312"/>
                <w:sz w:val="24"/>
              </w:rPr>
            </w:pPr>
          </w:p>
        </w:tc>
        <w:tc>
          <w:tcPr>
            <w:tcW w:w="1080" w:type="dxa"/>
            <w:vAlign w:val="center"/>
          </w:tcPr>
          <w:p w14:paraId="7D59F26D" w14:textId="77777777" w:rsidR="0047167A" w:rsidRDefault="0047167A">
            <w:pPr>
              <w:spacing w:line="500" w:lineRule="exact"/>
              <w:jc w:val="center"/>
              <w:rPr>
                <w:rFonts w:eastAsia="楷体_GB2312"/>
                <w:sz w:val="24"/>
              </w:rPr>
            </w:pPr>
          </w:p>
        </w:tc>
      </w:tr>
      <w:tr w:rsidR="0047167A" w14:paraId="5E03D10A" w14:textId="77777777">
        <w:trPr>
          <w:trHeight w:val="752"/>
        </w:trPr>
        <w:tc>
          <w:tcPr>
            <w:tcW w:w="1260" w:type="dxa"/>
            <w:vAlign w:val="center"/>
          </w:tcPr>
          <w:p w14:paraId="32415BA2" w14:textId="77777777" w:rsidR="0047167A" w:rsidRDefault="0047167A">
            <w:pPr>
              <w:spacing w:line="500" w:lineRule="exact"/>
              <w:rPr>
                <w:rFonts w:eastAsia="楷体_GB2312"/>
                <w:sz w:val="24"/>
              </w:rPr>
            </w:pPr>
          </w:p>
        </w:tc>
        <w:tc>
          <w:tcPr>
            <w:tcW w:w="900" w:type="dxa"/>
            <w:vAlign w:val="center"/>
          </w:tcPr>
          <w:p w14:paraId="10651EE9" w14:textId="77777777" w:rsidR="0047167A" w:rsidRDefault="0047167A">
            <w:pPr>
              <w:spacing w:line="500" w:lineRule="exact"/>
              <w:rPr>
                <w:rFonts w:eastAsia="楷体_GB2312"/>
                <w:sz w:val="24"/>
              </w:rPr>
            </w:pPr>
          </w:p>
        </w:tc>
        <w:tc>
          <w:tcPr>
            <w:tcW w:w="2160" w:type="dxa"/>
            <w:vAlign w:val="center"/>
          </w:tcPr>
          <w:p w14:paraId="125F87F2" w14:textId="77777777" w:rsidR="0047167A" w:rsidRDefault="0047167A">
            <w:pPr>
              <w:spacing w:line="500" w:lineRule="exact"/>
              <w:rPr>
                <w:rFonts w:eastAsia="楷体_GB2312"/>
                <w:color w:val="000000"/>
                <w:spacing w:val="16"/>
                <w:sz w:val="24"/>
                <w:szCs w:val="28"/>
              </w:rPr>
            </w:pPr>
          </w:p>
        </w:tc>
        <w:tc>
          <w:tcPr>
            <w:tcW w:w="1440" w:type="dxa"/>
            <w:vAlign w:val="center"/>
          </w:tcPr>
          <w:p w14:paraId="75EF0456" w14:textId="77777777" w:rsidR="0047167A" w:rsidRDefault="0047167A">
            <w:pPr>
              <w:spacing w:line="500" w:lineRule="exact"/>
              <w:jc w:val="center"/>
              <w:rPr>
                <w:rFonts w:eastAsia="楷体_GB2312"/>
                <w:sz w:val="24"/>
              </w:rPr>
            </w:pPr>
          </w:p>
        </w:tc>
        <w:tc>
          <w:tcPr>
            <w:tcW w:w="900" w:type="dxa"/>
            <w:vAlign w:val="center"/>
          </w:tcPr>
          <w:p w14:paraId="6D8644A3" w14:textId="77777777" w:rsidR="0047167A" w:rsidRDefault="0047167A">
            <w:pPr>
              <w:spacing w:line="500" w:lineRule="exact"/>
              <w:jc w:val="center"/>
              <w:rPr>
                <w:rFonts w:eastAsia="楷体_GB2312"/>
                <w:sz w:val="24"/>
              </w:rPr>
            </w:pPr>
          </w:p>
        </w:tc>
        <w:tc>
          <w:tcPr>
            <w:tcW w:w="900" w:type="dxa"/>
            <w:vAlign w:val="center"/>
          </w:tcPr>
          <w:p w14:paraId="5304028C" w14:textId="77777777" w:rsidR="0047167A" w:rsidRDefault="0047167A">
            <w:pPr>
              <w:spacing w:line="500" w:lineRule="exact"/>
              <w:jc w:val="center"/>
              <w:rPr>
                <w:rFonts w:eastAsia="楷体_GB2312"/>
                <w:sz w:val="24"/>
              </w:rPr>
            </w:pPr>
          </w:p>
        </w:tc>
        <w:tc>
          <w:tcPr>
            <w:tcW w:w="720" w:type="dxa"/>
            <w:vAlign w:val="center"/>
          </w:tcPr>
          <w:p w14:paraId="5BE28CE6" w14:textId="77777777" w:rsidR="0047167A" w:rsidRDefault="0047167A">
            <w:pPr>
              <w:spacing w:line="500" w:lineRule="exact"/>
              <w:jc w:val="center"/>
              <w:rPr>
                <w:rFonts w:eastAsia="楷体_GB2312"/>
                <w:sz w:val="24"/>
              </w:rPr>
            </w:pPr>
          </w:p>
        </w:tc>
        <w:tc>
          <w:tcPr>
            <w:tcW w:w="1080" w:type="dxa"/>
            <w:vAlign w:val="center"/>
          </w:tcPr>
          <w:p w14:paraId="1D443DCE" w14:textId="77777777" w:rsidR="0047167A" w:rsidRDefault="0047167A">
            <w:pPr>
              <w:spacing w:line="500" w:lineRule="exact"/>
              <w:jc w:val="center"/>
              <w:rPr>
                <w:rFonts w:eastAsia="楷体_GB2312"/>
                <w:sz w:val="24"/>
              </w:rPr>
            </w:pPr>
          </w:p>
        </w:tc>
      </w:tr>
      <w:tr w:rsidR="0047167A" w14:paraId="4E83142E" w14:textId="77777777">
        <w:trPr>
          <w:trHeight w:val="762"/>
        </w:trPr>
        <w:tc>
          <w:tcPr>
            <w:tcW w:w="1260" w:type="dxa"/>
            <w:vAlign w:val="center"/>
          </w:tcPr>
          <w:p w14:paraId="5377583B" w14:textId="77777777" w:rsidR="0047167A" w:rsidRDefault="0047167A">
            <w:pPr>
              <w:spacing w:line="500" w:lineRule="exact"/>
              <w:rPr>
                <w:rFonts w:eastAsia="楷体_GB2312"/>
                <w:sz w:val="24"/>
              </w:rPr>
            </w:pPr>
          </w:p>
        </w:tc>
        <w:tc>
          <w:tcPr>
            <w:tcW w:w="900" w:type="dxa"/>
            <w:vAlign w:val="center"/>
          </w:tcPr>
          <w:p w14:paraId="2480A2FB" w14:textId="77777777" w:rsidR="0047167A" w:rsidRDefault="0047167A">
            <w:pPr>
              <w:spacing w:line="500" w:lineRule="exact"/>
              <w:rPr>
                <w:rFonts w:eastAsia="楷体_GB2312"/>
                <w:sz w:val="24"/>
              </w:rPr>
            </w:pPr>
          </w:p>
        </w:tc>
        <w:tc>
          <w:tcPr>
            <w:tcW w:w="2160" w:type="dxa"/>
            <w:vAlign w:val="center"/>
          </w:tcPr>
          <w:p w14:paraId="75F93EF6" w14:textId="77777777" w:rsidR="0047167A" w:rsidRDefault="0047167A">
            <w:pPr>
              <w:spacing w:line="500" w:lineRule="exact"/>
              <w:rPr>
                <w:rFonts w:eastAsia="楷体_GB2312"/>
                <w:color w:val="000000"/>
                <w:spacing w:val="16"/>
                <w:sz w:val="24"/>
                <w:szCs w:val="28"/>
              </w:rPr>
            </w:pPr>
          </w:p>
        </w:tc>
        <w:tc>
          <w:tcPr>
            <w:tcW w:w="1440" w:type="dxa"/>
            <w:vAlign w:val="center"/>
          </w:tcPr>
          <w:p w14:paraId="75F16404" w14:textId="77777777" w:rsidR="0047167A" w:rsidRDefault="0047167A">
            <w:pPr>
              <w:spacing w:line="500" w:lineRule="exact"/>
              <w:jc w:val="center"/>
              <w:rPr>
                <w:rFonts w:eastAsia="楷体_GB2312"/>
                <w:sz w:val="24"/>
              </w:rPr>
            </w:pPr>
          </w:p>
        </w:tc>
        <w:tc>
          <w:tcPr>
            <w:tcW w:w="900" w:type="dxa"/>
            <w:vAlign w:val="center"/>
          </w:tcPr>
          <w:p w14:paraId="4896E902" w14:textId="77777777" w:rsidR="0047167A" w:rsidRDefault="0047167A">
            <w:pPr>
              <w:spacing w:line="500" w:lineRule="exact"/>
              <w:jc w:val="center"/>
              <w:rPr>
                <w:rFonts w:eastAsia="楷体_GB2312"/>
                <w:sz w:val="24"/>
              </w:rPr>
            </w:pPr>
          </w:p>
        </w:tc>
        <w:tc>
          <w:tcPr>
            <w:tcW w:w="900" w:type="dxa"/>
            <w:vAlign w:val="center"/>
          </w:tcPr>
          <w:p w14:paraId="6075DFCB" w14:textId="77777777" w:rsidR="0047167A" w:rsidRDefault="0047167A">
            <w:pPr>
              <w:spacing w:line="500" w:lineRule="exact"/>
              <w:jc w:val="center"/>
              <w:rPr>
                <w:rFonts w:eastAsia="楷体_GB2312"/>
                <w:sz w:val="24"/>
              </w:rPr>
            </w:pPr>
          </w:p>
        </w:tc>
        <w:tc>
          <w:tcPr>
            <w:tcW w:w="720" w:type="dxa"/>
            <w:vAlign w:val="center"/>
          </w:tcPr>
          <w:p w14:paraId="2517686E" w14:textId="77777777" w:rsidR="0047167A" w:rsidRDefault="0047167A">
            <w:pPr>
              <w:spacing w:line="500" w:lineRule="exact"/>
              <w:jc w:val="center"/>
              <w:rPr>
                <w:rFonts w:eastAsia="楷体_GB2312"/>
                <w:sz w:val="24"/>
              </w:rPr>
            </w:pPr>
          </w:p>
        </w:tc>
        <w:tc>
          <w:tcPr>
            <w:tcW w:w="1080" w:type="dxa"/>
            <w:vAlign w:val="center"/>
          </w:tcPr>
          <w:p w14:paraId="0E0E1D34" w14:textId="77777777" w:rsidR="0047167A" w:rsidRDefault="0047167A">
            <w:pPr>
              <w:spacing w:line="500" w:lineRule="exact"/>
              <w:jc w:val="center"/>
              <w:rPr>
                <w:rFonts w:eastAsia="楷体_GB2312"/>
                <w:sz w:val="24"/>
              </w:rPr>
            </w:pPr>
          </w:p>
        </w:tc>
      </w:tr>
      <w:tr w:rsidR="0047167A" w14:paraId="6AF1631B" w14:textId="77777777">
        <w:trPr>
          <w:cantSplit/>
          <w:trHeight w:val="756"/>
        </w:trPr>
        <w:tc>
          <w:tcPr>
            <w:tcW w:w="4320" w:type="dxa"/>
            <w:gridSpan w:val="3"/>
            <w:vAlign w:val="center"/>
          </w:tcPr>
          <w:p w14:paraId="15A9FCB5" w14:textId="77777777" w:rsidR="0047167A" w:rsidRDefault="0043307B">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355076FC" w14:textId="77777777" w:rsidR="0047167A" w:rsidRDefault="0047167A">
            <w:pPr>
              <w:spacing w:line="500" w:lineRule="exact"/>
              <w:jc w:val="center"/>
              <w:rPr>
                <w:rFonts w:eastAsia="楷体_GB2312"/>
                <w:sz w:val="24"/>
              </w:rPr>
            </w:pPr>
          </w:p>
        </w:tc>
      </w:tr>
    </w:tbl>
    <w:p w14:paraId="4974008A" w14:textId="77777777" w:rsidR="0047167A" w:rsidRDefault="0043307B">
      <w:pPr>
        <w:spacing w:line="500" w:lineRule="exact"/>
        <w:ind w:left="540" w:firstLine="30"/>
        <w:rPr>
          <w:rFonts w:eastAsia="楷体_GB2312"/>
          <w:sz w:val="24"/>
        </w:rPr>
      </w:pPr>
      <w:r>
        <w:rPr>
          <w:rFonts w:eastAsia="楷体_GB2312"/>
          <w:sz w:val="24"/>
        </w:rPr>
        <w:t xml:space="preserve"> </w:t>
      </w:r>
    </w:p>
    <w:p w14:paraId="0245802F" w14:textId="77777777" w:rsidR="0047167A" w:rsidRDefault="0043307B">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F533A94" w14:textId="77777777" w:rsidR="0047167A" w:rsidRDefault="0043307B">
      <w:pPr>
        <w:spacing w:line="500" w:lineRule="exact"/>
        <w:rPr>
          <w:rFonts w:eastAsia="楷体_GB2312"/>
          <w:sz w:val="24"/>
        </w:rPr>
      </w:pPr>
      <w:r>
        <w:rPr>
          <w:rFonts w:eastAsia="楷体_GB2312"/>
          <w:sz w:val="24"/>
        </w:rPr>
        <w:t>日期：</w:t>
      </w:r>
      <w:r>
        <w:rPr>
          <w:rFonts w:eastAsia="楷体_GB2312"/>
          <w:sz w:val="24"/>
          <w:u w:val="single"/>
        </w:rPr>
        <w:t xml:space="preserve">                          </w:t>
      </w:r>
    </w:p>
    <w:p w14:paraId="76FB1FC0" w14:textId="77777777" w:rsidR="0047167A" w:rsidRDefault="0043307B">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1AFDED62" w14:textId="77777777" w:rsidR="0047167A" w:rsidRDefault="0043307B">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1A8879FB" w14:textId="77777777" w:rsidR="0047167A" w:rsidRDefault="0043307B">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53EA8250" w14:textId="77777777" w:rsidR="0047167A" w:rsidRDefault="0043307B">
      <w:pPr>
        <w:spacing w:line="500" w:lineRule="exact"/>
        <w:rPr>
          <w:rFonts w:eastAsia="楷体_GB2312"/>
          <w:sz w:val="24"/>
        </w:rPr>
        <w:sectPr w:rsidR="0047167A">
          <w:headerReference w:type="default" r:id="rId22"/>
          <w:pgSz w:w="11906" w:h="16838"/>
          <w:pgMar w:top="1418" w:right="1406" w:bottom="1304" w:left="1797" w:header="851" w:footer="992" w:gutter="0"/>
          <w:cols w:space="720"/>
          <w:docGrid w:linePitch="312"/>
        </w:sectPr>
      </w:pPr>
      <w:r>
        <w:rPr>
          <w:rFonts w:eastAsia="楷体_GB2312"/>
          <w:sz w:val="24"/>
        </w:rPr>
        <w:t xml:space="preserve">      </w:t>
      </w:r>
    </w:p>
    <w:p w14:paraId="66962428" w14:textId="77777777" w:rsidR="0047167A" w:rsidRDefault="0043307B">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28F5FE5B" w14:textId="77777777" w:rsidR="0047167A" w:rsidRDefault="0043307B">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一</w:t>
      </w:r>
      <w:r>
        <w:rPr>
          <w:rFonts w:eastAsia="楷体_GB2312"/>
          <w:b/>
          <w:sz w:val="36"/>
          <w:szCs w:val="36"/>
        </w:rPr>
        <w:t xml:space="preserve"> </w:t>
      </w:r>
      <w:r>
        <w:rPr>
          <w:rFonts w:eastAsia="楷体_GB2312"/>
          <w:b/>
          <w:sz w:val="36"/>
          <w:szCs w:val="36"/>
        </w:rPr>
        <w:t>览</w:t>
      </w:r>
      <w:r>
        <w:rPr>
          <w:rFonts w:eastAsia="楷体_GB2312"/>
          <w:b/>
          <w:sz w:val="36"/>
          <w:szCs w:val="36"/>
        </w:rPr>
        <w:t xml:space="preserve"> </w:t>
      </w:r>
      <w:r>
        <w:rPr>
          <w:rFonts w:eastAsia="楷体_GB2312"/>
          <w:b/>
          <w:sz w:val="36"/>
          <w:szCs w:val="36"/>
        </w:rPr>
        <w:t>表</w:t>
      </w:r>
    </w:p>
    <w:p w14:paraId="002BAB26" w14:textId="77777777" w:rsidR="0047167A" w:rsidRDefault="0047167A">
      <w:pPr>
        <w:spacing w:line="500" w:lineRule="exact"/>
        <w:ind w:left="540" w:firstLine="30"/>
        <w:jc w:val="center"/>
        <w:rPr>
          <w:rFonts w:eastAsia="楷体_GB2312"/>
          <w:sz w:val="24"/>
        </w:rPr>
      </w:pPr>
    </w:p>
    <w:p w14:paraId="26518C3A" w14:textId="77777777" w:rsidR="0047167A" w:rsidRDefault="0043307B">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17D4220" w14:textId="77777777" w:rsidR="0047167A" w:rsidRDefault="0043307B">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D5E7833" w14:textId="77777777" w:rsidR="0047167A" w:rsidRDefault="0047167A">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47167A" w14:paraId="007750AC" w14:textId="77777777">
        <w:trPr>
          <w:cantSplit/>
          <w:trHeight w:val="613"/>
          <w:jc w:val="center"/>
        </w:trPr>
        <w:tc>
          <w:tcPr>
            <w:tcW w:w="1260" w:type="dxa"/>
          </w:tcPr>
          <w:p w14:paraId="0C362DAC" w14:textId="77777777" w:rsidR="0047167A" w:rsidRDefault="0043307B">
            <w:pPr>
              <w:spacing w:line="500" w:lineRule="exact"/>
              <w:jc w:val="center"/>
              <w:rPr>
                <w:rFonts w:eastAsia="楷体_GB2312"/>
                <w:sz w:val="24"/>
              </w:rPr>
            </w:pPr>
            <w:r>
              <w:rPr>
                <w:rFonts w:eastAsia="楷体_GB2312"/>
                <w:sz w:val="24"/>
              </w:rPr>
              <w:t>序号</w:t>
            </w:r>
          </w:p>
        </w:tc>
        <w:tc>
          <w:tcPr>
            <w:tcW w:w="1260" w:type="dxa"/>
          </w:tcPr>
          <w:p w14:paraId="1582DD9A" w14:textId="77777777" w:rsidR="0047167A" w:rsidRDefault="0043307B">
            <w:pPr>
              <w:spacing w:line="500" w:lineRule="exact"/>
              <w:jc w:val="center"/>
              <w:rPr>
                <w:rFonts w:eastAsia="楷体_GB2312"/>
                <w:sz w:val="24"/>
              </w:rPr>
            </w:pPr>
            <w:r>
              <w:rPr>
                <w:rFonts w:eastAsia="楷体_GB2312"/>
                <w:sz w:val="24"/>
              </w:rPr>
              <w:t>部件型号</w:t>
            </w:r>
          </w:p>
        </w:tc>
        <w:tc>
          <w:tcPr>
            <w:tcW w:w="1800" w:type="dxa"/>
          </w:tcPr>
          <w:p w14:paraId="587C26AC" w14:textId="77777777" w:rsidR="0047167A" w:rsidRDefault="0043307B">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2DE48A7F" w14:textId="77777777" w:rsidR="0047167A" w:rsidRDefault="0043307B">
            <w:pPr>
              <w:spacing w:line="500" w:lineRule="exact"/>
              <w:jc w:val="center"/>
              <w:rPr>
                <w:rFonts w:eastAsia="楷体_GB2312"/>
                <w:sz w:val="24"/>
              </w:rPr>
            </w:pPr>
            <w:r>
              <w:rPr>
                <w:rFonts w:eastAsia="楷体_GB2312" w:hint="eastAsia"/>
                <w:sz w:val="24"/>
              </w:rPr>
              <w:t>制造商</w:t>
            </w:r>
          </w:p>
        </w:tc>
        <w:tc>
          <w:tcPr>
            <w:tcW w:w="1440" w:type="dxa"/>
          </w:tcPr>
          <w:p w14:paraId="33A20733" w14:textId="77777777" w:rsidR="0047167A" w:rsidRDefault="0043307B">
            <w:pPr>
              <w:spacing w:line="500" w:lineRule="exact"/>
              <w:jc w:val="center"/>
              <w:rPr>
                <w:rFonts w:eastAsia="楷体_GB2312"/>
                <w:sz w:val="24"/>
              </w:rPr>
            </w:pPr>
            <w:r>
              <w:rPr>
                <w:rFonts w:eastAsia="楷体_GB2312"/>
                <w:sz w:val="24"/>
              </w:rPr>
              <w:t>数量</w:t>
            </w:r>
          </w:p>
        </w:tc>
        <w:tc>
          <w:tcPr>
            <w:tcW w:w="1065" w:type="dxa"/>
          </w:tcPr>
          <w:p w14:paraId="69FAF9EE" w14:textId="77777777" w:rsidR="0047167A" w:rsidRDefault="0043307B">
            <w:pPr>
              <w:spacing w:line="500" w:lineRule="exact"/>
              <w:jc w:val="center"/>
              <w:rPr>
                <w:rFonts w:eastAsia="楷体_GB2312"/>
                <w:sz w:val="24"/>
              </w:rPr>
            </w:pPr>
            <w:r>
              <w:rPr>
                <w:rFonts w:eastAsia="楷体_GB2312"/>
                <w:sz w:val="24"/>
              </w:rPr>
              <w:t>单价</w:t>
            </w:r>
          </w:p>
        </w:tc>
        <w:tc>
          <w:tcPr>
            <w:tcW w:w="1260" w:type="dxa"/>
          </w:tcPr>
          <w:p w14:paraId="5C530776" w14:textId="77777777" w:rsidR="0047167A" w:rsidRDefault="0043307B">
            <w:pPr>
              <w:spacing w:line="500" w:lineRule="exact"/>
              <w:jc w:val="center"/>
              <w:rPr>
                <w:rFonts w:eastAsia="楷体_GB2312"/>
                <w:sz w:val="24"/>
              </w:rPr>
            </w:pPr>
            <w:r>
              <w:rPr>
                <w:rFonts w:eastAsia="楷体_GB2312"/>
                <w:sz w:val="24"/>
              </w:rPr>
              <w:t>总价</w:t>
            </w:r>
          </w:p>
        </w:tc>
        <w:tc>
          <w:tcPr>
            <w:tcW w:w="1275" w:type="dxa"/>
          </w:tcPr>
          <w:p w14:paraId="78521833" w14:textId="77777777" w:rsidR="0047167A" w:rsidRDefault="0043307B">
            <w:pPr>
              <w:spacing w:line="500" w:lineRule="exact"/>
              <w:jc w:val="center"/>
              <w:rPr>
                <w:rFonts w:eastAsia="楷体_GB2312"/>
                <w:sz w:val="24"/>
              </w:rPr>
            </w:pPr>
            <w:r>
              <w:rPr>
                <w:rFonts w:eastAsia="楷体_GB2312"/>
                <w:sz w:val="24"/>
              </w:rPr>
              <w:t>备注</w:t>
            </w:r>
          </w:p>
        </w:tc>
      </w:tr>
      <w:tr w:rsidR="0047167A" w14:paraId="20B86ED4" w14:textId="77777777">
        <w:trPr>
          <w:cantSplit/>
          <w:trHeight w:val="660"/>
          <w:jc w:val="center"/>
        </w:trPr>
        <w:tc>
          <w:tcPr>
            <w:tcW w:w="1260" w:type="dxa"/>
            <w:vAlign w:val="center"/>
          </w:tcPr>
          <w:p w14:paraId="7C5E7893" w14:textId="77777777" w:rsidR="0047167A" w:rsidRDefault="0047167A">
            <w:pPr>
              <w:spacing w:line="500" w:lineRule="exact"/>
              <w:rPr>
                <w:rFonts w:eastAsia="楷体_GB2312"/>
                <w:sz w:val="24"/>
              </w:rPr>
            </w:pPr>
          </w:p>
        </w:tc>
        <w:tc>
          <w:tcPr>
            <w:tcW w:w="1260" w:type="dxa"/>
            <w:vAlign w:val="center"/>
          </w:tcPr>
          <w:p w14:paraId="4F44920B" w14:textId="77777777" w:rsidR="0047167A" w:rsidRDefault="0047167A">
            <w:pPr>
              <w:spacing w:line="500" w:lineRule="exact"/>
              <w:rPr>
                <w:rFonts w:eastAsia="楷体_GB2312"/>
                <w:sz w:val="24"/>
              </w:rPr>
            </w:pPr>
          </w:p>
        </w:tc>
        <w:tc>
          <w:tcPr>
            <w:tcW w:w="1800" w:type="dxa"/>
            <w:vAlign w:val="center"/>
          </w:tcPr>
          <w:p w14:paraId="14A391EE" w14:textId="77777777" w:rsidR="0047167A" w:rsidRDefault="0047167A">
            <w:pPr>
              <w:spacing w:line="500" w:lineRule="exact"/>
              <w:rPr>
                <w:rFonts w:eastAsia="楷体_GB2312"/>
                <w:sz w:val="24"/>
              </w:rPr>
            </w:pPr>
          </w:p>
        </w:tc>
        <w:tc>
          <w:tcPr>
            <w:tcW w:w="1440" w:type="dxa"/>
          </w:tcPr>
          <w:p w14:paraId="62221A72" w14:textId="77777777" w:rsidR="0047167A" w:rsidRDefault="0047167A">
            <w:pPr>
              <w:spacing w:line="500" w:lineRule="exact"/>
              <w:rPr>
                <w:rFonts w:eastAsia="楷体_GB2312"/>
                <w:sz w:val="24"/>
              </w:rPr>
            </w:pPr>
          </w:p>
        </w:tc>
        <w:tc>
          <w:tcPr>
            <w:tcW w:w="1440" w:type="dxa"/>
            <w:vAlign w:val="center"/>
          </w:tcPr>
          <w:p w14:paraId="515D7017" w14:textId="77777777" w:rsidR="0047167A" w:rsidRDefault="0047167A">
            <w:pPr>
              <w:spacing w:line="500" w:lineRule="exact"/>
              <w:rPr>
                <w:rFonts w:eastAsia="楷体_GB2312"/>
                <w:sz w:val="24"/>
              </w:rPr>
            </w:pPr>
          </w:p>
        </w:tc>
        <w:tc>
          <w:tcPr>
            <w:tcW w:w="1065" w:type="dxa"/>
            <w:vAlign w:val="center"/>
          </w:tcPr>
          <w:p w14:paraId="08A1F2AF" w14:textId="77777777" w:rsidR="0047167A" w:rsidRDefault="0047167A">
            <w:pPr>
              <w:spacing w:line="500" w:lineRule="exact"/>
              <w:rPr>
                <w:rFonts w:eastAsia="楷体_GB2312"/>
                <w:sz w:val="24"/>
              </w:rPr>
            </w:pPr>
          </w:p>
        </w:tc>
        <w:tc>
          <w:tcPr>
            <w:tcW w:w="1260" w:type="dxa"/>
            <w:vAlign w:val="center"/>
          </w:tcPr>
          <w:p w14:paraId="47E7CC43" w14:textId="77777777" w:rsidR="0047167A" w:rsidRDefault="0047167A">
            <w:pPr>
              <w:spacing w:line="500" w:lineRule="exact"/>
              <w:rPr>
                <w:rFonts w:eastAsia="楷体_GB2312"/>
                <w:sz w:val="24"/>
              </w:rPr>
            </w:pPr>
          </w:p>
        </w:tc>
        <w:tc>
          <w:tcPr>
            <w:tcW w:w="1275" w:type="dxa"/>
            <w:vAlign w:val="center"/>
          </w:tcPr>
          <w:p w14:paraId="2293F205" w14:textId="77777777" w:rsidR="0047167A" w:rsidRDefault="0047167A">
            <w:pPr>
              <w:spacing w:line="500" w:lineRule="exact"/>
              <w:rPr>
                <w:rFonts w:eastAsia="楷体_GB2312"/>
                <w:sz w:val="24"/>
              </w:rPr>
            </w:pPr>
          </w:p>
        </w:tc>
      </w:tr>
      <w:tr w:rsidR="0047167A" w14:paraId="06CC97D4" w14:textId="77777777">
        <w:trPr>
          <w:cantSplit/>
          <w:trHeight w:val="756"/>
          <w:jc w:val="center"/>
        </w:trPr>
        <w:tc>
          <w:tcPr>
            <w:tcW w:w="1260" w:type="dxa"/>
            <w:vAlign w:val="center"/>
          </w:tcPr>
          <w:p w14:paraId="5E8079A7" w14:textId="77777777" w:rsidR="0047167A" w:rsidRDefault="0047167A">
            <w:pPr>
              <w:spacing w:line="500" w:lineRule="exact"/>
              <w:rPr>
                <w:rFonts w:eastAsia="楷体_GB2312"/>
                <w:sz w:val="24"/>
              </w:rPr>
            </w:pPr>
          </w:p>
        </w:tc>
        <w:tc>
          <w:tcPr>
            <w:tcW w:w="1260" w:type="dxa"/>
            <w:vAlign w:val="center"/>
          </w:tcPr>
          <w:p w14:paraId="01C7F62E" w14:textId="77777777" w:rsidR="0047167A" w:rsidRDefault="0047167A">
            <w:pPr>
              <w:spacing w:line="500" w:lineRule="exact"/>
              <w:rPr>
                <w:rFonts w:eastAsia="楷体_GB2312"/>
                <w:sz w:val="24"/>
              </w:rPr>
            </w:pPr>
          </w:p>
        </w:tc>
        <w:tc>
          <w:tcPr>
            <w:tcW w:w="1800" w:type="dxa"/>
            <w:vAlign w:val="center"/>
          </w:tcPr>
          <w:p w14:paraId="6F3BF583" w14:textId="77777777" w:rsidR="0047167A" w:rsidRDefault="0047167A">
            <w:pPr>
              <w:spacing w:line="500" w:lineRule="exact"/>
              <w:rPr>
                <w:rFonts w:eastAsia="楷体_GB2312"/>
                <w:sz w:val="24"/>
              </w:rPr>
            </w:pPr>
          </w:p>
        </w:tc>
        <w:tc>
          <w:tcPr>
            <w:tcW w:w="1440" w:type="dxa"/>
          </w:tcPr>
          <w:p w14:paraId="6A468246" w14:textId="77777777" w:rsidR="0047167A" w:rsidRDefault="0047167A">
            <w:pPr>
              <w:spacing w:line="500" w:lineRule="exact"/>
              <w:rPr>
                <w:rFonts w:eastAsia="楷体_GB2312"/>
                <w:sz w:val="24"/>
              </w:rPr>
            </w:pPr>
          </w:p>
        </w:tc>
        <w:tc>
          <w:tcPr>
            <w:tcW w:w="1440" w:type="dxa"/>
            <w:vAlign w:val="center"/>
          </w:tcPr>
          <w:p w14:paraId="2E00A68D" w14:textId="77777777" w:rsidR="0047167A" w:rsidRDefault="0047167A">
            <w:pPr>
              <w:spacing w:line="500" w:lineRule="exact"/>
              <w:rPr>
                <w:rFonts w:eastAsia="楷体_GB2312"/>
                <w:sz w:val="24"/>
              </w:rPr>
            </w:pPr>
          </w:p>
        </w:tc>
        <w:tc>
          <w:tcPr>
            <w:tcW w:w="1065" w:type="dxa"/>
            <w:vAlign w:val="center"/>
          </w:tcPr>
          <w:p w14:paraId="6A023102" w14:textId="77777777" w:rsidR="0047167A" w:rsidRDefault="0047167A">
            <w:pPr>
              <w:spacing w:line="500" w:lineRule="exact"/>
              <w:rPr>
                <w:rFonts w:eastAsia="楷体_GB2312"/>
                <w:sz w:val="24"/>
              </w:rPr>
            </w:pPr>
          </w:p>
        </w:tc>
        <w:tc>
          <w:tcPr>
            <w:tcW w:w="1260" w:type="dxa"/>
            <w:vAlign w:val="center"/>
          </w:tcPr>
          <w:p w14:paraId="711F05FF" w14:textId="77777777" w:rsidR="0047167A" w:rsidRDefault="0047167A">
            <w:pPr>
              <w:spacing w:line="500" w:lineRule="exact"/>
              <w:rPr>
                <w:rFonts w:eastAsia="楷体_GB2312"/>
                <w:sz w:val="24"/>
              </w:rPr>
            </w:pPr>
          </w:p>
        </w:tc>
        <w:tc>
          <w:tcPr>
            <w:tcW w:w="1275" w:type="dxa"/>
            <w:vAlign w:val="center"/>
          </w:tcPr>
          <w:p w14:paraId="4E35F388" w14:textId="77777777" w:rsidR="0047167A" w:rsidRDefault="0047167A">
            <w:pPr>
              <w:spacing w:line="500" w:lineRule="exact"/>
              <w:rPr>
                <w:rFonts w:eastAsia="楷体_GB2312"/>
                <w:sz w:val="24"/>
              </w:rPr>
            </w:pPr>
          </w:p>
        </w:tc>
      </w:tr>
      <w:tr w:rsidR="0047167A" w14:paraId="0E9F1E83" w14:textId="77777777">
        <w:trPr>
          <w:cantSplit/>
          <w:trHeight w:val="752"/>
          <w:jc w:val="center"/>
        </w:trPr>
        <w:tc>
          <w:tcPr>
            <w:tcW w:w="1260" w:type="dxa"/>
            <w:vAlign w:val="center"/>
          </w:tcPr>
          <w:p w14:paraId="71E9574F" w14:textId="77777777" w:rsidR="0047167A" w:rsidRDefault="0047167A">
            <w:pPr>
              <w:spacing w:line="500" w:lineRule="exact"/>
              <w:rPr>
                <w:rFonts w:eastAsia="楷体_GB2312"/>
                <w:sz w:val="24"/>
              </w:rPr>
            </w:pPr>
          </w:p>
        </w:tc>
        <w:tc>
          <w:tcPr>
            <w:tcW w:w="1260" w:type="dxa"/>
            <w:vAlign w:val="center"/>
          </w:tcPr>
          <w:p w14:paraId="1FC773DA" w14:textId="77777777" w:rsidR="0047167A" w:rsidRDefault="0047167A">
            <w:pPr>
              <w:spacing w:line="500" w:lineRule="exact"/>
              <w:rPr>
                <w:rFonts w:eastAsia="楷体_GB2312"/>
                <w:sz w:val="24"/>
              </w:rPr>
            </w:pPr>
          </w:p>
        </w:tc>
        <w:tc>
          <w:tcPr>
            <w:tcW w:w="1800" w:type="dxa"/>
            <w:vAlign w:val="center"/>
          </w:tcPr>
          <w:p w14:paraId="41B4394D" w14:textId="77777777" w:rsidR="0047167A" w:rsidRDefault="0047167A">
            <w:pPr>
              <w:spacing w:line="500" w:lineRule="exact"/>
              <w:rPr>
                <w:rFonts w:eastAsia="楷体_GB2312"/>
                <w:color w:val="000000"/>
                <w:spacing w:val="16"/>
                <w:sz w:val="24"/>
                <w:szCs w:val="28"/>
              </w:rPr>
            </w:pPr>
          </w:p>
        </w:tc>
        <w:tc>
          <w:tcPr>
            <w:tcW w:w="1440" w:type="dxa"/>
          </w:tcPr>
          <w:p w14:paraId="3A072746" w14:textId="77777777" w:rsidR="0047167A" w:rsidRDefault="0047167A">
            <w:pPr>
              <w:spacing w:line="500" w:lineRule="exact"/>
              <w:rPr>
                <w:rFonts w:eastAsia="楷体_GB2312"/>
                <w:sz w:val="24"/>
              </w:rPr>
            </w:pPr>
          </w:p>
        </w:tc>
        <w:tc>
          <w:tcPr>
            <w:tcW w:w="1440" w:type="dxa"/>
            <w:vAlign w:val="center"/>
          </w:tcPr>
          <w:p w14:paraId="3F7A7C46" w14:textId="77777777" w:rsidR="0047167A" w:rsidRDefault="0047167A">
            <w:pPr>
              <w:spacing w:line="500" w:lineRule="exact"/>
              <w:rPr>
                <w:rFonts w:eastAsia="楷体_GB2312"/>
                <w:sz w:val="24"/>
              </w:rPr>
            </w:pPr>
          </w:p>
        </w:tc>
        <w:tc>
          <w:tcPr>
            <w:tcW w:w="1065" w:type="dxa"/>
            <w:vAlign w:val="center"/>
          </w:tcPr>
          <w:p w14:paraId="58FE6D15" w14:textId="77777777" w:rsidR="0047167A" w:rsidRDefault="0047167A">
            <w:pPr>
              <w:spacing w:line="500" w:lineRule="exact"/>
              <w:rPr>
                <w:rFonts w:eastAsia="楷体_GB2312"/>
                <w:sz w:val="24"/>
              </w:rPr>
            </w:pPr>
          </w:p>
        </w:tc>
        <w:tc>
          <w:tcPr>
            <w:tcW w:w="1260" w:type="dxa"/>
            <w:vAlign w:val="center"/>
          </w:tcPr>
          <w:p w14:paraId="33ABAECC" w14:textId="77777777" w:rsidR="0047167A" w:rsidRDefault="0047167A">
            <w:pPr>
              <w:spacing w:line="500" w:lineRule="exact"/>
              <w:rPr>
                <w:rFonts w:eastAsia="楷体_GB2312"/>
                <w:sz w:val="24"/>
              </w:rPr>
            </w:pPr>
          </w:p>
        </w:tc>
        <w:tc>
          <w:tcPr>
            <w:tcW w:w="1275" w:type="dxa"/>
            <w:vAlign w:val="center"/>
          </w:tcPr>
          <w:p w14:paraId="5C5D9EBA" w14:textId="77777777" w:rsidR="0047167A" w:rsidRDefault="0047167A">
            <w:pPr>
              <w:spacing w:line="500" w:lineRule="exact"/>
              <w:rPr>
                <w:rFonts w:eastAsia="楷体_GB2312"/>
                <w:sz w:val="24"/>
              </w:rPr>
            </w:pPr>
          </w:p>
        </w:tc>
      </w:tr>
      <w:tr w:rsidR="0047167A" w14:paraId="676C6D3D" w14:textId="77777777">
        <w:trPr>
          <w:cantSplit/>
          <w:trHeight w:val="762"/>
          <w:jc w:val="center"/>
        </w:trPr>
        <w:tc>
          <w:tcPr>
            <w:tcW w:w="1260" w:type="dxa"/>
            <w:vAlign w:val="center"/>
          </w:tcPr>
          <w:p w14:paraId="0962525F" w14:textId="77777777" w:rsidR="0047167A" w:rsidRDefault="0047167A">
            <w:pPr>
              <w:spacing w:line="500" w:lineRule="exact"/>
              <w:rPr>
                <w:rFonts w:eastAsia="楷体_GB2312"/>
                <w:sz w:val="24"/>
              </w:rPr>
            </w:pPr>
          </w:p>
        </w:tc>
        <w:tc>
          <w:tcPr>
            <w:tcW w:w="1260" w:type="dxa"/>
            <w:vAlign w:val="center"/>
          </w:tcPr>
          <w:p w14:paraId="1BFEC4A1" w14:textId="77777777" w:rsidR="0047167A" w:rsidRDefault="0047167A">
            <w:pPr>
              <w:spacing w:line="500" w:lineRule="exact"/>
              <w:rPr>
                <w:rFonts w:eastAsia="楷体_GB2312"/>
                <w:sz w:val="24"/>
              </w:rPr>
            </w:pPr>
          </w:p>
        </w:tc>
        <w:tc>
          <w:tcPr>
            <w:tcW w:w="1800" w:type="dxa"/>
            <w:vAlign w:val="center"/>
          </w:tcPr>
          <w:p w14:paraId="17CA1E38" w14:textId="77777777" w:rsidR="0047167A" w:rsidRDefault="0047167A">
            <w:pPr>
              <w:spacing w:line="500" w:lineRule="exact"/>
              <w:rPr>
                <w:rFonts w:eastAsia="楷体_GB2312"/>
                <w:color w:val="000000"/>
                <w:spacing w:val="16"/>
                <w:sz w:val="24"/>
                <w:szCs w:val="28"/>
              </w:rPr>
            </w:pPr>
          </w:p>
        </w:tc>
        <w:tc>
          <w:tcPr>
            <w:tcW w:w="1440" w:type="dxa"/>
          </w:tcPr>
          <w:p w14:paraId="3FF619FE" w14:textId="77777777" w:rsidR="0047167A" w:rsidRDefault="0047167A">
            <w:pPr>
              <w:spacing w:line="500" w:lineRule="exact"/>
              <w:rPr>
                <w:rFonts w:eastAsia="楷体_GB2312"/>
                <w:sz w:val="24"/>
              </w:rPr>
            </w:pPr>
          </w:p>
        </w:tc>
        <w:tc>
          <w:tcPr>
            <w:tcW w:w="1440" w:type="dxa"/>
            <w:vAlign w:val="center"/>
          </w:tcPr>
          <w:p w14:paraId="5F500255" w14:textId="77777777" w:rsidR="0047167A" w:rsidRDefault="0047167A">
            <w:pPr>
              <w:spacing w:line="500" w:lineRule="exact"/>
              <w:rPr>
                <w:rFonts w:eastAsia="楷体_GB2312"/>
                <w:sz w:val="24"/>
              </w:rPr>
            </w:pPr>
          </w:p>
        </w:tc>
        <w:tc>
          <w:tcPr>
            <w:tcW w:w="1065" w:type="dxa"/>
            <w:vAlign w:val="center"/>
          </w:tcPr>
          <w:p w14:paraId="1B7667A6" w14:textId="77777777" w:rsidR="0047167A" w:rsidRDefault="0047167A">
            <w:pPr>
              <w:spacing w:line="500" w:lineRule="exact"/>
              <w:rPr>
                <w:rFonts w:eastAsia="楷体_GB2312"/>
                <w:sz w:val="24"/>
              </w:rPr>
            </w:pPr>
          </w:p>
        </w:tc>
        <w:tc>
          <w:tcPr>
            <w:tcW w:w="1260" w:type="dxa"/>
            <w:vAlign w:val="center"/>
          </w:tcPr>
          <w:p w14:paraId="28730CF2" w14:textId="77777777" w:rsidR="0047167A" w:rsidRDefault="0047167A">
            <w:pPr>
              <w:spacing w:line="500" w:lineRule="exact"/>
              <w:rPr>
                <w:rFonts w:eastAsia="楷体_GB2312"/>
                <w:sz w:val="24"/>
              </w:rPr>
            </w:pPr>
          </w:p>
        </w:tc>
        <w:tc>
          <w:tcPr>
            <w:tcW w:w="1275" w:type="dxa"/>
            <w:vAlign w:val="center"/>
          </w:tcPr>
          <w:p w14:paraId="60C457E2" w14:textId="77777777" w:rsidR="0047167A" w:rsidRDefault="0047167A">
            <w:pPr>
              <w:spacing w:line="500" w:lineRule="exact"/>
              <w:rPr>
                <w:rFonts w:eastAsia="楷体_GB2312"/>
                <w:sz w:val="24"/>
              </w:rPr>
            </w:pPr>
          </w:p>
        </w:tc>
      </w:tr>
      <w:tr w:rsidR="0047167A" w14:paraId="4C77C8B8" w14:textId="77777777">
        <w:trPr>
          <w:cantSplit/>
          <w:trHeight w:val="762"/>
          <w:jc w:val="center"/>
        </w:trPr>
        <w:tc>
          <w:tcPr>
            <w:tcW w:w="10800" w:type="dxa"/>
            <w:gridSpan w:val="8"/>
          </w:tcPr>
          <w:p w14:paraId="45A7ABD4" w14:textId="77777777" w:rsidR="0047167A" w:rsidRDefault="0043307B">
            <w:pPr>
              <w:spacing w:line="500" w:lineRule="exact"/>
              <w:rPr>
                <w:rFonts w:eastAsia="楷体_GB2312"/>
                <w:sz w:val="24"/>
              </w:rPr>
            </w:pPr>
            <w:r>
              <w:rPr>
                <w:rFonts w:eastAsia="楷体_GB2312"/>
                <w:sz w:val="24"/>
              </w:rPr>
              <w:t>磋商响应总价：</w:t>
            </w:r>
          </w:p>
        </w:tc>
      </w:tr>
    </w:tbl>
    <w:p w14:paraId="2A5C197B" w14:textId="77777777" w:rsidR="0047167A" w:rsidRDefault="0043307B">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2A4A46F9" w14:textId="77777777" w:rsidR="0047167A" w:rsidRDefault="0043307B">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7E917646" w14:textId="77777777" w:rsidR="0047167A" w:rsidRDefault="0047167A">
      <w:pPr>
        <w:spacing w:line="500" w:lineRule="exact"/>
        <w:rPr>
          <w:rFonts w:eastAsia="楷体_GB2312"/>
          <w:sz w:val="24"/>
        </w:rPr>
      </w:pPr>
    </w:p>
    <w:p w14:paraId="2D7367FF" w14:textId="77777777" w:rsidR="0047167A" w:rsidRDefault="0047167A">
      <w:pPr>
        <w:spacing w:line="500" w:lineRule="exact"/>
        <w:rPr>
          <w:rFonts w:eastAsia="楷体_GB2312"/>
          <w:sz w:val="24"/>
        </w:rPr>
      </w:pPr>
    </w:p>
    <w:p w14:paraId="17BA4739" w14:textId="77777777" w:rsidR="0047167A" w:rsidRDefault="0043307B">
      <w:pPr>
        <w:spacing w:line="500" w:lineRule="exact"/>
        <w:rPr>
          <w:rFonts w:eastAsia="楷体_GB2312"/>
          <w:sz w:val="24"/>
        </w:rPr>
        <w:sectPr w:rsidR="0047167A">
          <w:headerReference w:type="default" r:id="rId23"/>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604B1BD7" w14:textId="77777777" w:rsidR="0047167A" w:rsidRDefault="0043307B">
      <w:pPr>
        <w:spacing w:line="500" w:lineRule="exact"/>
        <w:rPr>
          <w:rFonts w:eastAsia="楷体_GB2312"/>
          <w:sz w:val="24"/>
        </w:rPr>
      </w:pPr>
      <w:r>
        <w:rPr>
          <w:rFonts w:eastAsia="楷体_GB2312"/>
          <w:sz w:val="24"/>
        </w:rPr>
        <w:lastRenderedPageBreak/>
        <w:t>附件五：</w:t>
      </w:r>
    </w:p>
    <w:p w14:paraId="3C77E18B" w14:textId="77777777" w:rsidR="0047167A" w:rsidRDefault="0043307B">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E14748D" w14:textId="77777777" w:rsidR="0047167A" w:rsidRDefault="0047167A">
      <w:pPr>
        <w:spacing w:line="500" w:lineRule="exact"/>
        <w:rPr>
          <w:rFonts w:eastAsia="楷体_GB2312"/>
          <w:color w:val="000000"/>
          <w:spacing w:val="20"/>
          <w:szCs w:val="21"/>
        </w:rPr>
      </w:pPr>
    </w:p>
    <w:p w14:paraId="51C82402" w14:textId="77777777" w:rsidR="0047167A" w:rsidRDefault="0043307B">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061A31F4" w14:textId="77777777" w:rsidR="0047167A" w:rsidRDefault="0043307B">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35FB0D39" w14:textId="77777777" w:rsidR="0047167A" w:rsidRDefault="0047167A">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47167A" w14:paraId="66428E3B" w14:textId="77777777">
        <w:trPr>
          <w:trHeight w:val="760"/>
        </w:trPr>
        <w:tc>
          <w:tcPr>
            <w:tcW w:w="828" w:type="dxa"/>
            <w:vAlign w:val="center"/>
          </w:tcPr>
          <w:p w14:paraId="7B37044B" w14:textId="77777777" w:rsidR="0047167A" w:rsidRDefault="0043307B">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08ACA11E" w14:textId="77777777" w:rsidR="0047167A" w:rsidRDefault="0043307B">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61ADB6B7" w14:textId="77777777" w:rsidR="0047167A" w:rsidRDefault="0043307B">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60477ADF" w14:textId="77777777" w:rsidR="0047167A" w:rsidRDefault="0043307B">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3141A889" w14:textId="77777777" w:rsidR="0047167A" w:rsidRDefault="0043307B">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3EEB5C59" w14:textId="77777777" w:rsidR="0047167A" w:rsidRDefault="0043307B">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47167A" w14:paraId="6434ED51" w14:textId="77777777">
        <w:trPr>
          <w:trHeight w:val="760"/>
        </w:trPr>
        <w:tc>
          <w:tcPr>
            <w:tcW w:w="828" w:type="dxa"/>
          </w:tcPr>
          <w:p w14:paraId="22576DB7" w14:textId="77777777" w:rsidR="0047167A" w:rsidRDefault="0047167A">
            <w:pPr>
              <w:spacing w:line="500" w:lineRule="exact"/>
              <w:rPr>
                <w:rFonts w:eastAsia="楷体_GB2312"/>
                <w:color w:val="000000"/>
                <w:spacing w:val="20"/>
                <w:szCs w:val="21"/>
              </w:rPr>
            </w:pPr>
          </w:p>
        </w:tc>
        <w:tc>
          <w:tcPr>
            <w:tcW w:w="1440" w:type="dxa"/>
          </w:tcPr>
          <w:p w14:paraId="0F18B7C3" w14:textId="77777777" w:rsidR="0047167A" w:rsidRDefault="0047167A">
            <w:pPr>
              <w:spacing w:line="500" w:lineRule="exact"/>
              <w:rPr>
                <w:rFonts w:eastAsia="楷体_GB2312"/>
                <w:color w:val="000000"/>
                <w:spacing w:val="20"/>
                <w:szCs w:val="21"/>
              </w:rPr>
            </w:pPr>
          </w:p>
        </w:tc>
        <w:tc>
          <w:tcPr>
            <w:tcW w:w="1620" w:type="dxa"/>
          </w:tcPr>
          <w:p w14:paraId="424E62BF" w14:textId="77777777" w:rsidR="0047167A" w:rsidRDefault="0047167A">
            <w:pPr>
              <w:spacing w:line="500" w:lineRule="exact"/>
              <w:rPr>
                <w:rFonts w:eastAsia="楷体_GB2312"/>
                <w:color w:val="000000"/>
                <w:spacing w:val="20"/>
                <w:szCs w:val="21"/>
              </w:rPr>
            </w:pPr>
          </w:p>
        </w:tc>
        <w:tc>
          <w:tcPr>
            <w:tcW w:w="1620" w:type="dxa"/>
          </w:tcPr>
          <w:p w14:paraId="542F07FC" w14:textId="77777777" w:rsidR="0047167A" w:rsidRDefault="0047167A">
            <w:pPr>
              <w:spacing w:line="500" w:lineRule="exact"/>
              <w:rPr>
                <w:rFonts w:eastAsia="楷体_GB2312"/>
                <w:color w:val="000000"/>
                <w:spacing w:val="20"/>
                <w:szCs w:val="21"/>
              </w:rPr>
            </w:pPr>
          </w:p>
        </w:tc>
        <w:tc>
          <w:tcPr>
            <w:tcW w:w="1440" w:type="dxa"/>
          </w:tcPr>
          <w:p w14:paraId="2B523D25" w14:textId="77777777" w:rsidR="0047167A" w:rsidRDefault="0047167A">
            <w:pPr>
              <w:spacing w:line="500" w:lineRule="exact"/>
              <w:rPr>
                <w:rFonts w:eastAsia="楷体_GB2312"/>
                <w:color w:val="000000"/>
                <w:spacing w:val="20"/>
                <w:szCs w:val="21"/>
              </w:rPr>
            </w:pPr>
          </w:p>
        </w:tc>
        <w:tc>
          <w:tcPr>
            <w:tcW w:w="1980" w:type="dxa"/>
          </w:tcPr>
          <w:p w14:paraId="0D006BD1" w14:textId="77777777" w:rsidR="0047167A" w:rsidRDefault="0047167A">
            <w:pPr>
              <w:spacing w:line="500" w:lineRule="exact"/>
              <w:rPr>
                <w:rFonts w:eastAsia="楷体_GB2312"/>
                <w:color w:val="000000"/>
                <w:spacing w:val="20"/>
                <w:szCs w:val="21"/>
              </w:rPr>
            </w:pPr>
          </w:p>
        </w:tc>
      </w:tr>
      <w:tr w:rsidR="0047167A" w14:paraId="7B8C14B3" w14:textId="77777777">
        <w:trPr>
          <w:trHeight w:val="760"/>
        </w:trPr>
        <w:tc>
          <w:tcPr>
            <w:tcW w:w="828" w:type="dxa"/>
          </w:tcPr>
          <w:p w14:paraId="5D8125B3" w14:textId="77777777" w:rsidR="0047167A" w:rsidRDefault="0047167A">
            <w:pPr>
              <w:spacing w:line="500" w:lineRule="exact"/>
              <w:rPr>
                <w:rFonts w:eastAsia="楷体_GB2312"/>
                <w:color w:val="000000"/>
                <w:spacing w:val="20"/>
                <w:szCs w:val="21"/>
              </w:rPr>
            </w:pPr>
          </w:p>
        </w:tc>
        <w:tc>
          <w:tcPr>
            <w:tcW w:w="1440" w:type="dxa"/>
          </w:tcPr>
          <w:p w14:paraId="3E9025BC" w14:textId="77777777" w:rsidR="0047167A" w:rsidRDefault="0047167A">
            <w:pPr>
              <w:spacing w:line="500" w:lineRule="exact"/>
              <w:rPr>
                <w:rFonts w:eastAsia="楷体_GB2312"/>
                <w:color w:val="000000"/>
                <w:spacing w:val="20"/>
                <w:szCs w:val="21"/>
              </w:rPr>
            </w:pPr>
          </w:p>
        </w:tc>
        <w:tc>
          <w:tcPr>
            <w:tcW w:w="1620" w:type="dxa"/>
          </w:tcPr>
          <w:p w14:paraId="3B0471BE" w14:textId="77777777" w:rsidR="0047167A" w:rsidRDefault="0047167A">
            <w:pPr>
              <w:spacing w:line="500" w:lineRule="exact"/>
              <w:rPr>
                <w:rFonts w:eastAsia="楷体_GB2312"/>
                <w:color w:val="000000"/>
                <w:spacing w:val="20"/>
                <w:szCs w:val="21"/>
              </w:rPr>
            </w:pPr>
          </w:p>
        </w:tc>
        <w:tc>
          <w:tcPr>
            <w:tcW w:w="1620" w:type="dxa"/>
          </w:tcPr>
          <w:p w14:paraId="348C54B3" w14:textId="77777777" w:rsidR="0047167A" w:rsidRDefault="0047167A">
            <w:pPr>
              <w:spacing w:line="500" w:lineRule="exact"/>
              <w:rPr>
                <w:rFonts w:eastAsia="楷体_GB2312"/>
                <w:color w:val="000000"/>
                <w:spacing w:val="20"/>
                <w:szCs w:val="21"/>
              </w:rPr>
            </w:pPr>
          </w:p>
        </w:tc>
        <w:tc>
          <w:tcPr>
            <w:tcW w:w="1440" w:type="dxa"/>
          </w:tcPr>
          <w:p w14:paraId="069A263B" w14:textId="77777777" w:rsidR="0047167A" w:rsidRDefault="0047167A">
            <w:pPr>
              <w:spacing w:line="500" w:lineRule="exact"/>
              <w:rPr>
                <w:rFonts w:eastAsia="楷体_GB2312"/>
                <w:color w:val="000000"/>
                <w:spacing w:val="20"/>
                <w:szCs w:val="21"/>
              </w:rPr>
            </w:pPr>
          </w:p>
        </w:tc>
        <w:tc>
          <w:tcPr>
            <w:tcW w:w="1980" w:type="dxa"/>
          </w:tcPr>
          <w:p w14:paraId="62B958AF" w14:textId="77777777" w:rsidR="0047167A" w:rsidRDefault="0047167A">
            <w:pPr>
              <w:spacing w:line="500" w:lineRule="exact"/>
              <w:rPr>
                <w:rFonts w:eastAsia="楷体_GB2312"/>
                <w:color w:val="000000"/>
                <w:spacing w:val="20"/>
                <w:szCs w:val="21"/>
              </w:rPr>
            </w:pPr>
          </w:p>
        </w:tc>
      </w:tr>
      <w:tr w:rsidR="0047167A" w14:paraId="4F571B61" w14:textId="77777777">
        <w:trPr>
          <w:trHeight w:val="760"/>
        </w:trPr>
        <w:tc>
          <w:tcPr>
            <w:tcW w:w="828" w:type="dxa"/>
          </w:tcPr>
          <w:p w14:paraId="48032325" w14:textId="77777777" w:rsidR="0047167A" w:rsidRDefault="0047167A">
            <w:pPr>
              <w:spacing w:line="500" w:lineRule="exact"/>
              <w:rPr>
                <w:rFonts w:eastAsia="楷体_GB2312"/>
                <w:color w:val="000000"/>
                <w:spacing w:val="20"/>
                <w:szCs w:val="21"/>
              </w:rPr>
            </w:pPr>
          </w:p>
        </w:tc>
        <w:tc>
          <w:tcPr>
            <w:tcW w:w="1440" w:type="dxa"/>
          </w:tcPr>
          <w:p w14:paraId="3B680FB1" w14:textId="77777777" w:rsidR="0047167A" w:rsidRDefault="0047167A">
            <w:pPr>
              <w:spacing w:line="500" w:lineRule="exact"/>
              <w:rPr>
                <w:rFonts w:eastAsia="楷体_GB2312"/>
                <w:color w:val="000000"/>
                <w:spacing w:val="20"/>
                <w:szCs w:val="21"/>
              </w:rPr>
            </w:pPr>
          </w:p>
        </w:tc>
        <w:tc>
          <w:tcPr>
            <w:tcW w:w="1620" w:type="dxa"/>
          </w:tcPr>
          <w:p w14:paraId="222EDD8F" w14:textId="77777777" w:rsidR="0047167A" w:rsidRDefault="0047167A">
            <w:pPr>
              <w:spacing w:line="500" w:lineRule="exact"/>
              <w:rPr>
                <w:rFonts w:eastAsia="楷体_GB2312"/>
                <w:color w:val="000000"/>
                <w:spacing w:val="20"/>
                <w:szCs w:val="21"/>
              </w:rPr>
            </w:pPr>
          </w:p>
        </w:tc>
        <w:tc>
          <w:tcPr>
            <w:tcW w:w="1620" w:type="dxa"/>
          </w:tcPr>
          <w:p w14:paraId="7AF66BC5" w14:textId="77777777" w:rsidR="0047167A" w:rsidRDefault="0047167A">
            <w:pPr>
              <w:spacing w:line="500" w:lineRule="exact"/>
              <w:rPr>
                <w:rFonts w:eastAsia="楷体_GB2312"/>
                <w:color w:val="000000"/>
                <w:spacing w:val="20"/>
                <w:szCs w:val="21"/>
              </w:rPr>
            </w:pPr>
          </w:p>
        </w:tc>
        <w:tc>
          <w:tcPr>
            <w:tcW w:w="1440" w:type="dxa"/>
          </w:tcPr>
          <w:p w14:paraId="5A9166F1" w14:textId="77777777" w:rsidR="0047167A" w:rsidRDefault="0047167A">
            <w:pPr>
              <w:spacing w:line="500" w:lineRule="exact"/>
              <w:rPr>
                <w:rFonts w:eastAsia="楷体_GB2312"/>
                <w:color w:val="000000"/>
                <w:spacing w:val="20"/>
                <w:szCs w:val="21"/>
              </w:rPr>
            </w:pPr>
          </w:p>
        </w:tc>
        <w:tc>
          <w:tcPr>
            <w:tcW w:w="1980" w:type="dxa"/>
          </w:tcPr>
          <w:p w14:paraId="1727077E" w14:textId="77777777" w:rsidR="0047167A" w:rsidRDefault="0047167A">
            <w:pPr>
              <w:spacing w:line="500" w:lineRule="exact"/>
              <w:rPr>
                <w:rFonts w:eastAsia="楷体_GB2312"/>
                <w:color w:val="000000"/>
                <w:spacing w:val="20"/>
                <w:szCs w:val="21"/>
              </w:rPr>
            </w:pPr>
          </w:p>
        </w:tc>
      </w:tr>
      <w:tr w:rsidR="0047167A" w14:paraId="10118A87" w14:textId="77777777">
        <w:trPr>
          <w:trHeight w:val="760"/>
        </w:trPr>
        <w:tc>
          <w:tcPr>
            <w:tcW w:w="828" w:type="dxa"/>
          </w:tcPr>
          <w:p w14:paraId="5BC23154" w14:textId="77777777" w:rsidR="0047167A" w:rsidRDefault="0047167A">
            <w:pPr>
              <w:spacing w:line="500" w:lineRule="exact"/>
              <w:rPr>
                <w:rFonts w:eastAsia="楷体_GB2312"/>
                <w:color w:val="000000"/>
                <w:spacing w:val="20"/>
                <w:szCs w:val="21"/>
              </w:rPr>
            </w:pPr>
          </w:p>
        </w:tc>
        <w:tc>
          <w:tcPr>
            <w:tcW w:w="1440" w:type="dxa"/>
          </w:tcPr>
          <w:p w14:paraId="43EB3C3B" w14:textId="77777777" w:rsidR="0047167A" w:rsidRDefault="0047167A">
            <w:pPr>
              <w:spacing w:line="500" w:lineRule="exact"/>
              <w:rPr>
                <w:rFonts w:eastAsia="楷体_GB2312"/>
                <w:color w:val="000000"/>
                <w:spacing w:val="20"/>
                <w:szCs w:val="21"/>
              </w:rPr>
            </w:pPr>
          </w:p>
        </w:tc>
        <w:tc>
          <w:tcPr>
            <w:tcW w:w="1620" w:type="dxa"/>
          </w:tcPr>
          <w:p w14:paraId="32727FAC" w14:textId="77777777" w:rsidR="0047167A" w:rsidRDefault="0047167A">
            <w:pPr>
              <w:spacing w:line="500" w:lineRule="exact"/>
              <w:rPr>
                <w:rFonts w:eastAsia="楷体_GB2312"/>
                <w:color w:val="000000"/>
                <w:spacing w:val="20"/>
                <w:szCs w:val="21"/>
              </w:rPr>
            </w:pPr>
          </w:p>
        </w:tc>
        <w:tc>
          <w:tcPr>
            <w:tcW w:w="1620" w:type="dxa"/>
          </w:tcPr>
          <w:p w14:paraId="6D98B3F6" w14:textId="77777777" w:rsidR="0047167A" w:rsidRDefault="0047167A">
            <w:pPr>
              <w:spacing w:line="500" w:lineRule="exact"/>
              <w:rPr>
                <w:rFonts w:eastAsia="楷体_GB2312"/>
                <w:color w:val="000000"/>
                <w:spacing w:val="20"/>
                <w:szCs w:val="21"/>
              </w:rPr>
            </w:pPr>
          </w:p>
        </w:tc>
        <w:tc>
          <w:tcPr>
            <w:tcW w:w="1440" w:type="dxa"/>
          </w:tcPr>
          <w:p w14:paraId="163CD357" w14:textId="77777777" w:rsidR="0047167A" w:rsidRDefault="0047167A">
            <w:pPr>
              <w:spacing w:line="500" w:lineRule="exact"/>
              <w:rPr>
                <w:rFonts w:eastAsia="楷体_GB2312"/>
                <w:color w:val="000000"/>
                <w:spacing w:val="20"/>
                <w:szCs w:val="21"/>
              </w:rPr>
            </w:pPr>
          </w:p>
        </w:tc>
        <w:tc>
          <w:tcPr>
            <w:tcW w:w="1980" w:type="dxa"/>
          </w:tcPr>
          <w:p w14:paraId="36846488" w14:textId="77777777" w:rsidR="0047167A" w:rsidRDefault="0047167A">
            <w:pPr>
              <w:spacing w:line="500" w:lineRule="exact"/>
              <w:rPr>
                <w:rFonts w:eastAsia="楷体_GB2312"/>
                <w:color w:val="000000"/>
                <w:spacing w:val="20"/>
                <w:szCs w:val="21"/>
              </w:rPr>
            </w:pPr>
          </w:p>
        </w:tc>
      </w:tr>
      <w:tr w:rsidR="0047167A" w14:paraId="5439D06B" w14:textId="77777777">
        <w:trPr>
          <w:trHeight w:val="760"/>
        </w:trPr>
        <w:tc>
          <w:tcPr>
            <w:tcW w:w="828" w:type="dxa"/>
          </w:tcPr>
          <w:p w14:paraId="0BFC1DB6" w14:textId="77777777" w:rsidR="0047167A" w:rsidRDefault="0047167A">
            <w:pPr>
              <w:spacing w:line="500" w:lineRule="exact"/>
              <w:rPr>
                <w:rFonts w:eastAsia="楷体_GB2312"/>
                <w:color w:val="000000"/>
                <w:spacing w:val="20"/>
                <w:szCs w:val="21"/>
              </w:rPr>
            </w:pPr>
          </w:p>
        </w:tc>
        <w:tc>
          <w:tcPr>
            <w:tcW w:w="1440" w:type="dxa"/>
          </w:tcPr>
          <w:p w14:paraId="620C793A" w14:textId="77777777" w:rsidR="0047167A" w:rsidRDefault="0047167A">
            <w:pPr>
              <w:spacing w:line="500" w:lineRule="exact"/>
              <w:rPr>
                <w:rFonts w:eastAsia="楷体_GB2312"/>
                <w:color w:val="000000"/>
                <w:spacing w:val="20"/>
                <w:szCs w:val="21"/>
              </w:rPr>
            </w:pPr>
          </w:p>
        </w:tc>
        <w:tc>
          <w:tcPr>
            <w:tcW w:w="1620" w:type="dxa"/>
          </w:tcPr>
          <w:p w14:paraId="1393830F" w14:textId="77777777" w:rsidR="0047167A" w:rsidRDefault="0047167A">
            <w:pPr>
              <w:spacing w:line="500" w:lineRule="exact"/>
              <w:rPr>
                <w:rFonts w:eastAsia="楷体_GB2312"/>
                <w:color w:val="000000"/>
                <w:spacing w:val="20"/>
                <w:szCs w:val="21"/>
              </w:rPr>
            </w:pPr>
          </w:p>
        </w:tc>
        <w:tc>
          <w:tcPr>
            <w:tcW w:w="1620" w:type="dxa"/>
          </w:tcPr>
          <w:p w14:paraId="1D1799E3" w14:textId="77777777" w:rsidR="0047167A" w:rsidRDefault="0047167A">
            <w:pPr>
              <w:spacing w:line="500" w:lineRule="exact"/>
              <w:rPr>
                <w:rFonts w:eastAsia="楷体_GB2312"/>
                <w:color w:val="000000"/>
                <w:spacing w:val="20"/>
                <w:szCs w:val="21"/>
              </w:rPr>
            </w:pPr>
          </w:p>
        </w:tc>
        <w:tc>
          <w:tcPr>
            <w:tcW w:w="1440" w:type="dxa"/>
          </w:tcPr>
          <w:p w14:paraId="2D775F39" w14:textId="77777777" w:rsidR="0047167A" w:rsidRDefault="0047167A">
            <w:pPr>
              <w:spacing w:line="500" w:lineRule="exact"/>
              <w:rPr>
                <w:rFonts w:eastAsia="楷体_GB2312"/>
                <w:color w:val="000000"/>
                <w:spacing w:val="20"/>
                <w:szCs w:val="21"/>
              </w:rPr>
            </w:pPr>
          </w:p>
        </w:tc>
        <w:tc>
          <w:tcPr>
            <w:tcW w:w="1980" w:type="dxa"/>
          </w:tcPr>
          <w:p w14:paraId="578CEBAA" w14:textId="77777777" w:rsidR="0047167A" w:rsidRDefault="0047167A">
            <w:pPr>
              <w:spacing w:line="500" w:lineRule="exact"/>
              <w:rPr>
                <w:rFonts w:eastAsia="楷体_GB2312"/>
                <w:color w:val="000000"/>
                <w:spacing w:val="20"/>
                <w:szCs w:val="21"/>
              </w:rPr>
            </w:pPr>
          </w:p>
        </w:tc>
      </w:tr>
      <w:tr w:rsidR="0047167A" w14:paraId="10A7E25B" w14:textId="77777777">
        <w:trPr>
          <w:trHeight w:val="760"/>
        </w:trPr>
        <w:tc>
          <w:tcPr>
            <w:tcW w:w="828" w:type="dxa"/>
          </w:tcPr>
          <w:p w14:paraId="48FD75C8" w14:textId="77777777" w:rsidR="0047167A" w:rsidRDefault="0047167A">
            <w:pPr>
              <w:spacing w:line="500" w:lineRule="exact"/>
              <w:rPr>
                <w:rFonts w:eastAsia="楷体_GB2312"/>
                <w:color w:val="000000"/>
                <w:spacing w:val="20"/>
                <w:szCs w:val="21"/>
              </w:rPr>
            </w:pPr>
          </w:p>
        </w:tc>
        <w:tc>
          <w:tcPr>
            <w:tcW w:w="1440" w:type="dxa"/>
          </w:tcPr>
          <w:p w14:paraId="3E9C5C7D" w14:textId="77777777" w:rsidR="0047167A" w:rsidRDefault="0047167A">
            <w:pPr>
              <w:spacing w:line="500" w:lineRule="exact"/>
              <w:rPr>
                <w:rFonts w:eastAsia="楷体_GB2312"/>
                <w:color w:val="000000"/>
                <w:spacing w:val="20"/>
                <w:szCs w:val="21"/>
              </w:rPr>
            </w:pPr>
          </w:p>
        </w:tc>
        <w:tc>
          <w:tcPr>
            <w:tcW w:w="1620" w:type="dxa"/>
          </w:tcPr>
          <w:p w14:paraId="0F94F14B" w14:textId="77777777" w:rsidR="0047167A" w:rsidRDefault="0047167A">
            <w:pPr>
              <w:spacing w:line="500" w:lineRule="exact"/>
              <w:rPr>
                <w:rFonts w:eastAsia="楷体_GB2312"/>
                <w:color w:val="000000"/>
                <w:spacing w:val="20"/>
                <w:szCs w:val="21"/>
              </w:rPr>
            </w:pPr>
          </w:p>
        </w:tc>
        <w:tc>
          <w:tcPr>
            <w:tcW w:w="1620" w:type="dxa"/>
          </w:tcPr>
          <w:p w14:paraId="5FF98177" w14:textId="77777777" w:rsidR="0047167A" w:rsidRDefault="0047167A">
            <w:pPr>
              <w:spacing w:line="500" w:lineRule="exact"/>
              <w:rPr>
                <w:rFonts w:eastAsia="楷体_GB2312"/>
                <w:color w:val="000000"/>
                <w:spacing w:val="20"/>
                <w:szCs w:val="21"/>
              </w:rPr>
            </w:pPr>
          </w:p>
        </w:tc>
        <w:tc>
          <w:tcPr>
            <w:tcW w:w="1440" w:type="dxa"/>
          </w:tcPr>
          <w:p w14:paraId="01E8AD6B" w14:textId="77777777" w:rsidR="0047167A" w:rsidRDefault="0047167A">
            <w:pPr>
              <w:spacing w:line="500" w:lineRule="exact"/>
              <w:rPr>
                <w:rFonts w:eastAsia="楷体_GB2312"/>
                <w:color w:val="000000"/>
                <w:spacing w:val="20"/>
                <w:szCs w:val="21"/>
              </w:rPr>
            </w:pPr>
          </w:p>
        </w:tc>
        <w:tc>
          <w:tcPr>
            <w:tcW w:w="1980" w:type="dxa"/>
          </w:tcPr>
          <w:p w14:paraId="565186A9" w14:textId="77777777" w:rsidR="0047167A" w:rsidRDefault="0047167A">
            <w:pPr>
              <w:spacing w:line="500" w:lineRule="exact"/>
              <w:rPr>
                <w:rFonts w:eastAsia="楷体_GB2312"/>
                <w:color w:val="000000"/>
                <w:spacing w:val="20"/>
                <w:szCs w:val="21"/>
              </w:rPr>
            </w:pPr>
          </w:p>
        </w:tc>
      </w:tr>
      <w:tr w:rsidR="0047167A" w14:paraId="33104871" w14:textId="77777777">
        <w:trPr>
          <w:trHeight w:val="760"/>
        </w:trPr>
        <w:tc>
          <w:tcPr>
            <w:tcW w:w="828" w:type="dxa"/>
          </w:tcPr>
          <w:p w14:paraId="13A38930" w14:textId="77777777" w:rsidR="0047167A" w:rsidRDefault="0047167A">
            <w:pPr>
              <w:spacing w:line="500" w:lineRule="exact"/>
              <w:rPr>
                <w:rFonts w:eastAsia="楷体_GB2312"/>
                <w:color w:val="000000"/>
                <w:spacing w:val="20"/>
                <w:szCs w:val="21"/>
              </w:rPr>
            </w:pPr>
          </w:p>
        </w:tc>
        <w:tc>
          <w:tcPr>
            <w:tcW w:w="1440" w:type="dxa"/>
          </w:tcPr>
          <w:p w14:paraId="03D2BEE6" w14:textId="77777777" w:rsidR="0047167A" w:rsidRDefault="0047167A">
            <w:pPr>
              <w:spacing w:line="500" w:lineRule="exact"/>
              <w:rPr>
                <w:rFonts w:eastAsia="楷体_GB2312"/>
                <w:color w:val="000000"/>
                <w:spacing w:val="20"/>
                <w:szCs w:val="21"/>
              </w:rPr>
            </w:pPr>
          </w:p>
        </w:tc>
        <w:tc>
          <w:tcPr>
            <w:tcW w:w="1620" w:type="dxa"/>
          </w:tcPr>
          <w:p w14:paraId="46F22378" w14:textId="77777777" w:rsidR="0047167A" w:rsidRDefault="0047167A">
            <w:pPr>
              <w:spacing w:line="500" w:lineRule="exact"/>
              <w:rPr>
                <w:rFonts w:eastAsia="楷体_GB2312"/>
                <w:color w:val="000000"/>
                <w:spacing w:val="20"/>
                <w:szCs w:val="21"/>
              </w:rPr>
            </w:pPr>
          </w:p>
        </w:tc>
        <w:tc>
          <w:tcPr>
            <w:tcW w:w="1620" w:type="dxa"/>
          </w:tcPr>
          <w:p w14:paraId="524788FC" w14:textId="77777777" w:rsidR="0047167A" w:rsidRDefault="0047167A">
            <w:pPr>
              <w:spacing w:line="500" w:lineRule="exact"/>
              <w:rPr>
                <w:rFonts w:eastAsia="楷体_GB2312"/>
                <w:color w:val="000000"/>
                <w:spacing w:val="20"/>
                <w:szCs w:val="21"/>
              </w:rPr>
            </w:pPr>
          </w:p>
        </w:tc>
        <w:tc>
          <w:tcPr>
            <w:tcW w:w="1440" w:type="dxa"/>
          </w:tcPr>
          <w:p w14:paraId="1D5F15F3" w14:textId="77777777" w:rsidR="0047167A" w:rsidRDefault="0047167A">
            <w:pPr>
              <w:spacing w:line="500" w:lineRule="exact"/>
              <w:rPr>
                <w:rFonts w:eastAsia="楷体_GB2312"/>
                <w:color w:val="000000"/>
                <w:spacing w:val="20"/>
                <w:szCs w:val="21"/>
              </w:rPr>
            </w:pPr>
          </w:p>
        </w:tc>
        <w:tc>
          <w:tcPr>
            <w:tcW w:w="1980" w:type="dxa"/>
          </w:tcPr>
          <w:p w14:paraId="63D9BC0E" w14:textId="77777777" w:rsidR="0047167A" w:rsidRDefault="0047167A">
            <w:pPr>
              <w:spacing w:line="500" w:lineRule="exact"/>
              <w:rPr>
                <w:rFonts w:eastAsia="楷体_GB2312"/>
                <w:color w:val="000000"/>
                <w:spacing w:val="20"/>
                <w:szCs w:val="21"/>
              </w:rPr>
            </w:pPr>
          </w:p>
        </w:tc>
      </w:tr>
    </w:tbl>
    <w:p w14:paraId="12B7EB59" w14:textId="77777777" w:rsidR="0047167A" w:rsidRDefault="0047167A">
      <w:pPr>
        <w:spacing w:line="500" w:lineRule="exact"/>
        <w:rPr>
          <w:rFonts w:eastAsia="楷体_GB2312"/>
          <w:color w:val="000000"/>
          <w:spacing w:val="20"/>
          <w:szCs w:val="21"/>
        </w:rPr>
      </w:pPr>
    </w:p>
    <w:p w14:paraId="34CC7612" w14:textId="77777777" w:rsidR="0047167A" w:rsidRDefault="0043307B">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22DA67FC" w14:textId="77777777" w:rsidR="0047167A" w:rsidRDefault="0043307B">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2FD3E10D" w14:textId="77777777" w:rsidR="0047167A" w:rsidRDefault="0047167A">
      <w:pPr>
        <w:tabs>
          <w:tab w:val="left" w:pos="4620"/>
        </w:tabs>
        <w:spacing w:line="500" w:lineRule="exact"/>
        <w:ind w:left="540" w:firstLine="30"/>
        <w:rPr>
          <w:rFonts w:eastAsia="楷体_GB2312"/>
          <w:sz w:val="24"/>
          <w:u w:val="single"/>
        </w:rPr>
      </w:pPr>
    </w:p>
    <w:p w14:paraId="6E6D7388" w14:textId="77777777" w:rsidR="0047167A" w:rsidRDefault="0043307B">
      <w:pPr>
        <w:adjustRightInd w:val="0"/>
        <w:snapToGrid w:val="0"/>
        <w:spacing w:line="288" w:lineRule="auto"/>
        <w:rPr>
          <w:rFonts w:eastAsia="楷体_GB2312"/>
          <w:sz w:val="24"/>
        </w:rPr>
      </w:pPr>
      <w:r>
        <w:rPr>
          <w:rFonts w:eastAsia="楷体_GB2312"/>
          <w:sz w:val="24"/>
        </w:rPr>
        <w:t>注：</w:t>
      </w:r>
    </w:p>
    <w:p w14:paraId="77F61101" w14:textId="77777777" w:rsidR="0047167A" w:rsidRDefault="0043307B">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35F74315" w14:textId="77777777" w:rsidR="0047167A" w:rsidRDefault="0043307B">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69D54FDF" w14:textId="77777777" w:rsidR="0047167A" w:rsidRDefault="0043307B">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55921A19" w14:textId="77777777" w:rsidR="0047167A" w:rsidRDefault="0047167A">
      <w:pPr>
        <w:tabs>
          <w:tab w:val="left" w:pos="4620"/>
        </w:tabs>
        <w:spacing w:line="500" w:lineRule="exact"/>
        <w:ind w:left="540" w:firstLine="30"/>
        <w:rPr>
          <w:rFonts w:eastAsia="楷体_GB2312"/>
          <w:sz w:val="28"/>
          <w:u w:val="single"/>
        </w:rPr>
        <w:sectPr w:rsidR="0047167A">
          <w:headerReference w:type="default" r:id="rId24"/>
          <w:pgSz w:w="11906" w:h="16838"/>
          <w:pgMar w:top="1418" w:right="1406" w:bottom="1304" w:left="1797" w:header="851" w:footer="992" w:gutter="0"/>
          <w:cols w:space="720"/>
          <w:docGrid w:linePitch="312"/>
        </w:sectPr>
      </w:pPr>
    </w:p>
    <w:p w14:paraId="61002631" w14:textId="77777777" w:rsidR="0047167A" w:rsidRDefault="0043307B">
      <w:pPr>
        <w:spacing w:line="500" w:lineRule="exact"/>
        <w:rPr>
          <w:rFonts w:eastAsia="楷体_GB2312"/>
          <w:sz w:val="24"/>
        </w:rPr>
      </w:pPr>
      <w:r>
        <w:rPr>
          <w:rFonts w:eastAsia="楷体_GB2312"/>
          <w:sz w:val="24"/>
        </w:rPr>
        <w:lastRenderedPageBreak/>
        <w:t>附件六</w:t>
      </w:r>
      <w:r>
        <w:rPr>
          <w:rFonts w:eastAsia="楷体_GB2312"/>
          <w:sz w:val="24"/>
        </w:rPr>
        <w:t>;</w:t>
      </w:r>
    </w:p>
    <w:p w14:paraId="5DC62255" w14:textId="77777777" w:rsidR="0047167A" w:rsidRDefault="0043307B">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151FEC60" w14:textId="77777777" w:rsidR="0047167A" w:rsidRDefault="0043307B">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04BBDC05" w14:textId="77777777" w:rsidR="0047167A" w:rsidRDefault="0043307B">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35F467AF" w14:textId="77777777" w:rsidR="0047167A" w:rsidRDefault="0047167A">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47167A" w14:paraId="0EBB11F7"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C3A836E" w14:textId="77777777" w:rsidR="0047167A" w:rsidRDefault="0043307B">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6BD11183" w14:textId="77777777" w:rsidR="0047167A" w:rsidRDefault="0043307B">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4E99C6D9" w14:textId="77777777" w:rsidR="0047167A" w:rsidRDefault="0043307B">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7C6E6133" w14:textId="77777777" w:rsidR="0047167A" w:rsidRDefault="0043307B">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3193D0B9" w14:textId="77777777" w:rsidR="0047167A" w:rsidRDefault="0043307B">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47167A" w14:paraId="4F54113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39ACF285"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3AE09E3A"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622DC9A"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275EF5E"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16CA072" w14:textId="77777777" w:rsidR="0047167A" w:rsidRDefault="0047167A">
            <w:pPr>
              <w:autoSpaceDE w:val="0"/>
              <w:autoSpaceDN w:val="0"/>
              <w:adjustRightInd w:val="0"/>
              <w:jc w:val="center"/>
              <w:rPr>
                <w:rFonts w:eastAsia="楷体_GB2312"/>
                <w:color w:val="000000"/>
                <w:sz w:val="24"/>
              </w:rPr>
            </w:pPr>
          </w:p>
        </w:tc>
      </w:tr>
      <w:tr w:rsidR="0047167A" w14:paraId="704DF09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724BEEC"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7BD4512"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30F7525"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30DC95D"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2F29BC0" w14:textId="77777777" w:rsidR="0047167A" w:rsidRDefault="0047167A">
            <w:pPr>
              <w:autoSpaceDE w:val="0"/>
              <w:autoSpaceDN w:val="0"/>
              <w:adjustRightInd w:val="0"/>
              <w:jc w:val="center"/>
              <w:rPr>
                <w:rFonts w:eastAsia="楷体_GB2312"/>
                <w:color w:val="000000"/>
                <w:sz w:val="24"/>
              </w:rPr>
            </w:pPr>
          </w:p>
        </w:tc>
      </w:tr>
      <w:tr w:rsidR="0047167A" w14:paraId="1D9603A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9145707"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C5B96F7"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0BB391B"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98A7D34"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0F1F6CE" w14:textId="77777777" w:rsidR="0047167A" w:rsidRDefault="0047167A">
            <w:pPr>
              <w:autoSpaceDE w:val="0"/>
              <w:autoSpaceDN w:val="0"/>
              <w:adjustRightInd w:val="0"/>
              <w:jc w:val="center"/>
              <w:rPr>
                <w:rFonts w:eastAsia="楷体_GB2312"/>
                <w:color w:val="000000"/>
                <w:sz w:val="24"/>
              </w:rPr>
            </w:pPr>
          </w:p>
        </w:tc>
      </w:tr>
      <w:tr w:rsidR="0047167A" w14:paraId="2089668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F180D45"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8C1C87C"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D3534A2"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D3100CB"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BF852B3" w14:textId="77777777" w:rsidR="0047167A" w:rsidRDefault="0047167A">
            <w:pPr>
              <w:autoSpaceDE w:val="0"/>
              <w:autoSpaceDN w:val="0"/>
              <w:adjustRightInd w:val="0"/>
              <w:jc w:val="center"/>
              <w:rPr>
                <w:rFonts w:eastAsia="楷体_GB2312"/>
                <w:color w:val="000000"/>
                <w:sz w:val="24"/>
              </w:rPr>
            </w:pPr>
          </w:p>
        </w:tc>
      </w:tr>
      <w:tr w:rsidR="0047167A" w14:paraId="400E15F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22F5083"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C309B03"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FB7B1BB"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52A45A5"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1BECEBD" w14:textId="77777777" w:rsidR="0047167A" w:rsidRDefault="0047167A">
            <w:pPr>
              <w:autoSpaceDE w:val="0"/>
              <w:autoSpaceDN w:val="0"/>
              <w:adjustRightInd w:val="0"/>
              <w:jc w:val="center"/>
              <w:rPr>
                <w:rFonts w:eastAsia="楷体_GB2312"/>
                <w:color w:val="000000"/>
                <w:sz w:val="24"/>
              </w:rPr>
            </w:pPr>
          </w:p>
        </w:tc>
      </w:tr>
      <w:tr w:rsidR="0047167A" w14:paraId="6BCB5237"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76E189E"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5B36ED1"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FAF26DC"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D72A514"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233E455" w14:textId="77777777" w:rsidR="0047167A" w:rsidRDefault="0047167A">
            <w:pPr>
              <w:autoSpaceDE w:val="0"/>
              <w:autoSpaceDN w:val="0"/>
              <w:adjustRightInd w:val="0"/>
              <w:jc w:val="center"/>
              <w:rPr>
                <w:rFonts w:eastAsia="楷体_GB2312"/>
                <w:color w:val="000000"/>
                <w:sz w:val="24"/>
              </w:rPr>
            </w:pPr>
          </w:p>
        </w:tc>
      </w:tr>
      <w:tr w:rsidR="0047167A" w14:paraId="60DC219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21DF0CD"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1ABED2D"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BB67ED6"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32CA704"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3103C0A" w14:textId="77777777" w:rsidR="0047167A" w:rsidRDefault="0047167A">
            <w:pPr>
              <w:autoSpaceDE w:val="0"/>
              <w:autoSpaceDN w:val="0"/>
              <w:adjustRightInd w:val="0"/>
              <w:jc w:val="center"/>
              <w:rPr>
                <w:rFonts w:eastAsia="楷体_GB2312"/>
                <w:color w:val="000000"/>
                <w:sz w:val="24"/>
              </w:rPr>
            </w:pPr>
          </w:p>
        </w:tc>
      </w:tr>
      <w:tr w:rsidR="0047167A" w14:paraId="66B7493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800EB5A" w14:textId="77777777" w:rsidR="0047167A" w:rsidRDefault="0047167A">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651CB90"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AFB347F" w14:textId="77777777" w:rsidR="0047167A" w:rsidRDefault="0047167A">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219B62B" w14:textId="77777777" w:rsidR="0047167A" w:rsidRDefault="0047167A">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F6E54C8" w14:textId="77777777" w:rsidR="0047167A" w:rsidRDefault="0047167A">
            <w:pPr>
              <w:autoSpaceDE w:val="0"/>
              <w:autoSpaceDN w:val="0"/>
              <w:adjustRightInd w:val="0"/>
              <w:jc w:val="center"/>
              <w:rPr>
                <w:rFonts w:eastAsia="楷体_GB2312"/>
                <w:color w:val="000000"/>
                <w:sz w:val="24"/>
              </w:rPr>
            </w:pPr>
          </w:p>
        </w:tc>
      </w:tr>
    </w:tbl>
    <w:p w14:paraId="20814EB4" w14:textId="77777777" w:rsidR="0047167A" w:rsidRDefault="0043307B">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1BB502F2" w14:textId="77777777" w:rsidR="0047167A" w:rsidRDefault="0043307B">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0A3EB032" w14:textId="77777777" w:rsidR="0047167A" w:rsidRDefault="0047167A">
      <w:pPr>
        <w:spacing w:line="500" w:lineRule="exact"/>
        <w:rPr>
          <w:rFonts w:eastAsia="楷体_GB2312"/>
          <w:sz w:val="24"/>
          <w:u w:val="single"/>
        </w:rPr>
      </w:pPr>
    </w:p>
    <w:p w14:paraId="34A3CF4F" w14:textId="77777777" w:rsidR="0047167A" w:rsidRDefault="0047167A">
      <w:pPr>
        <w:spacing w:line="500" w:lineRule="exact"/>
        <w:rPr>
          <w:rFonts w:eastAsia="楷体_GB2312"/>
          <w:sz w:val="24"/>
        </w:rPr>
        <w:sectPr w:rsidR="0047167A">
          <w:headerReference w:type="default" r:id="rId25"/>
          <w:pgSz w:w="11906" w:h="16838"/>
          <w:pgMar w:top="1418" w:right="1406" w:bottom="1304" w:left="1797" w:header="851" w:footer="992" w:gutter="0"/>
          <w:cols w:space="720"/>
          <w:docGrid w:linePitch="312"/>
        </w:sectPr>
      </w:pPr>
    </w:p>
    <w:p w14:paraId="0B54E770" w14:textId="77777777" w:rsidR="0047167A" w:rsidRDefault="0043307B">
      <w:pPr>
        <w:spacing w:line="500" w:lineRule="exact"/>
        <w:rPr>
          <w:rFonts w:eastAsia="楷体_GB2312"/>
          <w:sz w:val="24"/>
        </w:rPr>
      </w:pPr>
      <w:r>
        <w:rPr>
          <w:rFonts w:eastAsia="楷体_GB2312"/>
          <w:sz w:val="24"/>
        </w:rPr>
        <w:lastRenderedPageBreak/>
        <w:t>附件七：</w:t>
      </w:r>
    </w:p>
    <w:p w14:paraId="533F7014" w14:textId="77777777" w:rsidR="0047167A" w:rsidRDefault="0043307B">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r>
        <w:rPr>
          <w:rFonts w:eastAsia="楷体_GB2312"/>
          <w:b/>
          <w:color w:val="000000"/>
          <w:sz w:val="36"/>
          <w:szCs w:val="36"/>
        </w:rPr>
        <w:t>一</w:t>
      </w:r>
      <w:r>
        <w:rPr>
          <w:rFonts w:eastAsia="楷体_GB2312"/>
          <w:b/>
          <w:color w:val="000000"/>
          <w:sz w:val="36"/>
          <w:szCs w:val="36"/>
        </w:rPr>
        <w:t xml:space="preserve"> </w:t>
      </w:r>
      <w:r>
        <w:rPr>
          <w:rFonts w:eastAsia="楷体_GB2312"/>
          <w:b/>
          <w:color w:val="000000"/>
          <w:sz w:val="36"/>
          <w:szCs w:val="36"/>
        </w:rPr>
        <w:t>览</w:t>
      </w:r>
      <w:r>
        <w:rPr>
          <w:rFonts w:eastAsia="楷体_GB2312"/>
          <w:b/>
          <w:color w:val="000000"/>
          <w:sz w:val="36"/>
          <w:szCs w:val="36"/>
        </w:rPr>
        <w:t xml:space="preserve"> </w:t>
      </w:r>
      <w:r>
        <w:rPr>
          <w:rFonts w:eastAsia="楷体_GB2312"/>
          <w:b/>
          <w:color w:val="000000"/>
          <w:sz w:val="36"/>
          <w:szCs w:val="36"/>
        </w:rPr>
        <w:t>表</w:t>
      </w:r>
    </w:p>
    <w:p w14:paraId="43BB988A" w14:textId="77777777" w:rsidR="0047167A" w:rsidRDefault="0043307B">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0ED7C7D8" w14:textId="77777777" w:rsidR="0047167A" w:rsidRDefault="0043307B">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71A578E" w14:textId="77777777" w:rsidR="0047167A" w:rsidRDefault="0047167A">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47167A" w14:paraId="012DC665" w14:textId="77777777">
        <w:trPr>
          <w:trHeight w:val="1177"/>
        </w:trPr>
        <w:tc>
          <w:tcPr>
            <w:tcW w:w="1276" w:type="dxa"/>
            <w:vAlign w:val="center"/>
          </w:tcPr>
          <w:p w14:paraId="189D8AE6" w14:textId="77777777" w:rsidR="0047167A" w:rsidRDefault="0043307B">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6EE668C0" w14:textId="77777777" w:rsidR="0047167A" w:rsidRDefault="0043307B">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184D8DBB" w14:textId="77777777" w:rsidR="0047167A" w:rsidRDefault="0043307B">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7242FBB3" w14:textId="77777777" w:rsidR="0047167A" w:rsidRDefault="0043307B">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0EBEE7C9" w14:textId="77777777" w:rsidR="0047167A" w:rsidRDefault="0043307B">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4CCEB0E8" w14:textId="77777777" w:rsidR="0047167A" w:rsidRDefault="0043307B">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30659889" w14:textId="77777777" w:rsidR="0047167A" w:rsidRDefault="0043307B">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44999AF5" w14:textId="77777777" w:rsidR="0047167A" w:rsidRDefault="0043307B">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53DA8504" w14:textId="77777777" w:rsidR="0047167A" w:rsidRDefault="0043307B">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47167A" w14:paraId="7A130881" w14:textId="77777777">
        <w:trPr>
          <w:trHeight w:val="610"/>
        </w:trPr>
        <w:tc>
          <w:tcPr>
            <w:tcW w:w="1276" w:type="dxa"/>
          </w:tcPr>
          <w:p w14:paraId="5420BF4C" w14:textId="77777777" w:rsidR="0047167A" w:rsidRDefault="0047167A">
            <w:pPr>
              <w:autoSpaceDE w:val="0"/>
              <w:autoSpaceDN w:val="0"/>
              <w:adjustRightInd w:val="0"/>
              <w:spacing w:line="360" w:lineRule="auto"/>
              <w:rPr>
                <w:rFonts w:eastAsia="楷体_GB2312"/>
                <w:color w:val="000000"/>
                <w:sz w:val="24"/>
                <w:lang w:val="zh-CN"/>
              </w:rPr>
            </w:pPr>
          </w:p>
        </w:tc>
        <w:tc>
          <w:tcPr>
            <w:tcW w:w="1134" w:type="dxa"/>
          </w:tcPr>
          <w:p w14:paraId="07579FB4" w14:textId="77777777" w:rsidR="0047167A" w:rsidRDefault="0047167A">
            <w:pPr>
              <w:autoSpaceDE w:val="0"/>
              <w:autoSpaceDN w:val="0"/>
              <w:adjustRightInd w:val="0"/>
              <w:spacing w:line="360" w:lineRule="auto"/>
              <w:rPr>
                <w:rFonts w:eastAsia="楷体_GB2312"/>
                <w:color w:val="000000"/>
                <w:sz w:val="24"/>
                <w:lang w:val="zh-CN"/>
              </w:rPr>
            </w:pPr>
          </w:p>
        </w:tc>
        <w:tc>
          <w:tcPr>
            <w:tcW w:w="1276" w:type="dxa"/>
          </w:tcPr>
          <w:p w14:paraId="47967A35" w14:textId="77777777" w:rsidR="0047167A" w:rsidRDefault="0047167A">
            <w:pPr>
              <w:autoSpaceDE w:val="0"/>
              <w:autoSpaceDN w:val="0"/>
              <w:adjustRightInd w:val="0"/>
              <w:spacing w:line="360" w:lineRule="auto"/>
              <w:rPr>
                <w:rFonts w:eastAsia="楷体_GB2312"/>
                <w:color w:val="000000"/>
                <w:sz w:val="24"/>
                <w:lang w:val="zh-CN"/>
              </w:rPr>
            </w:pPr>
          </w:p>
        </w:tc>
        <w:tc>
          <w:tcPr>
            <w:tcW w:w="1417" w:type="dxa"/>
          </w:tcPr>
          <w:p w14:paraId="72DB1778" w14:textId="77777777" w:rsidR="0047167A" w:rsidRDefault="0047167A">
            <w:pPr>
              <w:autoSpaceDE w:val="0"/>
              <w:autoSpaceDN w:val="0"/>
              <w:adjustRightInd w:val="0"/>
              <w:spacing w:line="360" w:lineRule="auto"/>
              <w:rPr>
                <w:rFonts w:eastAsia="楷体_GB2312"/>
                <w:color w:val="000000"/>
                <w:sz w:val="24"/>
                <w:lang w:val="zh-CN"/>
              </w:rPr>
            </w:pPr>
          </w:p>
        </w:tc>
        <w:tc>
          <w:tcPr>
            <w:tcW w:w="851" w:type="dxa"/>
          </w:tcPr>
          <w:p w14:paraId="5A205D17" w14:textId="77777777" w:rsidR="0047167A" w:rsidRDefault="0047167A">
            <w:pPr>
              <w:autoSpaceDE w:val="0"/>
              <w:autoSpaceDN w:val="0"/>
              <w:adjustRightInd w:val="0"/>
              <w:spacing w:line="360" w:lineRule="auto"/>
              <w:rPr>
                <w:rFonts w:eastAsia="楷体_GB2312"/>
                <w:color w:val="000000"/>
                <w:sz w:val="24"/>
                <w:lang w:val="zh-CN"/>
              </w:rPr>
            </w:pPr>
          </w:p>
        </w:tc>
        <w:tc>
          <w:tcPr>
            <w:tcW w:w="1559" w:type="dxa"/>
          </w:tcPr>
          <w:p w14:paraId="26A016FF" w14:textId="77777777" w:rsidR="0047167A" w:rsidRDefault="0047167A">
            <w:pPr>
              <w:autoSpaceDE w:val="0"/>
              <w:autoSpaceDN w:val="0"/>
              <w:adjustRightInd w:val="0"/>
              <w:spacing w:line="360" w:lineRule="auto"/>
              <w:rPr>
                <w:rFonts w:eastAsia="楷体_GB2312"/>
                <w:color w:val="000000"/>
                <w:sz w:val="24"/>
                <w:lang w:val="zh-CN"/>
              </w:rPr>
            </w:pPr>
          </w:p>
        </w:tc>
        <w:tc>
          <w:tcPr>
            <w:tcW w:w="1701" w:type="dxa"/>
          </w:tcPr>
          <w:p w14:paraId="669EEDBB" w14:textId="77777777" w:rsidR="0047167A" w:rsidRDefault="0047167A">
            <w:pPr>
              <w:autoSpaceDE w:val="0"/>
              <w:autoSpaceDN w:val="0"/>
              <w:adjustRightInd w:val="0"/>
              <w:spacing w:line="360" w:lineRule="auto"/>
              <w:rPr>
                <w:rFonts w:eastAsia="楷体_GB2312"/>
                <w:color w:val="000000"/>
                <w:sz w:val="24"/>
                <w:lang w:val="zh-CN"/>
              </w:rPr>
            </w:pPr>
          </w:p>
        </w:tc>
      </w:tr>
      <w:tr w:rsidR="0047167A" w14:paraId="28EACAA5" w14:textId="77777777">
        <w:trPr>
          <w:trHeight w:val="618"/>
        </w:trPr>
        <w:tc>
          <w:tcPr>
            <w:tcW w:w="1276" w:type="dxa"/>
          </w:tcPr>
          <w:p w14:paraId="473A3A71" w14:textId="77777777" w:rsidR="0047167A" w:rsidRDefault="0047167A">
            <w:pPr>
              <w:autoSpaceDE w:val="0"/>
              <w:autoSpaceDN w:val="0"/>
              <w:adjustRightInd w:val="0"/>
              <w:spacing w:line="360" w:lineRule="auto"/>
              <w:rPr>
                <w:rFonts w:eastAsia="楷体_GB2312"/>
                <w:color w:val="000000"/>
                <w:sz w:val="24"/>
                <w:lang w:val="zh-CN"/>
              </w:rPr>
            </w:pPr>
          </w:p>
        </w:tc>
        <w:tc>
          <w:tcPr>
            <w:tcW w:w="1134" w:type="dxa"/>
          </w:tcPr>
          <w:p w14:paraId="1FE0EB60" w14:textId="77777777" w:rsidR="0047167A" w:rsidRDefault="0047167A">
            <w:pPr>
              <w:autoSpaceDE w:val="0"/>
              <w:autoSpaceDN w:val="0"/>
              <w:adjustRightInd w:val="0"/>
              <w:spacing w:line="360" w:lineRule="auto"/>
              <w:rPr>
                <w:rFonts w:eastAsia="楷体_GB2312"/>
                <w:color w:val="000000"/>
                <w:sz w:val="24"/>
                <w:lang w:val="zh-CN"/>
              </w:rPr>
            </w:pPr>
          </w:p>
        </w:tc>
        <w:tc>
          <w:tcPr>
            <w:tcW w:w="1276" w:type="dxa"/>
          </w:tcPr>
          <w:p w14:paraId="12B2920D" w14:textId="77777777" w:rsidR="0047167A" w:rsidRDefault="0047167A">
            <w:pPr>
              <w:autoSpaceDE w:val="0"/>
              <w:autoSpaceDN w:val="0"/>
              <w:adjustRightInd w:val="0"/>
              <w:spacing w:line="360" w:lineRule="auto"/>
              <w:rPr>
                <w:rFonts w:eastAsia="楷体_GB2312"/>
                <w:color w:val="000000"/>
                <w:sz w:val="24"/>
                <w:lang w:val="zh-CN"/>
              </w:rPr>
            </w:pPr>
          </w:p>
        </w:tc>
        <w:tc>
          <w:tcPr>
            <w:tcW w:w="1417" w:type="dxa"/>
          </w:tcPr>
          <w:p w14:paraId="6799BDD5" w14:textId="77777777" w:rsidR="0047167A" w:rsidRDefault="0047167A">
            <w:pPr>
              <w:autoSpaceDE w:val="0"/>
              <w:autoSpaceDN w:val="0"/>
              <w:adjustRightInd w:val="0"/>
              <w:spacing w:line="360" w:lineRule="auto"/>
              <w:rPr>
                <w:rFonts w:eastAsia="楷体_GB2312"/>
                <w:color w:val="000000"/>
                <w:sz w:val="24"/>
                <w:lang w:val="zh-CN"/>
              </w:rPr>
            </w:pPr>
          </w:p>
        </w:tc>
        <w:tc>
          <w:tcPr>
            <w:tcW w:w="851" w:type="dxa"/>
          </w:tcPr>
          <w:p w14:paraId="10148EAA" w14:textId="77777777" w:rsidR="0047167A" w:rsidRDefault="0047167A">
            <w:pPr>
              <w:autoSpaceDE w:val="0"/>
              <w:autoSpaceDN w:val="0"/>
              <w:adjustRightInd w:val="0"/>
              <w:spacing w:line="360" w:lineRule="auto"/>
              <w:rPr>
                <w:rFonts w:eastAsia="楷体_GB2312"/>
                <w:color w:val="000000"/>
                <w:sz w:val="24"/>
                <w:lang w:val="zh-CN"/>
              </w:rPr>
            </w:pPr>
          </w:p>
        </w:tc>
        <w:tc>
          <w:tcPr>
            <w:tcW w:w="1559" w:type="dxa"/>
          </w:tcPr>
          <w:p w14:paraId="7FB1D404" w14:textId="77777777" w:rsidR="0047167A" w:rsidRDefault="0047167A">
            <w:pPr>
              <w:autoSpaceDE w:val="0"/>
              <w:autoSpaceDN w:val="0"/>
              <w:adjustRightInd w:val="0"/>
              <w:spacing w:line="360" w:lineRule="auto"/>
              <w:rPr>
                <w:rFonts w:eastAsia="楷体_GB2312"/>
                <w:color w:val="000000"/>
                <w:sz w:val="24"/>
                <w:lang w:val="zh-CN"/>
              </w:rPr>
            </w:pPr>
          </w:p>
        </w:tc>
        <w:tc>
          <w:tcPr>
            <w:tcW w:w="1701" w:type="dxa"/>
          </w:tcPr>
          <w:p w14:paraId="641F897F" w14:textId="77777777" w:rsidR="0047167A" w:rsidRDefault="0047167A">
            <w:pPr>
              <w:autoSpaceDE w:val="0"/>
              <w:autoSpaceDN w:val="0"/>
              <w:adjustRightInd w:val="0"/>
              <w:spacing w:line="360" w:lineRule="auto"/>
              <w:rPr>
                <w:rFonts w:eastAsia="楷体_GB2312"/>
                <w:color w:val="000000"/>
                <w:sz w:val="24"/>
                <w:lang w:val="zh-CN"/>
              </w:rPr>
            </w:pPr>
          </w:p>
        </w:tc>
      </w:tr>
      <w:tr w:rsidR="0047167A" w14:paraId="49724F9F" w14:textId="77777777">
        <w:trPr>
          <w:trHeight w:val="618"/>
        </w:trPr>
        <w:tc>
          <w:tcPr>
            <w:tcW w:w="1276" w:type="dxa"/>
          </w:tcPr>
          <w:p w14:paraId="526CD8EF" w14:textId="77777777" w:rsidR="0047167A" w:rsidRDefault="0047167A">
            <w:pPr>
              <w:autoSpaceDE w:val="0"/>
              <w:autoSpaceDN w:val="0"/>
              <w:adjustRightInd w:val="0"/>
              <w:spacing w:line="360" w:lineRule="auto"/>
              <w:rPr>
                <w:rFonts w:eastAsia="楷体_GB2312"/>
                <w:color w:val="000000"/>
                <w:sz w:val="24"/>
                <w:lang w:val="zh-CN"/>
              </w:rPr>
            </w:pPr>
          </w:p>
        </w:tc>
        <w:tc>
          <w:tcPr>
            <w:tcW w:w="1134" w:type="dxa"/>
          </w:tcPr>
          <w:p w14:paraId="34CB1D1F" w14:textId="77777777" w:rsidR="0047167A" w:rsidRDefault="0047167A">
            <w:pPr>
              <w:autoSpaceDE w:val="0"/>
              <w:autoSpaceDN w:val="0"/>
              <w:adjustRightInd w:val="0"/>
              <w:spacing w:line="360" w:lineRule="auto"/>
              <w:rPr>
                <w:rFonts w:eastAsia="楷体_GB2312"/>
                <w:color w:val="000000"/>
                <w:sz w:val="24"/>
                <w:lang w:val="zh-CN"/>
              </w:rPr>
            </w:pPr>
          </w:p>
        </w:tc>
        <w:tc>
          <w:tcPr>
            <w:tcW w:w="1276" w:type="dxa"/>
          </w:tcPr>
          <w:p w14:paraId="6F28EEFF" w14:textId="77777777" w:rsidR="0047167A" w:rsidRDefault="0047167A">
            <w:pPr>
              <w:autoSpaceDE w:val="0"/>
              <w:autoSpaceDN w:val="0"/>
              <w:adjustRightInd w:val="0"/>
              <w:spacing w:line="360" w:lineRule="auto"/>
              <w:rPr>
                <w:rFonts w:eastAsia="楷体_GB2312"/>
                <w:color w:val="000000"/>
                <w:sz w:val="24"/>
                <w:lang w:val="zh-CN"/>
              </w:rPr>
            </w:pPr>
          </w:p>
        </w:tc>
        <w:tc>
          <w:tcPr>
            <w:tcW w:w="1417" w:type="dxa"/>
          </w:tcPr>
          <w:p w14:paraId="1065AA72" w14:textId="77777777" w:rsidR="0047167A" w:rsidRDefault="0047167A">
            <w:pPr>
              <w:autoSpaceDE w:val="0"/>
              <w:autoSpaceDN w:val="0"/>
              <w:adjustRightInd w:val="0"/>
              <w:spacing w:line="360" w:lineRule="auto"/>
              <w:rPr>
                <w:rFonts w:eastAsia="楷体_GB2312"/>
                <w:color w:val="000000"/>
                <w:sz w:val="24"/>
                <w:lang w:val="zh-CN"/>
              </w:rPr>
            </w:pPr>
          </w:p>
        </w:tc>
        <w:tc>
          <w:tcPr>
            <w:tcW w:w="851" w:type="dxa"/>
          </w:tcPr>
          <w:p w14:paraId="274889FE" w14:textId="77777777" w:rsidR="0047167A" w:rsidRDefault="0047167A">
            <w:pPr>
              <w:autoSpaceDE w:val="0"/>
              <w:autoSpaceDN w:val="0"/>
              <w:adjustRightInd w:val="0"/>
              <w:spacing w:line="360" w:lineRule="auto"/>
              <w:rPr>
                <w:rFonts w:eastAsia="楷体_GB2312"/>
                <w:color w:val="000000"/>
                <w:sz w:val="24"/>
                <w:lang w:val="zh-CN"/>
              </w:rPr>
            </w:pPr>
          </w:p>
        </w:tc>
        <w:tc>
          <w:tcPr>
            <w:tcW w:w="1559" w:type="dxa"/>
          </w:tcPr>
          <w:p w14:paraId="24E2A00E" w14:textId="77777777" w:rsidR="0047167A" w:rsidRDefault="0047167A">
            <w:pPr>
              <w:autoSpaceDE w:val="0"/>
              <w:autoSpaceDN w:val="0"/>
              <w:adjustRightInd w:val="0"/>
              <w:spacing w:line="360" w:lineRule="auto"/>
              <w:rPr>
                <w:rFonts w:eastAsia="楷体_GB2312"/>
                <w:color w:val="000000"/>
                <w:sz w:val="24"/>
                <w:lang w:val="zh-CN"/>
              </w:rPr>
            </w:pPr>
          </w:p>
        </w:tc>
        <w:tc>
          <w:tcPr>
            <w:tcW w:w="1701" w:type="dxa"/>
          </w:tcPr>
          <w:p w14:paraId="2522F734" w14:textId="77777777" w:rsidR="0047167A" w:rsidRDefault="0047167A">
            <w:pPr>
              <w:autoSpaceDE w:val="0"/>
              <w:autoSpaceDN w:val="0"/>
              <w:adjustRightInd w:val="0"/>
              <w:spacing w:line="360" w:lineRule="auto"/>
              <w:rPr>
                <w:rFonts w:eastAsia="楷体_GB2312"/>
                <w:color w:val="000000"/>
                <w:sz w:val="24"/>
                <w:lang w:val="zh-CN"/>
              </w:rPr>
            </w:pPr>
          </w:p>
        </w:tc>
      </w:tr>
      <w:tr w:rsidR="0047167A" w14:paraId="16BCC280" w14:textId="77777777">
        <w:trPr>
          <w:trHeight w:val="618"/>
        </w:trPr>
        <w:tc>
          <w:tcPr>
            <w:tcW w:w="1276" w:type="dxa"/>
          </w:tcPr>
          <w:p w14:paraId="41655669" w14:textId="77777777" w:rsidR="0047167A" w:rsidRDefault="0047167A">
            <w:pPr>
              <w:autoSpaceDE w:val="0"/>
              <w:autoSpaceDN w:val="0"/>
              <w:adjustRightInd w:val="0"/>
              <w:spacing w:line="360" w:lineRule="auto"/>
              <w:rPr>
                <w:rFonts w:eastAsia="楷体_GB2312"/>
                <w:color w:val="000000"/>
                <w:sz w:val="24"/>
                <w:lang w:val="zh-CN"/>
              </w:rPr>
            </w:pPr>
          </w:p>
        </w:tc>
        <w:tc>
          <w:tcPr>
            <w:tcW w:w="1134" w:type="dxa"/>
          </w:tcPr>
          <w:p w14:paraId="67B0D734" w14:textId="77777777" w:rsidR="0047167A" w:rsidRDefault="0047167A">
            <w:pPr>
              <w:autoSpaceDE w:val="0"/>
              <w:autoSpaceDN w:val="0"/>
              <w:adjustRightInd w:val="0"/>
              <w:spacing w:line="360" w:lineRule="auto"/>
              <w:rPr>
                <w:rFonts w:eastAsia="楷体_GB2312"/>
                <w:color w:val="000000"/>
                <w:sz w:val="24"/>
                <w:lang w:val="zh-CN"/>
              </w:rPr>
            </w:pPr>
          </w:p>
        </w:tc>
        <w:tc>
          <w:tcPr>
            <w:tcW w:w="1276" w:type="dxa"/>
          </w:tcPr>
          <w:p w14:paraId="063CD6A9" w14:textId="77777777" w:rsidR="0047167A" w:rsidRDefault="0047167A">
            <w:pPr>
              <w:autoSpaceDE w:val="0"/>
              <w:autoSpaceDN w:val="0"/>
              <w:adjustRightInd w:val="0"/>
              <w:spacing w:line="360" w:lineRule="auto"/>
              <w:rPr>
                <w:rFonts w:eastAsia="楷体_GB2312"/>
                <w:color w:val="000000"/>
                <w:sz w:val="24"/>
                <w:lang w:val="zh-CN"/>
              </w:rPr>
            </w:pPr>
          </w:p>
        </w:tc>
        <w:tc>
          <w:tcPr>
            <w:tcW w:w="1417" w:type="dxa"/>
          </w:tcPr>
          <w:p w14:paraId="6703D308" w14:textId="77777777" w:rsidR="0047167A" w:rsidRDefault="0047167A">
            <w:pPr>
              <w:autoSpaceDE w:val="0"/>
              <w:autoSpaceDN w:val="0"/>
              <w:adjustRightInd w:val="0"/>
              <w:spacing w:line="360" w:lineRule="auto"/>
              <w:rPr>
                <w:rFonts w:eastAsia="楷体_GB2312"/>
                <w:color w:val="000000"/>
                <w:sz w:val="24"/>
                <w:lang w:val="zh-CN"/>
              </w:rPr>
            </w:pPr>
          </w:p>
        </w:tc>
        <w:tc>
          <w:tcPr>
            <w:tcW w:w="851" w:type="dxa"/>
          </w:tcPr>
          <w:p w14:paraId="18C3B83E" w14:textId="77777777" w:rsidR="0047167A" w:rsidRDefault="0047167A">
            <w:pPr>
              <w:autoSpaceDE w:val="0"/>
              <w:autoSpaceDN w:val="0"/>
              <w:adjustRightInd w:val="0"/>
              <w:spacing w:line="360" w:lineRule="auto"/>
              <w:rPr>
                <w:rFonts w:eastAsia="楷体_GB2312"/>
                <w:color w:val="000000"/>
                <w:sz w:val="24"/>
                <w:lang w:val="zh-CN"/>
              </w:rPr>
            </w:pPr>
          </w:p>
        </w:tc>
        <w:tc>
          <w:tcPr>
            <w:tcW w:w="1559" w:type="dxa"/>
          </w:tcPr>
          <w:p w14:paraId="277FF04D" w14:textId="77777777" w:rsidR="0047167A" w:rsidRDefault="0047167A">
            <w:pPr>
              <w:autoSpaceDE w:val="0"/>
              <w:autoSpaceDN w:val="0"/>
              <w:adjustRightInd w:val="0"/>
              <w:spacing w:line="360" w:lineRule="auto"/>
              <w:rPr>
                <w:rFonts w:eastAsia="楷体_GB2312"/>
                <w:color w:val="000000"/>
                <w:sz w:val="24"/>
                <w:lang w:val="zh-CN"/>
              </w:rPr>
            </w:pPr>
          </w:p>
        </w:tc>
        <w:tc>
          <w:tcPr>
            <w:tcW w:w="1701" w:type="dxa"/>
          </w:tcPr>
          <w:p w14:paraId="72328247" w14:textId="77777777" w:rsidR="0047167A" w:rsidRDefault="0047167A">
            <w:pPr>
              <w:autoSpaceDE w:val="0"/>
              <w:autoSpaceDN w:val="0"/>
              <w:adjustRightInd w:val="0"/>
              <w:spacing w:line="360" w:lineRule="auto"/>
              <w:rPr>
                <w:rFonts w:eastAsia="楷体_GB2312"/>
                <w:color w:val="000000"/>
                <w:sz w:val="24"/>
                <w:lang w:val="zh-CN"/>
              </w:rPr>
            </w:pPr>
          </w:p>
        </w:tc>
      </w:tr>
      <w:tr w:rsidR="0047167A" w14:paraId="37A0D9CF" w14:textId="77777777">
        <w:trPr>
          <w:trHeight w:val="618"/>
        </w:trPr>
        <w:tc>
          <w:tcPr>
            <w:tcW w:w="1276" w:type="dxa"/>
          </w:tcPr>
          <w:p w14:paraId="627E60C5" w14:textId="77777777" w:rsidR="0047167A" w:rsidRDefault="0047167A">
            <w:pPr>
              <w:autoSpaceDE w:val="0"/>
              <w:autoSpaceDN w:val="0"/>
              <w:adjustRightInd w:val="0"/>
              <w:spacing w:line="360" w:lineRule="auto"/>
              <w:rPr>
                <w:rFonts w:eastAsia="楷体_GB2312"/>
                <w:color w:val="000000"/>
                <w:sz w:val="24"/>
                <w:lang w:val="zh-CN"/>
              </w:rPr>
            </w:pPr>
          </w:p>
        </w:tc>
        <w:tc>
          <w:tcPr>
            <w:tcW w:w="1134" w:type="dxa"/>
          </w:tcPr>
          <w:p w14:paraId="25534F38" w14:textId="77777777" w:rsidR="0047167A" w:rsidRDefault="0047167A">
            <w:pPr>
              <w:autoSpaceDE w:val="0"/>
              <w:autoSpaceDN w:val="0"/>
              <w:adjustRightInd w:val="0"/>
              <w:spacing w:line="360" w:lineRule="auto"/>
              <w:rPr>
                <w:rFonts w:eastAsia="楷体_GB2312"/>
                <w:color w:val="000000"/>
                <w:sz w:val="24"/>
                <w:lang w:val="zh-CN"/>
              </w:rPr>
            </w:pPr>
          </w:p>
        </w:tc>
        <w:tc>
          <w:tcPr>
            <w:tcW w:w="1276" w:type="dxa"/>
          </w:tcPr>
          <w:p w14:paraId="0812CF2B" w14:textId="77777777" w:rsidR="0047167A" w:rsidRDefault="0047167A">
            <w:pPr>
              <w:autoSpaceDE w:val="0"/>
              <w:autoSpaceDN w:val="0"/>
              <w:adjustRightInd w:val="0"/>
              <w:spacing w:line="360" w:lineRule="auto"/>
              <w:rPr>
                <w:rFonts w:eastAsia="楷体_GB2312"/>
                <w:color w:val="000000"/>
                <w:sz w:val="24"/>
                <w:lang w:val="zh-CN"/>
              </w:rPr>
            </w:pPr>
          </w:p>
        </w:tc>
        <w:tc>
          <w:tcPr>
            <w:tcW w:w="1417" w:type="dxa"/>
          </w:tcPr>
          <w:p w14:paraId="54A26476" w14:textId="77777777" w:rsidR="0047167A" w:rsidRDefault="0047167A">
            <w:pPr>
              <w:autoSpaceDE w:val="0"/>
              <w:autoSpaceDN w:val="0"/>
              <w:adjustRightInd w:val="0"/>
              <w:spacing w:line="360" w:lineRule="auto"/>
              <w:rPr>
                <w:rFonts w:eastAsia="楷体_GB2312"/>
                <w:color w:val="000000"/>
                <w:sz w:val="24"/>
                <w:lang w:val="zh-CN"/>
              </w:rPr>
            </w:pPr>
          </w:p>
        </w:tc>
        <w:tc>
          <w:tcPr>
            <w:tcW w:w="851" w:type="dxa"/>
          </w:tcPr>
          <w:p w14:paraId="74F4D36A" w14:textId="77777777" w:rsidR="0047167A" w:rsidRDefault="0047167A">
            <w:pPr>
              <w:autoSpaceDE w:val="0"/>
              <w:autoSpaceDN w:val="0"/>
              <w:adjustRightInd w:val="0"/>
              <w:spacing w:line="360" w:lineRule="auto"/>
              <w:rPr>
                <w:rFonts w:eastAsia="楷体_GB2312"/>
                <w:color w:val="000000"/>
                <w:sz w:val="24"/>
                <w:lang w:val="zh-CN"/>
              </w:rPr>
            </w:pPr>
          </w:p>
        </w:tc>
        <w:tc>
          <w:tcPr>
            <w:tcW w:w="1559" w:type="dxa"/>
          </w:tcPr>
          <w:p w14:paraId="6F5F6D76" w14:textId="77777777" w:rsidR="0047167A" w:rsidRDefault="0047167A">
            <w:pPr>
              <w:autoSpaceDE w:val="0"/>
              <w:autoSpaceDN w:val="0"/>
              <w:adjustRightInd w:val="0"/>
              <w:spacing w:line="360" w:lineRule="auto"/>
              <w:rPr>
                <w:rFonts w:eastAsia="楷体_GB2312"/>
                <w:color w:val="000000"/>
                <w:sz w:val="24"/>
                <w:lang w:val="zh-CN"/>
              </w:rPr>
            </w:pPr>
          </w:p>
        </w:tc>
        <w:tc>
          <w:tcPr>
            <w:tcW w:w="1701" w:type="dxa"/>
          </w:tcPr>
          <w:p w14:paraId="3AF72DB2" w14:textId="77777777" w:rsidR="0047167A" w:rsidRDefault="0047167A">
            <w:pPr>
              <w:autoSpaceDE w:val="0"/>
              <w:autoSpaceDN w:val="0"/>
              <w:adjustRightInd w:val="0"/>
              <w:spacing w:line="360" w:lineRule="auto"/>
              <w:rPr>
                <w:rFonts w:eastAsia="楷体_GB2312"/>
                <w:color w:val="000000"/>
                <w:sz w:val="24"/>
                <w:lang w:val="zh-CN"/>
              </w:rPr>
            </w:pPr>
          </w:p>
        </w:tc>
      </w:tr>
    </w:tbl>
    <w:p w14:paraId="30D0B35D" w14:textId="77777777" w:rsidR="0047167A" w:rsidRDefault="0047167A">
      <w:pPr>
        <w:spacing w:line="500" w:lineRule="exact"/>
        <w:ind w:left="540" w:firstLine="30"/>
        <w:rPr>
          <w:rFonts w:eastAsia="楷体_GB2312"/>
          <w:sz w:val="24"/>
        </w:rPr>
      </w:pPr>
    </w:p>
    <w:p w14:paraId="517DD678" w14:textId="77777777" w:rsidR="0047167A" w:rsidRDefault="0043307B">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39991B5" w14:textId="77777777" w:rsidR="0047167A" w:rsidRDefault="0043307B">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577BDF9" w14:textId="77777777" w:rsidR="0047167A" w:rsidRDefault="0047167A">
      <w:pPr>
        <w:spacing w:line="440" w:lineRule="exact"/>
        <w:jc w:val="left"/>
        <w:rPr>
          <w:rFonts w:eastAsia="楷体_GB2312"/>
          <w:color w:val="000000"/>
          <w:sz w:val="24"/>
          <w:lang w:val="zh-CN"/>
        </w:rPr>
      </w:pPr>
    </w:p>
    <w:p w14:paraId="2DBFBE8B" w14:textId="77777777" w:rsidR="0047167A" w:rsidRDefault="0043307B">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2FFDA01B" w14:textId="77777777" w:rsidR="0047167A" w:rsidRDefault="0043307B">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2FF3FBD5" w14:textId="77777777" w:rsidR="0047167A" w:rsidRDefault="0047167A">
      <w:pPr>
        <w:spacing w:line="440" w:lineRule="exact"/>
        <w:jc w:val="left"/>
        <w:rPr>
          <w:rFonts w:eastAsia="楷体_GB2312"/>
          <w:color w:val="000000"/>
          <w:sz w:val="28"/>
          <w:szCs w:val="28"/>
          <w:lang w:val="zh-CN"/>
        </w:rPr>
      </w:pPr>
    </w:p>
    <w:p w14:paraId="3E10F3EB" w14:textId="77777777" w:rsidR="0047167A" w:rsidRDefault="0047167A">
      <w:pPr>
        <w:spacing w:line="440" w:lineRule="exact"/>
        <w:ind w:firstLineChars="1850" w:firstLine="4440"/>
        <w:rPr>
          <w:rFonts w:eastAsia="楷体_GB2312"/>
          <w:color w:val="000000"/>
          <w:sz w:val="24"/>
          <w:lang w:val="zh-CN"/>
        </w:rPr>
      </w:pPr>
    </w:p>
    <w:p w14:paraId="2B6A5A89" w14:textId="77777777" w:rsidR="0047167A" w:rsidRDefault="0047167A">
      <w:pPr>
        <w:spacing w:line="440" w:lineRule="exact"/>
        <w:ind w:firstLineChars="1850" w:firstLine="4440"/>
        <w:rPr>
          <w:rFonts w:eastAsia="楷体_GB2312"/>
          <w:color w:val="000000"/>
          <w:sz w:val="24"/>
          <w:lang w:val="zh-CN"/>
        </w:rPr>
      </w:pPr>
    </w:p>
    <w:p w14:paraId="2A1FFD48" w14:textId="77777777" w:rsidR="0047167A" w:rsidRDefault="0047167A">
      <w:pPr>
        <w:spacing w:line="500" w:lineRule="exact"/>
        <w:rPr>
          <w:rFonts w:eastAsia="楷体_GB2312"/>
          <w:sz w:val="24"/>
        </w:rPr>
        <w:sectPr w:rsidR="0047167A">
          <w:pgSz w:w="11906" w:h="16838"/>
          <w:pgMar w:top="1418" w:right="1406" w:bottom="1304" w:left="1797" w:header="851" w:footer="992" w:gutter="0"/>
          <w:cols w:space="720"/>
          <w:docGrid w:linePitch="312"/>
        </w:sectPr>
      </w:pPr>
    </w:p>
    <w:p w14:paraId="28447FE2" w14:textId="77777777" w:rsidR="0047167A" w:rsidRDefault="0043307B">
      <w:pPr>
        <w:spacing w:line="500" w:lineRule="exact"/>
        <w:rPr>
          <w:rFonts w:eastAsia="楷体_GB2312"/>
          <w:sz w:val="24"/>
        </w:rPr>
      </w:pPr>
      <w:r>
        <w:rPr>
          <w:rFonts w:eastAsia="楷体_GB2312"/>
          <w:sz w:val="24"/>
        </w:rPr>
        <w:lastRenderedPageBreak/>
        <w:t>附件八：</w:t>
      </w:r>
    </w:p>
    <w:p w14:paraId="66EADAF0" w14:textId="77777777" w:rsidR="0047167A" w:rsidRDefault="0043307B">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5ADE2139" w14:textId="77777777" w:rsidR="0047167A" w:rsidRDefault="0043307B">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16AD6119" w14:textId="77777777" w:rsidR="0047167A" w:rsidRDefault="0043307B">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1472CA4F" w14:textId="77777777" w:rsidR="0047167A" w:rsidRDefault="0047167A">
      <w:pPr>
        <w:autoSpaceDE w:val="0"/>
        <w:autoSpaceDN w:val="0"/>
        <w:adjustRightInd w:val="0"/>
        <w:rPr>
          <w:rFonts w:eastAsia="楷体_GB2312"/>
          <w:sz w:val="24"/>
          <w:lang w:val="zh-CN"/>
        </w:rPr>
      </w:pPr>
    </w:p>
    <w:p w14:paraId="12C80474" w14:textId="77777777" w:rsidR="0047167A" w:rsidRDefault="0043307B">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1E5FA21F" w14:textId="77777777" w:rsidR="0047167A" w:rsidRDefault="0047167A">
      <w:pPr>
        <w:pStyle w:val="af0"/>
        <w:ind w:firstLine="480"/>
        <w:rPr>
          <w:rFonts w:ascii="Times New Roman" w:eastAsia="楷体_GB2312" w:hAnsi="Times New Roman"/>
          <w:sz w:val="24"/>
          <w:lang w:val="zh-CN"/>
        </w:rPr>
      </w:pPr>
    </w:p>
    <w:p w14:paraId="55DB39C8" w14:textId="77777777" w:rsidR="0047167A" w:rsidRDefault="0043307B">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5644822D" w14:textId="77777777" w:rsidR="0047167A" w:rsidRDefault="0047167A">
      <w:pPr>
        <w:pStyle w:val="af0"/>
        <w:ind w:firstLine="480"/>
        <w:rPr>
          <w:rFonts w:ascii="Times New Roman" w:eastAsia="楷体_GB2312" w:hAnsi="Times New Roman"/>
          <w:sz w:val="24"/>
          <w:lang w:val="zh-CN"/>
        </w:rPr>
      </w:pPr>
    </w:p>
    <w:p w14:paraId="1D42CDFE" w14:textId="77777777" w:rsidR="0047167A" w:rsidRDefault="0043307B">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26E5545A" w14:textId="77777777" w:rsidR="0047167A" w:rsidRDefault="0047167A">
      <w:pPr>
        <w:autoSpaceDE w:val="0"/>
        <w:autoSpaceDN w:val="0"/>
        <w:adjustRightInd w:val="0"/>
        <w:jc w:val="center"/>
        <w:rPr>
          <w:rFonts w:eastAsia="楷体_GB2312"/>
          <w:sz w:val="24"/>
          <w:lang w:val="zh-CN"/>
        </w:rPr>
      </w:pPr>
    </w:p>
    <w:p w14:paraId="46E1DAAF" w14:textId="77777777" w:rsidR="0047167A" w:rsidRDefault="0047167A">
      <w:pPr>
        <w:autoSpaceDE w:val="0"/>
        <w:autoSpaceDN w:val="0"/>
        <w:adjustRightInd w:val="0"/>
        <w:jc w:val="center"/>
        <w:rPr>
          <w:rFonts w:eastAsia="楷体_GB2312"/>
          <w:sz w:val="24"/>
          <w:lang w:val="zh-CN"/>
        </w:rPr>
      </w:pPr>
    </w:p>
    <w:p w14:paraId="618F4B2E" w14:textId="77777777" w:rsidR="0047167A" w:rsidRDefault="0047167A">
      <w:pPr>
        <w:autoSpaceDE w:val="0"/>
        <w:autoSpaceDN w:val="0"/>
        <w:adjustRightInd w:val="0"/>
        <w:jc w:val="center"/>
        <w:rPr>
          <w:rFonts w:eastAsia="楷体_GB2312"/>
          <w:sz w:val="24"/>
          <w:lang w:val="zh-CN"/>
        </w:rPr>
      </w:pPr>
    </w:p>
    <w:p w14:paraId="51441B39" w14:textId="77777777" w:rsidR="0047167A" w:rsidRDefault="0047167A">
      <w:pPr>
        <w:autoSpaceDE w:val="0"/>
        <w:autoSpaceDN w:val="0"/>
        <w:adjustRightInd w:val="0"/>
        <w:jc w:val="center"/>
        <w:rPr>
          <w:rFonts w:eastAsia="楷体_GB2312"/>
          <w:sz w:val="24"/>
          <w:lang w:val="zh-CN"/>
        </w:rPr>
      </w:pPr>
    </w:p>
    <w:p w14:paraId="3CD528AF" w14:textId="77777777" w:rsidR="0047167A" w:rsidRDefault="0047167A">
      <w:pPr>
        <w:autoSpaceDE w:val="0"/>
        <w:autoSpaceDN w:val="0"/>
        <w:adjustRightInd w:val="0"/>
        <w:jc w:val="center"/>
        <w:rPr>
          <w:rFonts w:eastAsia="楷体_GB2312"/>
          <w:sz w:val="24"/>
          <w:lang w:val="zh-CN"/>
        </w:rPr>
      </w:pPr>
    </w:p>
    <w:p w14:paraId="58868648" w14:textId="77777777" w:rsidR="0047167A" w:rsidRDefault="0047167A">
      <w:pPr>
        <w:autoSpaceDE w:val="0"/>
        <w:autoSpaceDN w:val="0"/>
        <w:adjustRightInd w:val="0"/>
        <w:jc w:val="center"/>
        <w:rPr>
          <w:rFonts w:eastAsia="楷体_GB2312"/>
          <w:sz w:val="24"/>
          <w:lang w:val="zh-CN"/>
        </w:rPr>
      </w:pPr>
    </w:p>
    <w:p w14:paraId="3BDA67A6" w14:textId="77777777" w:rsidR="0047167A" w:rsidRDefault="0047167A">
      <w:pPr>
        <w:autoSpaceDE w:val="0"/>
        <w:autoSpaceDN w:val="0"/>
        <w:adjustRightInd w:val="0"/>
        <w:jc w:val="center"/>
        <w:rPr>
          <w:rFonts w:eastAsia="楷体_GB2312"/>
          <w:sz w:val="24"/>
          <w:lang w:val="zh-CN"/>
        </w:rPr>
      </w:pPr>
    </w:p>
    <w:p w14:paraId="44C72FEF" w14:textId="77777777" w:rsidR="0047167A" w:rsidRDefault="0047167A">
      <w:pPr>
        <w:autoSpaceDE w:val="0"/>
        <w:autoSpaceDN w:val="0"/>
        <w:adjustRightInd w:val="0"/>
        <w:jc w:val="center"/>
        <w:rPr>
          <w:rFonts w:eastAsia="楷体_GB2312"/>
          <w:sz w:val="24"/>
          <w:lang w:val="zh-CN"/>
        </w:rPr>
      </w:pPr>
    </w:p>
    <w:p w14:paraId="2886BB7E" w14:textId="77777777" w:rsidR="0047167A" w:rsidRDefault="0047167A">
      <w:pPr>
        <w:autoSpaceDE w:val="0"/>
        <w:autoSpaceDN w:val="0"/>
        <w:adjustRightInd w:val="0"/>
        <w:jc w:val="center"/>
        <w:rPr>
          <w:rFonts w:eastAsia="楷体_GB2312"/>
          <w:sz w:val="24"/>
          <w:lang w:val="zh-CN"/>
        </w:rPr>
      </w:pPr>
    </w:p>
    <w:p w14:paraId="53D3982E" w14:textId="77777777" w:rsidR="0047167A" w:rsidRDefault="0047167A">
      <w:pPr>
        <w:autoSpaceDE w:val="0"/>
        <w:autoSpaceDN w:val="0"/>
        <w:adjustRightInd w:val="0"/>
        <w:jc w:val="center"/>
        <w:rPr>
          <w:rFonts w:eastAsia="楷体_GB2312"/>
          <w:sz w:val="24"/>
          <w:lang w:val="zh-CN"/>
        </w:rPr>
      </w:pPr>
    </w:p>
    <w:p w14:paraId="7781FA85" w14:textId="77777777" w:rsidR="0047167A" w:rsidRDefault="0047167A">
      <w:pPr>
        <w:autoSpaceDE w:val="0"/>
        <w:autoSpaceDN w:val="0"/>
        <w:adjustRightInd w:val="0"/>
        <w:jc w:val="center"/>
        <w:rPr>
          <w:rFonts w:eastAsia="楷体_GB2312"/>
          <w:sz w:val="24"/>
          <w:lang w:val="zh-CN"/>
        </w:rPr>
      </w:pPr>
    </w:p>
    <w:p w14:paraId="5074AA0A" w14:textId="77777777" w:rsidR="0047167A" w:rsidRDefault="0047167A">
      <w:pPr>
        <w:autoSpaceDE w:val="0"/>
        <w:autoSpaceDN w:val="0"/>
        <w:adjustRightInd w:val="0"/>
        <w:jc w:val="center"/>
        <w:rPr>
          <w:rFonts w:eastAsia="楷体_GB2312"/>
          <w:sz w:val="24"/>
          <w:lang w:val="zh-CN"/>
        </w:rPr>
      </w:pPr>
    </w:p>
    <w:p w14:paraId="26AC26DD" w14:textId="77777777" w:rsidR="0047167A" w:rsidRDefault="0047167A">
      <w:pPr>
        <w:autoSpaceDE w:val="0"/>
        <w:autoSpaceDN w:val="0"/>
        <w:adjustRightInd w:val="0"/>
        <w:jc w:val="center"/>
        <w:rPr>
          <w:rFonts w:eastAsia="楷体_GB2312"/>
          <w:sz w:val="24"/>
          <w:lang w:val="zh-CN"/>
        </w:rPr>
      </w:pPr>
    </w:p>
    <w:p w14:paraId="355BAEF9" w14:textId="77777777" w:rsidR="0047167A" w:rsidRDefault="0047167A">
      <w:pPr>
        <w:autoSpaceDE w:val="0"/>
        <w:autoSpaceDN w:val="0"/>
        <w:adjustRightInd w:val="0"/>
        <w:jc w:val="center"/>
        <w:rPr>
          <w:rFonts w:eastAsia="楷体_GB2312"/>
          <w:sz w:val="24"/>
          <w:lang w:val="zh-CN"/>
        </w:rPr>
      </w:pPr>
    </w:p>
    <w:p w14:paraId="19545343" w14:textId="77777777" w:rsidR="0047167A" w:rsidRDefault="0047167A">
      <w:pPr>
        <w:autoSpaceDE w:val="0"/>
        <w:autoSpaceDN w:val="0"/>
        <w:adjustRightInd w:val="0"/>
        <w:jc w:val="center"/>
        <w:rPr>
          <w:rFonts w:eastAsia="楷体_GB2312"/>
          <w:sz w:val="24"/>
          <w:lang w:val="zh-CN"/>
        </w:rPr>
      </w:pPr>
    </w:p>
    <w:p w14:paraId="530AEBC8" w14:textId="77777777" w:rsidR="0047167A" w:rsidRDefault="0047167A">
      <w:pPr>
        <w:autoSpaceDE w:val="0"/>
        <w:autoSpaceDN w:val="0"/>
        <w:adjustRightInd w:val="0"/>
        <w:jc w:val="center"/>
        <w:rPr>
          <w:rFonts w:eastAsia="楷体_GB2312"/>
          <w:sz w:val="24"/>
          <w:lang w:val="zh-CN"/>
        </w:rPr>
      </w:pPr>
    </w:p>
    <w:p w14:paraId="65044B92" w14:textId="77777777" w:rsidR="0047167A" w:rsidRDefault="0047167A">
      <w:pPr>
        <w:autoSpaceDE w:val="0"/>
        <w:autoSpaceDN w:val="0"/>
        <w:adjustRightInd w:val="0"/>
        <w:jc w:val="center"/>
        <w:rPr>
          <w:rFonts w:eastAsia="楷体_GB2312"/>
          <w:sz w:val="24"/>
          <w:lang w:val="zh-CN"/>
        </w:rPr>
      </w:pPr>
    </w:p>
    <w:p w14:paraId="70D3F9CD" w14:textId="77777777" w:rsidR="0047167A" w:rsidRDefault="0043307B">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F231E8B" w14:textId="77777777" w:rsidR="0047167A" w:rsidRDefault="0043307B">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333268E9" w14:textId="77777777" w:rsidR="0047167A" w:rsidRDefault="0043307B">
      <w:pPr>
        <w:spacing w:line="500" w:lineRule="exact"/>
        <w:rPr>
          <w:rFonts w:eastAsia="楷体_GB2312"/>
          <w:sz w:val="24"/>
        </w:rPr>
        <w:sectPr w:rsidR="0047167A">
          <w:headerReference w:type="default" r:id="rId26"/>
          <w:pgSz w:w="11906" w:h="16838"/>
          <w:pgMar w:top="1418" w:right="1406" w:bottom="1304" w:left="1797" w:header="851" w:footer="992" w:gutter="0"/>
          <w:cols w:space="720"/>
          <w:docGrid w:linePitch="312"/>
        </w:sectPr>
      </w:pPr>
      <w:r>
        <w:rPr>
          <w:rFonts w:eastAsia="楷体_GB2312"/>
          <w:sz w:val="24"/>
        </w:rPr>
        <w:t xml:space="preserve"> </w:t>
      </w:r>
    </w:p>
    <w:p w14:paraId="2FEF939A" w14:textId="77777777" w:rsidR="0047167A" w:rsidRDefault="0043307B">
      <w:pPr>
        <w:spacing w:line="500" w:lineRule="exact"/>
        <w:rPr>
          <w:rFonts w:eastAsia="楷体_GB2312"/>
          <w:sz w:val="24"/>
        </w:rPr>
      </w:pPr>
      <w:r>
        <w:rPr>
          <w:rFonts w:eastAsia="楷体_GB2312"/>
          <w:sz w:val="24"/>
        </w:rPr>
        <w:lastRenderedPageBreak/>
        <w:t>附件九：</w:t>
      </w:r>
    </w:p>
    <w:p w14:paraId="14FE5670" w14:textId="77777777" w:rsidR="0047167A" w:rsidRDefault="0043307B">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7C46B1D8" w14:textId="77777777" w:rsidR="0047167A" w:rsidRDefault="0043307B">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14:paraId="3F219D49" w14:textId="77777777" w:rsidR="0047167A" w:rsidRDefault="0047167A">
      <w:pPr>
        <w:pStyle w:val="a6"/>
        <w:rPr>
          <w:lang w:val="zh-CN"/>
        </w:rPr>
      </w:pPr>
    </w:p>
    <w:p w14:paraId="079BD011" w14:textId="77777777" w:rsidR="0047167A" w:rsidRDefault="0047167A">
      <w:pPr>
        <w:rPr>
          <w:lang w:val="zh-CN"/>
        </w:rPr>
      </w:pPr>
    </w:p>
    <w:p w14:paraId="7F89C7C8" w14:textId="77777777" w:rsidR="0047167A" w:rsidRDefault="0047167A">
      <w:pPr>
        <w:autoSpaceDE w:val="0"/>
        <w:autoSpaceDN w:val="0"/>
        <w:adjustRightInd w:val="0"/>
        <w:ind w:rightChars="-165" w:right="-346"/>
        <w:rPr>
          <w:rFonts w:eastAsia="楷体_GB2312"/>
          <w:sz w:val="24"/>
          <w:lang w:val="zh-CN"/>
        </w:rPr>
      </w:pPr>
    </w:p>
    <w:p w14:paraId="63C238EB" w14:textId="77777777" w:rsidR="0047167A" w:rsidRDefault="0047167A">
      <w:pPr>
        <w:autoSpaceDE w:val="0"/>
        <w:autoSpaceDN w:val="0"/>
        <w:adjustRightInd w:val="0"/>
        <w:ind w:rightChars="-165" w:right="-346"/>
        <w:rPr>
          <w:rFonts w:eastAsia="楷体_GB2312"/>
          <w:sz w:val="24"/>
          <w:lang w:val="zh-CN"/>
        </w:rPr>
      </w:pPr>
    </w:p>
    <w:p w14:paraId="2D0E738D" w14:textId="77777777" w:rsidR="0047167A" w:rsidRDefault="0047167A">
      <w:pPr>
        <w:autoSpaceDE w:val="0"/>
        <w:autoSpaceDN w:val="0"/>
        <w:adjustRightInd w:val="0"/>
        <w:ind w:rightChars="-165" w:right="-346"/>
        <w:rPr>
          <w:rFonts w:eastAsia="楷体_GB2312"/>
          <w:sz w:val="24"/>
          <w:lang w:val="zh-CN"/>
        </w:rPr>
      </w:pPr>
    </w:p>
    <w:p w14:paraId="1E73BC72" w14:textId="77777777" w:rsidR="0047167A" w:rsidRDefault="0047167A">
      <w:pPr>
        <w:autoSpaceDE w:val="0"/>
        <w:autoSpaceDN w:val="0"/>
        <w:adjustRightInd w:val="0"/>
        <w:ind w:rightChars="-165" w:right="-346"/>
        <w:rPr>
          <w:rFonts w:eastAsia="楷体_GB2312"/>
          <w:sz w:val="24"/>
          <w:lang w:val="zh-CN"/>
        </w:rPr>
      </w:pPr>
    </w:p>
    <w:p w14:paraId="59111B2F" w14:textId="77777777" w:rsidR="0047167A" w:rsidRDefault="0047167A">
      <w:pPr>
        <w:autoSpaceDE w:val="0"/>
        <w:autoSpaceDN w:val="0"/>
        <w:adjustRightInd w:val="0"/>
        <w:ind w:rightChars="-165" w:right="-346"/>
        <w:rPr>
          <w:rFonts w:eastAsia="楷体_GB2312"/>
          <w:sz w:val="24"/>
          <w:lang w:val="zh-CN"/>
        </w:rPr>
      </w:pPr>
    </w:p>
    <w:p w14:paraId="004CB5A4" w14:textId="77777777" w:rsidR="0047167A" w:rsidRDefault="0047167A">
      <w:pPr>
        <w:autoSpaceDE w:val="0"/>
        <w:autoSpaceDN w:val="0"/>
        <w:adjustRightInd w:val="0"/>
        <w:ind w:rightChars="-165" w:right="-346"/>
        <w:rPr>
          <w:rFonts w:eastAsia="楷体_GB2312"/>
          <w:sz w:val="24"/>
          <w:lang w:val="zh-CN"/>
        </w:rPr>
      </w:pPr>
    </w:p>
    <w:p w14:paraId="19E106B5" w14:textId="77777777" w:rsidR="0047167A" w:rsidRDefault="0047167A">
      <w:pPr>
        <w:autoSpaceDE w:val="0"/>
        <w:autoSpaceDN w:val="0"/>
        <w:adjustRightInd w:val="0"/>
        <w:ind w:rightChars="-165" w:right="-346"/>
        <w:rPr>
          <w:rFonts w:eastAsia="楷体_GB2312"/>
          <w:sz w:val="24"/>
          <w:lang w:val="zh-CN"/>
        </w:rPr>
      </w:pPr>
    </w:p>
    <w:p w14:paraId="68CB1516" w14:textId="77777777" w:rsidR="0047167A" w:rsidRDefault="0047167A">
      <w:pPr>
        <w:autoSpaceDE w:val="0"/>
        <w:autoSpaceDN w:val="0"/>
        <w:adjustRightInd w:val="0"/>
        <w:ind w:rightChars="-165" w:right="-346"/>
        <w:rPr>
          <w:rFonts w:eastAsia="楷体_GB2312"/>
          <w:sz w:val="24"/>
          <w:lang w:val="zh-CN"/>
        </w:rPr>
      </w:pPr>
    </w:p>
    <w:p w14:paraId="51F4D233" w14:textId="77777777" w:rsidR="0047167A" w:rsidRDefault="0047167A">
      <w:pPr>
        <w:autoSpaceDE w:val="0"/>
        <w:autoSpaceDN w:val="0"/>
        <w:adjustRightInd w:val="0"/>
        <w:ind w:rightChars="-165" w:right="-346"/>
        <w:rPr>
          <w:rFonts w:eastAsia="楷体_GB2312"/>
          <w:sz w:val="24"/>
          <w:lang w:val="zh-CN"/>
        </w:rPr>
      </w:pPr>
    </w:p>
    <w:p w14:paraId="3830DF72" w14:textId="77777777" w:rsidR="0047167A" w:rsidRDefault="0047167A">
      <w:pPr>
        <w:autoSpaceDE w:val="0"/>
        <w:autoSpaceDN w:val="0"/>
        <w:adjustRightInd w:val="0"/>
        <w:ind w:rightChars="-165" w:right="-346"/>
        <w:rPr>
          <w:rFonts w:eastAsia="楷体_GB2312"/>
          <w:sz w:val="24"/>
          <w:lang w:val="zh-CN"/>
        </w:rPr>
      </w:pPr>
    </w:p>
    <w:p w14:paraId="45F8E7FD" w14:textId="77777777" w:rsidR="0047167A" w:rsidRDefault="0047167A">
      <w:pPr>
        <w:autoSpaceDE w:val="0"/>
        <w:autoSpaceDN w:val="0"/>
        <w:adjustRightInd w:val="0"/>
        <w:ind w:rightChars="-165" w:right="-346"/>
        <w:rPr>
          <w:rFonts w:eastAsia="楷体_GB2312"/>
          <w:sz w:val="24"/>
          <w:lang w:val="zh-CN"/>
        </w:rPr>
      </w:pPr>
    </w:p>
    <w:p w14:paraId="78E8AB00" w14:textId="77777777" w:rsidR="0047167A" w:rsidRDefault="0047167A">
      <w:pPr>
        <w:autoSpaceDE w:val="0"/>
        <w:autoSpaceDN w:val="0"/>
        <w:adjustRightInd w:val="0"/>
        <w:ind w:rightChars="-165" w:right="-346"/>
        <w:rPr>
          <w:rFonts w:eastAsia="楷体_GB2312"/>
          <w:sz w:val="24"/>
          <w:lang w:val="zh-CN"/>
        </w:rPr>
      </w:pPr>
    </w:p>
    <w:p w14:paraId="10F513E4" w14:textId="77777777" w:rsidR="0047167A" w:rsidRDefault="0047167A">
      <w:pPr>
        <w:autoSpaceDE w:val="0"/>
        <w:autoSpaceDN w:val="0"/>
        <w:adjustRightInd w:val="0"/>
        <w:ind w:rightChars="-165" w:right="-346"/>
        <w:rPr>
          <w:rFonts w:eastAsia="楷体_GB2312"/>
          <w:sz w:val="24"/>
          <w:lang w:val="zh-CN"/>
        </w:rPr>
      </w:pPr>
    </w:p>
    <w:p w14:paraId="2508D318" w14:textId="77777777" w:rsidR="0047167A" w:rsidRDefault="0047167A">
      <w:pPr>
        <w:autoSpaceDE w:val="0"/>
        <w:autoSpaceDN w:val="0"/>
        <w:adjustRightInd w:val="0"/>
        <w:ind w:rightChars="-165" w:right="-346"/>
        <w:rPr>
          <w:rFonts w:eastAsia="楷体_GB2312"/>
          <w:sz w:val="24"/>
          <w:lang w:val="zh-CN"/>
        </w:rPr>
      </w:pPr>
    </w:p>
    <w:p w14:paraId="5E96FB36" w14:textId="77777777" w:rsidR="0047167A" w:rsidRDefault="0047167A">
      <w:pPr>
        <w:autoSpaceDE w:val="0"/>
        <w:autoSpaceDN w:val="0"/>
        <w:adjustRightInd w:val="0"/>
        <w:ind w:rightChars="-165" w:right="-346"/>
        <w:rPr>
          <w:rFonts w:eastAsia="楷体_GB2312"/>
          <w:sz w:val="24"/>
          <w:lang w:val="zh-CN"/>
        </w:rPr>
      </w:pPr>
    </w:p>
    <w:p w14:paraId="613028FF" w14:textId="77777777" w:rsidR="0047167A" w:rsidRDefault="0047167A">
      <w:pPr>
        <w:autoSpaceDE w:val="0"/>
        <w:autoSpaceDN w:val="0"/>
        <w:adjustRightInd w:val="0"/>
        <w:ind w:rightChars="-165" w:right="-346"/>
        <w:rPr>
          <w:rFonts w:eastAsia="楷体_GB2312"/>
          <w:sz w:val="24"/>
          <w:lang w:val="zh-CN"/>
        </w:rPr>
      </w:pPr>
    </w:p>
    <w:p w14:paraId="0FA1AB70" w14:textId="77777777" w:rsidR="0047167A" w:rsidRDefault="0047167A">
      <w:pPr>
        <w:autoSpaceDE w:val="0"/>
        <w:autoSpaceDN w:val="0"/>
        <w:adjustRightInd w:val="0"/>
        <w:ind w:rightChars="-165" w:right="-346"/>
        <w:rPr>
          <w:rFonts w:eastAsia="楷体_GB2312"/>
          <w:sz w:val="24"/>
          <w:lang w:val="zh-CN"/>
        </w:rPr>
      </w:pPr>
    </w:p>
    <w:p w14:paraId="483A9146" w14:textId="77777777" w:rsidR="0047167A" w:rsidRDefault="0047167A">
      <w:pPr>
        <w:autoSpaceDE w:val="0"/>
        <w:autoSpaceDN w:val="0"/>
        <w:adjustRightInd w:val="0"/>
        <w:ind w:rightChars="-165" w:right="-346"/>
        <w:rPr>
          <w:rFonts w:eastAsia="楷体_GB2312"/>
          <w:sz w:val="24"/>
          <w:lang w:val="zh-CN"/>
        </w:rPr>
      </w:pPr>
    </w:p>
    <w:p w14:paraId="09E3FD01" w14:textId="77777777" w:rsidR="0047167A" w:rsidRDefault="0047167A">
      <w:pPr>
        <w:autoSpaceDE w:val="0"/>
        <w:autoSpaceDN w:val="0"/>
        <w:adjustRightInd w:val="0"/>
        <w:ind w:rightChars="-165" w:right="-346"/>
        <w:rPr>
          <w:rFonts w:eastAsia="楷体_GB2312"/>
          <w:sz w:val="24"/>
          <w:lang w:val="zh-CN"/>
        </w:rPr>
      </w:pPr>
    </w:p>
    <w:p w14:paraId="0A6DC949" w14:textId="77777777" w:rsidR="0047167A" w:rsidRDefault="0047167A">
      <w:pPr>
        <w:autoSpaceDE w:val="0"/>
        <w:autoSpaceDN w:val="0"/>
        <w:adjustRightInd w:val="0"/>
        <w:ind w:rightChars="-165" w:right="-346"/>
        <w:rPr>
          <w:rFonts w:eastAsia="楷体_GB2312"/>
          <w:sz w:val="24"/>
          <w:lang w:val="zh-CN"/>
        </w:rPr>
      </w:pPr>
    </w:p>
    <w:p w14:paraId="30CFB8A8" w14:textId="77777777" w:rsidR="0047167A" w:rsidRDefault="0047167A">
      <w:pPr>
        <w:autoSpaceDE w:val="0"/>
        <w:autoSpaceDN w:val="0"/>
        <w:adjustRightInd w:val="0"/>
        <w:ind w:rightChars="-165" w:right="-346"/>
        <w:rPr>
          <w:rFonts w:eastAsia="楷体_GB2312"/>
          <w:sz w:val="24"/>
          <w:lang w:val="zh-CN"/>
        </w:rPr>
      </w:pPr>
    </w:p>
    <w:p w14:paraId="2BEBD548" w14:textId="77777777" w:rsidR="0047167A" w:rsidRDefault="0047167A">
      <w:pPr>
        <w:autoSpaceDE w:val="0"/>
        <w:autoSpaceDN w:val="0"/>
        <w:adjustRightInd w:val="0"/>
        <w:ind w:rightChars="-165" w:right="-346"/>
        <w:rPr>
          <w:rFonts w:eastAsia="楷体_GB2312"/>
          <w:sz w:val="24"/>
          <w:lang w:val="zh-CN"/>
        </w:rPr>
      </w:pPr>
    </w:p>
    <w:p w14:paraId="1161F33E" w14:textId="77777777" w:rsidR="0047167A" w:rsidRDefault="0043307B">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5BD3AF5" w14:textId="77777777" w:rsidR="0047167A" w:rsidRDefault="0043307B">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778BB400" w14:textId="77777777" w:rsidR="0047167A" w:rsidRDefault="0047167A">
      <w:pPr>
        <w:autoSpaceDE w:val="0"/>
        <w:autoSpaceDN w:val="0"/>
        <w:adjustRightInd w:val="0"/>
        <w:ind w:rightChars="-165" w:right="-346"/>
        <w:rPr>
          <w:rFonts w:eastAsia="楷体_GB2312"/>
          <w:sz w:val="24"/>
          <w:lang w:val="zh-CN"/>
        </w:rPr>
      </w:pPr>
    </w:p>
    <w:p w14:paraId="0E6EC820" w14:textId="77777777" w:rsidR="0047167A" w:rsidRDefault="0043307B">
      <w:pPr>
        <w:spacing w:line="500" w:lineRule="exact"/>
        <w:rPr>
          <w:rFonts w:eastAsia="楷体_GB2312"/>
          <w:sz w:val="24"/>
        </w:rPr>
        <w:sectPr w:rsidR="0047167A">
          <w:headerReference w:type="default" r:id="rId27"/>
          <w:pgSz w:w="11906" w:h="16838"/>
          <w:pgMar w:top="1418" w:right="1406" w:bottom="1304" w:left="1797" w:header="851" w:footer="992" w:gutter="0"/>
          <w:cols w:space="720"/>
          <w:docGrid w:linePitch="312"/>
        </w:sectPr>
      </w:pPr>
      <w:r>
        <w:rPr>
          <w:rFonts w:eastAsia="楷体_GB2312"/>
          <w:sz w:val="24"/>
        </w:rPr>
        <w:t xml:space="preserve"> </w:t>
      </w:r>
    </w:p>
    <w:p w14:paraId="4B003A6F" w14:textId="77777777" w:rsidR="0047167A" w:rsidRDefault="0043307B">
      <w:pPr>
        <w:spacing w:line="500" w:lineRule="exact"/>
        <w:rPr>
          <w:rFonts w:eastAsia="楷体_GB2312"/>
          <w:sz w:val="24"/>
        </w:rPr>
      </w:pPr>
      <w:r>
        <w:rPr>
          <w:rFonts w:eastAsia="楷体_GB2312"/>
          <w:sz w:val="24"/>
        </w:rPr>
        <w:lastRenderedPageBreak/>
        <w:t>附件十：</w:t>
      </w:r>
    </w:p>
    <w:p w14:paraId="62CE80C0" w14:textId="77777777" w:rsidR="0047167A" w:rsidRDefault="0043307B">
      <w:pPr>
        <w:jc w:val="center"/>
        <w:rPr>
          <w:rFonts w:eastAsia="楷体_GB2312"/>
          <w:b/>
          <w:sz w:val="36"/>
          <w:szCs w:val="36"/>
        </w:rPr>
      </w:pPr>
      <w:bookmarkStart w:id="56" w:name="_法_定_代"/>
      <w:bookmarkEnd w:id="56"/>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272E2A15" w14:textId="77777777" w:rsidR="0047167A" w:rsidRDefault="0047167A">
      <w:pPr>
        <w:spacing w:line="500" w:lineRule="exact"/>
        <w:rPr>
          <w:rFonts w:eastAsia="楷体_GB2312"/>
          <w:sz w:val="28"/>
        </w:rPr>
      </w:pPr>
    </w:p>
    <w:p w14:paraId="3111236C" w14:textId="77777777" w:rsidR="0047167A" w:rsidRDefault="0043307B">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14:paraId="7988BE1F" w14:textId="77777777" w:rsidR="0047167A" w:rsidRDefault="0043307B">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14:paraId="0DF2ADF1" w14:textId="77777777" w:rsidR="0047167A" w:rsidRDefault="0047167A">
      <w:pPr>
        <w:spacing w:line="480" w:lineRule="auto"/>
        <w:ind w:firstLineChars="200" w:firstLine="480"/>
        <w:jc w:val="left"/>
        <w:rPr>
          <w:rFonts w:eastAsia="楷体_GB2312"/>
          <w:sz w:val="24"/>
        </w:rPr>
      </w:pPr>
    </w:p>
    <w:p w14:paraId="3207A1A3" w14:textId="77777777" w:rsidR="0047167A" w:rsidRDefault="0043307B">
      <w:pPr>
        <w:spacing w:line="480" w:lineRule="auto"/>
        <w:ind w:firstLineChars="200" w:firstLine="480"/>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69D0AEB2" w14:textId="77777777" w:rsidR="0047167A" w:rsidRDefault="0043307B">
      <w:pPr>
        <w:spacing w:line="480" w:lineRule="auto"/>
        <w:ind w:firstLineChars="600" w:firstLine="1440"/>
        <w:jc w:val="left"/>
        <w:rPr>
          <w:rFonts w:eastAsia="楷体_GB2312"/>
          <w:sz w:val="24"/>
        </w:rPr>
      </w:pPr>
      <w:r>
        <w:rPr>
          <w:rFonts w:eastAsia="楷体_GB2312" w:hint="eastAsia"/>
          <w:sz w:val="24"/>
        </w:rPr>
        <w:t>法定代表人姓名：</w:t>
      </w:r>
    </w:p>
    <w:p w14:paraId="05CAE39F" w14:textId="77777777" w:rsidR="0047167A" w:rsidRDefault="0043307B">
      <w:pPr>
        <w:spacing w:line="480" w:lineRule="auto"/>
        <w:ind w:firstLineChars="200" w:firstLine="480"/>
        <w:jc w:val="left"/>
        <w:rPr>
          <w:rFonts w:eastAsia="楷体_GB2312"/>
          <w:sz w:val="24"/>
        </w:rPr>
      </w:pPr>
      <w:r>
        <w:rPr>
          <w:rFonts w:eastAsia="楷体_GB2312" w:hint="eastAsia"/>
          <w:b/>
          <w:sz w:val="24"/>
        </w:rPr>
        <w:t>被委托人</w:t>
      </w:r>
      <w:r>
        <w:rPr>
          <w:rFonts w:eastAsia="楷体_GB2312" w:hint="eastAsia"/>
          <w:sz w:val="24"/>
        </w:rPr>
        <w:t>姓名：</w:t>
      </w:r>
    </w:p>
    <w:p w14:paraId="538AEF07" w14:textId="77777777" w:rsidR="0047167A" w:rsidRDefault="0043307B">
      <w:pPr>
        <w:spacing w:line="480" w:lineRule="auto"/>
        <w:ind w:firstLineChars="600" w:firstLine="1440"/>
        <w:jc w:val="left"/>
        <w:rPr>
          <w:rFonts w:eastAsia="楷体_GB2312"/>
          <w:sz w:val="24"/>
        </w:rPr>
      </w:pPr>
      <w:r>
        <w:rPr>
          <w:rFonts w:eastAsia="楷体_GB2312" w:hint="eastAsia"/>
          <w:sz w:val="24"/>
        </w:rPr>
        <w:t>身份证号：</w:t>
      </w:r>
    </w:p>
    <w:p w14:paraId="1400B617" w14:textId="77777777" w:rsidR="0047167A" w:rsidRDefault="0043307B">
      <w:pPr>
        <w:spacing w:line="480" w:lineRule="auto"/>
        <w:ind w:firstLineChars="600" w:firstLine="1440"/>
        <w:jc w:val="left"/>
        <w:rPr>
          <w:rFonts w:eastAsia="楷体_GB2312"/>
          <w:sz w:val="24"/>
        </w:rPr>
      </w:pPr>
      <w:r>
        <w:rPr>
          <w:rFonts w:eastAsia="楷体_GB2312" w:hint="eastAsia"/>
          <w:sz w:val="24"/>
        </w:rPr>
        <w:t>职务：</w:t>
      </w:r>
    </w:p>
    <w:p w14:paraId="7A563BF6" w14:textId="77777777" w:rsidR="0047167A" w:rsidRDefault="0043307B">
      <w:pPr>
        <w:spacing w:line="480" w:lineRule="auto"/>
        <w:ind w:firstLineChars="600" w:firstLine="1440"/>
        <w:jc w:val="left"/>
        <w:rPr>
          <w:rFonts w:eastAsia="楷体_GB2312"/>
          <w:sz w:val="24"/>
        </w:rPr>
      </w:pPr>
      <w:r>
        <w:rPr>
          <w:rFonts w:eastAsia="楷体_GB2312" w:hint="eastAsia"/>
          <w:sz w:val="24"/>
        </w:rPr>
        <w:t>手机号码：</w:t>
      </w:r>
    </w:p>
    <w:p w14:paraId="594741A1" w14:textId="77777777" w:rsidR="0047167A" w:rsidRDefault="0043307B">
      <w:pPr>
        <w:spacing w:line="480" w:lineRule="auto"/>
        <w:ind w:firstLineChars="200" w:firstLine="480"/>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1DADA1AB" w14:textId="77777777" w:rsidR="0047167A" w:rsidRDefault="0043307B">
      <w:pPr>
        <w:spacing w:line="480" w:lineRule="auto"/>
        <w:ind w:firstLineChars="600" w:firstLine="1440"/>
        <w:jc w:val="left"/>
        <w:rPr>
          <w:rFonts w:eastAsia="楷体_GB2312"/>
          <w:sz w:val="24"/>
        </w:rPr>
      </w:pPr>
      <w:r>
        <w:rPr>
          <w:rFonts w:eastAsia="楷体_GB2312" w:hint="eastAsia"/>
          <w:sz w:val="24"/>
        </w:rPr>
        <w:t>编号：</w:t>
      </w:r>
    </w:p>
    <w:p w14:paraId="291FF158" w14:textId="77777777" w:rsidR="0047167A" w:rsidRDefault="0047167A">
      <w:pPr>
        <w:spacing w:line="360" w:lineRule="auto"/>
        <w:rPr>
          <w:rFonts w:eastAsia="楷体_GB2312"/>
          <w:sz w:val="24"/>
        </w:rPr>
      </w:pPr>
    </w:p>
    <w:p w14:paraId="497A76BD" w14:textId="77777777" w:rsidR="0047167A" w:rsidRDefault="0043307B">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7A2A0C38" w14:textId="77777777" w:rsidR="0047167A" w:rsidRDefault="0043307B">
      <w:pPr>
        <w:spacing w:line="360" w:lineRule="auto"/>
        <w:rPr>
          <w:rFonts w:eastAsia="楷体_GB2312"/>
          <w:sz w:val="24"/>
        </w:rPr>
      </w:pPr>
      <w:r>
        <w:rPr>
          <w:rFonts w:eastAsia="楷体_GB2312" w:hint="eastAsia"/>
          <w:sz w:val="24"/>
        </w:rPr>
        <w:t>被授权委托人（签字）：</w:t>
      </w:r>
    </w:p>
    <w:p w14:paraId="3A23BF33" w14:textId="77777777" w:rsidR="0047167A" w:rsidRDefault="0047167A">
      <w:pPr>
        <w:spacing w:line="360" w:lineRule="auto"/>
        <w:rPr>
          <w:rFonts w:eastAsia="楷体_GB2312"/>
          <w:sz w:val="24"/>
        </w:rPr>
      </w:pPr>
    </w:p>
    <w:p w14:paraId="086ACEF0" w14:textId="77777777" w:rsidR="0047167A" w:rsidRDefault="0043307B">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7D7A008D" w14:textId="77777777" w:rsidR="0047167A" w:rsidRDefault="0047167A">
      <w:pPr>
        <w:spacing w:line="500" w:lineRule="exact"/>
        <w:ind w:firstLine="600"/>
        <w:rPr>
          <w:rFonts w:eastAsia="楷体_GB2312"/>
          <w:sz w:val="24"/>
        </w:rPr>
        <w:sectPr w:rsidR="0047167A">
          <w:headerReference w:type="default" r:id="rId28"/>
          <w:pgSz w:w="11906" w:h="16838"/>
          <w:pgMar w:top="1418" w:right="1406" w:bottom="1304" w:left="1797" w:header="851" w:footer="992" w:gutter="0"/>
          <w:cols w:space="720"/>
          <w:docGrid w:linePitch="312"/>
        </w:sectPr>
      </w:pPr>
    </w:p>
    <w:p w14:paraId="4C7429AB" w14:textId="77777777" w:rsidR="0047167A" w:rsidRDefault="0043307B">
      <w:pPr>
        <w:spacing w:line="500" w:lineRule="exact"/>
        <w:rPr>
          <w:rFonts w:eastAsia="楷体_GB2312"/>
          <w:sz w:val="24"/>
        </w:rPr>
      </w:pPr>
      <w:r>
        <w:rPr>
          <w:rFonts w:eastAsia="楷体_GB2312"/>
          <w:sz w:val="24"/>
        </w:rPr>
        <w:lastRenderedPageBreak/>
        <w:t>附件十一：</w:t>
      </w:r>
    </w:p>
    <w:p w14:paraId="1F6F561F" w14:textId="77777777" w:rsidR="0047167A" w:rsidRDefault="0043307B">
      <w:pPr>
        <w:jc w:val="center"/>
        <w:rPr>
          <w:rFonts w:eastAsia="楷体_GB2312"/>
          <w:b/>
          <w:sz w:val="36"/>
          <w:szCs w:val="36"/>
        </w:rPr>
      </w:pPr>
      <w:bookmarkStart w:id="57" w:name="_关_于_资"/>
      <w:bookmarkEnd w:id="57"/>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0D47A44E" w14:textId="77777777" w:rsidR="0047167A" w:rsidRDefault="0047167A">
      <w:pPr>
        <w:spacing w:line="500" w:lineRule="exact"/>
        <w:ind w:left="540" w:firstLine="30"/>
        <w:rPr>
          <w:rFonts w:eastAsia="楷体_GB2312"/>
          <w:sz w:val="28"/>
        </w:rPr>
      </w:pPr>
    </w:p>
    <w:p w14:paraId="1076EAED" w14:textId="77777777" w:rsidR="0047167A" w:rsidRDefault="0043307B">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14:paraId="3D1F4E7B" w14:textId="77777777" w:rsidR="0047167A" w:rsidRDefault="0047167A">
      <w:pPr>
        <w:spacing w:line="500" w:lineRule="exact"/>
        <w:ind w:left="540" w:firstLine="30"/>
        <w:rPr>
          <w:rFonts w:eastAsia="楷体_GB2312"/>
          <w:sz w:val="24"/>
        </w:rPr>
      </w:pPr>
    </w:p>
    <w:p w14:paraId="751289FD" w14:textId="77777777" w:rsidR="0047167A" w:rsidRDefault="0043307B">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（采购编号）磋商邀请，本签字人愿意参加磋商，提供磋商货物一览表规定的</w:t>
      </w:r>
      <w:r>
        <w:rPr>
          <w:rFonts w:eastAsia="楷体_GB2312"/>
          <w:sz w:val="24"/>
          <w:u w:val="single"/>
        </w:rPr>
        <w:t xml:space="preserve">                 </w:t>
      </w:r>
      <w:r>
        <w:rPr>
          <w:rFonts w:eastAsia="楷体_GB2312"/>
          <w:sz w:val="24"/>
        </w:rPr>
        <w:t>（产品名称），并证明提交的下列文件和说明是准确和真实的。</w:t>
      </w:r>
    </w:p>
    <w:p w14:paraId="6344AFC9" w14:textId="77777777" w:rsidR="0047167A" w:rsidRDefault="0043307B">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5D189C0B" w14:textId="77777777" w:rsidR="0047167A" w:rsidRDefault="0043307B">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14272CAA" w14:textId="77777777" w:rsidR="0047167A" w:rsidRDefault="0043307B">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3DE920FE" w14:textId="77777777" w:rsidR="0047167A" w:rsidRDefault="0043307B">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33A382B2" w14:textId="77777777" w:rsidR="0047167A" w:rsidRDefault="0043307B">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22D9B903" w14:textId="77777777" w:rsidR="0047167A" w:rsidRDefault="0043307B">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159B7378" w14:textId="77777777" w:rsidR="0047167A" w:rsidRDefault="0043307B">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07A99219" w14:textId="77777777" w:rsidR="0047167A" w:rsidRDefault="0043307B">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0F5671D9" w14:textId="77777777" w:rsidR="0047167A" w:rsidRDefault="0043307B">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025A3E1E" w14:textId="77777777" w:rsidR="0047167A" w:rsidRDefault="0043307B">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5B0DC5C9" w14:textId="77777777" w:rsidR="0047167A" w:rsidRDefault="0043307B">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3A699567" w14:textId="77777777" w:rsidR="0047167A" w:rsidRDefault="0043307B">
      <w:pPr>
        <w:spacing w:line="500" w:lineRule="exact"/>
        <w:ind w:left="540" w:firstLine="30"/>
        <w:rPr>
          <w:rFonts w:eastAsia="楷体_GB2312"/>
          <w:sz w:val="24"/>
        </w:rPr>
      </w:pPr>
      <w:r>
        <w:rPr>
          <w:rFonts w:eastAsia="楷体_GB2312"/>
          <w:sz w:val="24"/>
        </w:rPr>
        <w:t>本资格声明函授权代表签字：</w:t>
      </w:r>
      <w:r>
        <w:rPr>
          <w:rFonts w:eastAsia="楷体_GB2312"/>
          <w:sz w:val="24"/>
          <w:u w:val="single"/>
        </w:rPr>
        <w:t xml:space="preserve">                  </w:t>
      </w:r>
    </w:p>
    <w:p w14:paraId="7F9551AD" w14:textId="77777777" w:rsidR="0047167A" w:rsidRDefault="0043307B">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1E6B6212" w14:textId="77777777" w:rsidR="0047167A" w:rsidRDefault="0047167A">
      <w:pPr>
        <w:spacing w:line="500" w:lineRule="exact"/>
        <w:ind w:left="540" w:firstLine="30"/>
        <w:rPr>
          <w:rFonts w:eastAsia="楷体_GB2312"/>
          <w:sz w:val="24"/>
          <w:u w:val="single"/>
        </w:rPr>
      </w:pPr>
    </w:p>
    <w:p w14:paraId="189E08B6" w14:textId="77777777" w:rsidR="0047167A" w:rsidRDefault="0047167A">
      <w:pPr>
        <w:spacing w:line="500" w:lineRule="exact"/>
        <w:ind w:left="540" w:firstLine="30"/>
        <w:rPr>
          <w:rFonts w:eastAsia="楷体_GB2312"/>
          <w:sz w:val="24"/>
          <w:u w:val="single"/>
        </w:rPr>
      </w:pPr>
    </w:p>
    <w:p w14:paraId="01C0DC21" w14:textId="77777777" w:rsidR="0047167A" w:rsidRDefault="0047167A">
      <w:pPr>
        <w:pStyle w:val="a6"/>
      </w:pPr>
    </w:p>
    <w:p w14:paraId="5EC97F54" w14:textId="77777777" w:rsidR="0047167A" w:rsidRDefault="0047167A"/>
    <w:p w14:paraId="7326B333" w14:textId="77777777" w:rsidR="0047167A" w:rsidRDefault="0047167A">
      <w:pPr>
        <w:pStyle w:val="a6"/>
      </w:pPr>
    </w:p>
    <w:p w14:paraId="2EB59BC5" w14:textId="77777777" w:rsidR="0047167A" w:rsidRDefault="0047167A"/>
    <w:p w14:paraId="0825B24E" w14:textId="77777777" w:rsidR="0047167A" w:rsidRDefault="0043307B">
      <w:pPr>
        <w:spacing w:line="500" w:lineRule="exact"/>
        <w:rPr>
          <w:rFonts w:eastAsia="楷体_GB2312"/>
          <w:sz w:val="24"/>
        </w:rPr>
      </w:pPr>
      <w:r>
        <w:rPr>
          <w:rFonts w:eastAsia="楷体_GB2312"/>
          <w:sz w:val="24"/>
        </w:rPr>
        <w:lastRenderedPageBreak/>
        <w:t>附件十二：</w:t>
      </w:r>
    </w:p>
    <w:p w14:paraId="293616BB" w14:textId="77777777" w:rsidR="0047167A" w:rsidRDefault="0043307B">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1B12C6D9" w14:textId="77777777" w:rsidR="0047167A" w:rsidRDefault="0047167A">
      <w:pPr>
        <w:autoSpaceDE w:val="0"/>
        <w:autoSpaceDN w:val="0"/>
        <w:adjustRightInd w:val="0"/>
        <w:spacing w:line="360" w:lineRule="auto"/>
        <w:ind w:leftChars="514" w:left="1079"/>
        <w:rPr>
          <w:rFonts w:eastAsia="楷体_GB2312"/>
          <w:color w:val="FF0000"/>
          <w:sz w:val="28"/>
          <w:szCs w:val="28"/>
        </w:rPr>
      </w:pPr>
    </w:p>
    <w:p w14:paraId="3A632E2D" w14:textId="77777777" w:rsidR="0047167A" w:rsidRDefault="0043307B">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14:paraId="09EF48CC" w14:textId="77777777" w:rsidR="0047167A" w:rsidRDefault="0047167A">
      <w:pPr>
        <w:autoSpaceDE w:val="0"/>
        <w:autoSpaceDN w:val="0"/>
        <w:adjustRightInd w:val="0"/>
        <w:spacing w:line="360" w:lineRule="auto"/>
        <w:ind w:leftChars="514" w:left="1079"/>
        <w:rPr>
          <w:rFonts w:eastAsia="楷体_GB2312"/>
          <w:sz w:val="24"/>
        </w:rPr>
      </w:pPr>
    </w:p>
    <w:p w14:paraId="3BC8626C" w14:textId="77777777" w:rsidR="0047167A" w:rsidRDefault="0047167A">
      <w:pPr>
        <w:autoSpaceDE w:val="0"/>
        <w:autoSpaceDN w:val="0"/>
        <w:adjustRightInd w:val="0"/>
        <w:spacing w:line="360" w:lineRule="auto"/>
        <w:ind w:leftChars="514" w:left="1079"/>
        <w:rPr>
          <w:rFonts w:eastAsia="楷体_GB2312"/>
          <w:sz w:val="24"/>
        </w:rPr>
      </w:pPr>
    </w:p>
    <w:p w14:paraId="11749870" w14:textId="77777777" w:rsidR="0047167A" w:rsidRDefault="0047167A">
      <w:pPr>
        <w:autoSpaceDE w:val="0"/>
        <w:autoSpaceDN w:val="0"/>
        <w:adjustRightInd w:val="0"/>
        <w:spacing w:line="360" w:lineRule="auto"/>
        <w:ind w:leftChars="514" w:left="1079"/>
        <w:rPr>
          <w:rFonts w:eastAsia="楷体_GB2312"/>
          <w:sz w:val="24"/>
        </w:rPr>
      </w:pPr>
    </w:p>
    <w:p w14:paraId="4108B3F0" w14:textId="77777777" w:rsidR="0047167A" w:rsidRDefault="0043307B">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05EBE152" w14:textId="77777777" w:rsidR="0047167A" w:rsidRDefault="0047167A">
      <w:pPr>
        <w:autoSpaceDE w:val="0"/>
        <w:autoSpaceDN w:val="0"/>
        <w:adjustRightInd w:val="0"/>
        <w:spacing w:line="360" w:lineRule="auto"/>
        <w:ind w:leftChars="514" w:left="1079"/>
        <w:rPr>
          <w:rFonts w:eastAsia="楷体_GB2312"/>
          <w:sz w:val="24"/>
        </w:rPr>
      </w:pPr>
    </w:p>
    <w:p w14:paraId="452FC62E" w14:textId="77777777" w:rsidR="0047167A" w:rsidRDefault="0047167A">
      <w:pPr>
        <w:autoSpaceDE w:val="0"/>
        <w:autoSpaceDN w:val="0"/>
        <w:adjustRightInd w:val="0"/>
        <w:spacing w:line="360" w:lineRule="auto"/>
        <w:ind w:leftChars="514" w:left="1079"/>
        <w:rPr>
          <w:rFonts w:eastAsia="楷体_GB2312"/>
          <w:sz w:val="24"/>
        </w:rPr>
      </w:pPr>
    </w:p>
    <w:p w14:paraId="54D29FD0" w14:textId="77777777" w:rsidR="0047167A" w:rsidRDefault="0047167A">
      <w:pPr>
        <w:autoSpaceDE w:val="0"/>
        <w:autoSpaceDN w:val="0"/>
        <w:adjustRightInd w:val="0"/>
        <w:spacing w:line="360" w:lineRule="auto"/>
        <w:ind w:leftChars="514" w:left="1079"/>
        <w:rPr>
          <w:rFonts w:eastAsia="楷体_GB2312"/>
          <w:sz w:val="24"/>
        </w:rPr>
      </w:pPr>
    </w:p>
    <w:p w14:paraId="2F49C4E2" w14:textId="77777777" w:rsidR="0047167A" w:rsidRDefault="0047167A">
      <w:pPr>
        <w:autoSpaceDE w:val="0"/>
        <w:autoSpaceDN w:val="0"/>
        <w:adjustRightInd w:val="0"/>
        <w:spacing w:line="360" w:lineRule="auto"/>
        <w:ind w:leftChars="514" w:left="1079"/>
        <w:rPr>
          <w:rFonts w:eastAsia="楷体_GB2312"/>
          <w:sz w:val="24"/>
        </w:rPr>
      </w:pPr>
    </w:p>
    <w:p w14:paraId="3C12CF2B" w14:textId="77777777" w:rsidR="0047167A" w:rsidRDefault="0043307B">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38A27FE2" w14:textId="77777777" w:rsidR="0047167A" w:rsidRDefault="0047167A">
      <w:pPr>
        <w:autoSpaceDE w:val="0"/>
        <w:autoSpaceDN w:val="0"/>
        <w:adjustRightInd w:val="0"/>
        <w:spacing w:line="360" w:lineRule="auto"/>
        <w:ind w:leftChars="514" w:left="1079"/>
        <w:rPr>
          <w:rFonts w:eastAsia="楷体_GB2312"/>
          <w:color w:val="FF0000"/>
          <w:sz w:val="28"/>
          <w:szCs w:val="28"/>
        </w:rPr>
      </w:pPr>
    </w:p>
    <w:p w14:paraId="4D10E415" w14:textId="77777777" w:rsidR="0047167A" w:rsidRDefault="0047167A">
      <w:pPr>
        <w:autoSpaceDE w:val="0"/>
        <w:autoSpaceDN w:val="0"/>
        <w:adjustRightInd w:val="0"/>
        <w:spacing w:line="360" w:lineRule="auto"/>
        <w:ind w:leftChars="514" w:left="1079"/>
        <w:rPr>
          <w:rFonts w:eastAsia="楷体_GB2312"/>
          <w:color w:val="FF0000"/>
          <w:sz w:val="28"/>
          <w:szCs w:val="28"/>
        </w:rPr>
      </w:pPr>
    </w:p>
    <w:p w14:paraId="1C0AD173" w14:textId="77777777" w:rsidR="0047167A" w:rsidRDefault="0047167A">
      <w:pPr>
        <w:autoSpaceDE w:val="0"/>
        <w:autoSpaceDN w:val="0"/>
        <w:adjustRightInd w:val="0"/>
        <w:spacing w:line="360" w:lineRule="auto"/>
        <w:ind w:leftChars="514" w:left="1079"/>
        <w:rPr>
          <w:rFonts w:eastAsia="楷体_GB2312"/>
          <w:color w:val="FF0000"/>
          <w:sz w:val="28"/>
          <w:szCs w:val="28"/>
        </w:rPr>
      </w:pPr>
    </w:p>
    <w:p w14:paraId="6611D7C1" w14:textId="77777777" w:rsidR="0047167A" w:rsidRDefault="0047167A">
      <w:pPr>
        <w:autoSpaceDE w:val="0"/>
        <w:autoSpaceDN w:val="0"/>
        <w:adjustRightInd w:val="0"/>
        <w:spacing w:line="360" w:lineRule="auto"/>
        <w:ind w:leftChars="514" w:left="1079"/>
        <w:rPr>
          <w:rFonts w:eastAsia="楷体_GB2312"/>
          <w:color w:val="FF0000"/>
          <w:sz w:val="28"/>
          <w:szCs w:val="28"/>
        </w:rPr>
        <w:sectPr w:rsidR="0047167A">
          <w:pgSz w:w="11906" w:h="16838"/>
          <w:pgMar w:top="1418" w:right="1406" w:bottom="1304" w:left="1797" w:header="720" w:footer="720" w:gutter="0"/>
          <w:cols w:space="720"/>
        </w:sectPr>
      </w:pPr>
    </w:p>
    <w:p w14:paraId="558F030B" w14:textId="77777777" w:rsidR="0047167A" w:rsidRDefault="0043307B">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6A74A778" w14:textId="77777777" w:rsidR="0047167A" w:rsidRDefault="0043307B">
      <w:pPr>
        <w:spacing w:line="588" w:lineRule="exact"/>
        <w:jc w:val="center"/>
        <w:rPr>
          <w:rFonts w:eastAsia="楷体_GB2312"/>
          <w:b/>
          <w:spacing w:val="6"/>
          <w:sz w:val="32"/>
          <w:szCs w:val="32"/>
        </w:rPr>
      </w:pPr>
      <w:r>
        <w:rPr>
          <w:rFonts w:eastAsia="楷体_GB2312"/>
          <w:b/>
          <w:spacing w:val="6"/>
          <w:sz w:val="32"/>
          <w:szCs w:val="32"/>
        </w:rPr>
        <w:t>中小企业声明函（货物）</w:t>
      </w:r>
    </w:p>
    <w:p w14:paraId="184984B5" w14:textId="77777777" w:rsidR="0047167A" w:rsidRDefault="0043307B">
      <w:pPr>
        <w:pStyle w:val="a6"/>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5774CCA0" w14:textId="77777777" w:rsidR="0047167A" w:rsidRDefault="0043307B">
      <w:pPr>
        <w:pStyle w:val="af0"/>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6DAEACB" w14:textId="77777777" w:rsidR="0047167A" w:rsidRDefault="0043307B">
      <w:pPr>
        <w:pStyle w:val="af0"/>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076E5154" w14:textId="77777777" w:rsidR="0047167A" w:rsidRDefault="0043307B">
      <w:pPr>
        <w:pStyle w:val="a6"/>
        <w:spacing w:line="500" w:lineRule="exact"/>
        <w:ind w:firstLineChars="200" w:firstLine="480"/>
        <w:rPr>
          <w:rFonts w:eastAsia="楷体_GB2312"/>
          <w:sz w:val="24"/>
          <w:lang w:val="zh-CN" w:bidi="zh-CN"/>
        </w:rPr>
      </w:pPr>
      <w:r>
        <w:rPr>
          <w:rFonts w:eastAsia="楷体_GB2312"/>
          <w:sz w:val="24"/>
          <w:lang w:val="zh-CN" w:bidi="zh-CN"/>
        </w:rPr>
        <w:t>……</w:t>
      </w:r>
    </w:p>
    <w:p w14:paraId="2E32C65A" w14:textId="77777777" w:rsidR="0047167A" w:rsidRDefault="0043307B">
      <w:pPr>
        <w:pStyle w:val="a6"/>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6CF0456E" w14:textId="77777777" w:rsidR="0047167A" w:rsidRDefault="0043307B">
      <w:pPr>
        <w:pStyle w:val="a6"/>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58A48BE3" w14:textId="77777777" w:rsidR="0047167A" w:rsidRDefault="0043307B">
      <w:pPr>
        <w:spacing w:line="360" w:lineRule="auto"/>
        <w:jc w:val="right"/>
        <w:rPr>
          <w:rFonts w:eastAsia="楷体_GB2312"/>
          <w:spacing w:val="24"/>
          <w:sz w:val="24"/>
        </w:rPr>
      </w:pPr>
      <w:r>
        <w:rPr>
          <w:rFonts w:eastAsia="楷体_GB2312"/>
          <w:spacing w:val="24"/>
          <w:sz w:val="24"/>
        </w:rPr>
        <w:t>企业名称（盖章）：</w:t>
      </w:r>
    </w:p>
    <w:p w14:paraId="3B977847" w14:textId="77777777" w:rsidR="0047167A" w:rsidRDefault="0043307B">
      <w:pPr>
        <w:spacing w:line="360" w:lineRule="auto"/>
        <w:jc w:val="right"/>
        <w:rPr>
          <w:rFonts w:eastAsia="楷体_GB2312"/>
          <w:spacing w:val="24"/>
          <w:sz w:val="24"/>
        </w:rPr>
      </w:pPr>
      <w:r>
        <w:rPr>
          <w:rFonts w:eastAsia="楷体_GB2312"/>
          <w:spacing w:val="24"/>
          <w:sz w:val="24"/>
        </w:rPr>
        <w:t>日期：</w:t>
      </w:r>
    </w:p>
    <w:p w14:paraId="3CEE1C73" w14:textId="77777777" w:rsidR="0047167A" w:rsidRDefault="0047167A">
      <w:pPr>
        <w:spacing w:line="360" w:lineRule="auto"/>
        <w:rPr>
          <w:rFonts w:eastAsia="楷体_GB2312"/>
          <w:spacing w:val="24"/>
          <w:sz w:val="24"/>
        </w:rPr>
      </w:pPr>
    </w:p>
    <w:p w14:paraId="15C64DC2" w14:textId="77777777" w:rsidR="0047167A" w:rsidRDefault="0047167A">
      <w:pPr>
        <w:spacing w:line="360" w:lineRule="auto"/>
        <w:rPr>
          <w:rFonts w:eastAsia="Times New Roman"/>
          <w:position w:val="6"/>
          <w:sz w:val="11"/>
        </w:rPr>
      </w:pPr>
    </w:p>
    <w:p w14:paraId="73A1C71E" w14:textId="77777777" w:rsidR="0047167A" w:rsidRDefault="0047167A">
      <w:pPr>
        <w:spacing w:line="360" w:lineRule="auto"/>
        <w:rPr>
          <w:rFonts w:eastAsia="Times New Roman"/>
          <w:position w:val="6"/>
          <w:sz w:val="11"/>
        </w:rPr>
      </w:pPr>
    </w:p>
    <w:p w14:paraId="2060BA38" w14:textId="77777777" w:rsidR="0047167A" w:rsidRDefault="0047167A">
      <w:pPr>
        <w:spacing w:line="360" w:lineRule="auto"/>
        <w:rPr>
          <w:rFonts w:eastAsia="Times New Roman"/>
          <w:position w:val="6"/>
          <w:sz w:val="11"/>
        </w:rPr>
      </w:pPr>
    </w:p>
    <w:p w14:paraId="39D4B49C" w14:textId="77777777" w:rsidR="0047167A" w:rsidRDefault="0043307B">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14:paraId="30219C57" w14:textId="77777777" w:rsidR="0047167A" w:rsidRDefault="0047167A">
      <w:pPr>
        <w:spacing w:line="360" w:lineRule="auto"/>
        <w:rPr>
          <w:rFonts w:eastAsia="楷体_GB2312"/>
          <w:spacing w:val="24"/>
          <w:sz w:val="24"/>
        </w:rPr>
      </w:pPr>
    </w:p>
    <w:p w14:paraId="14777D04" w14:textId="77777777" w:rsidR="0047167A" w:rsidRDefault="0043307B">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4703B9E6" w14:textId="77777777" w:rsidR="0047167A" w:rsidRDefault="0043307B">
      <w:pPr>
        <w:spacing w:line="588" w:lineRule="exact"/>
        <w:jc w:val="center"/>
        <w:rPr>
          <w:rFonts w:eastAsia="楷体_GB2312"/>
          <w:b/>
          <w:spacing w:val="6"/>
          <w:sz w:val="32"/>
          <w:szCs w:val="32"/>
        </w:rPr>
      </w:pPr>
      <w:bookmarkStart w:id="58" w:name="OLE_LINK14"/>
      <w:bookmarkStart w:id="59" w:name="OLE_LINK13"/>
      <w:r>
        <w:rPr>
          <w:rFonts w:eastAsia="楷体_GB2312"/>
          <w:b/>
          <w:spacing w:val="6"/>
          <w:sz w:val="32"/>
          <w:szCs w:val="32"/>
        </w:rPr>
        <w:t>残疾人福利性单位声明函</w:t>
      </w:r>
    </w:p>
    <w:bookmarkEnd w:id="58"/>
    <w:bookmarkEnd w:id="59"/>
    <w:p w14:paraId="74FF9647" w14:textId="77777777" w:rsidR="0047167A" w:rsidRDefault="0047167A">
      <w:pPr>
        <w:spacing w:line="588" w:lineRule="exact"/>
        <w:rPr>
          <w:rFonts w:eastAsia="楷体_GB2312"/>
          <w:b/>
          <w:spacing w:val="6"/>
          <w:sz w:val="24"/>
        </w:rPr>
      </w:pPr>
    </w:p>
    <w:p w14:paraId="0C3506F3" w14:textId="77777777" w:rsidR="0047167A" w:rsidRDefault="0043307B">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69585425" w14:textId="77777777" w:rsidR="0047167A" w:rsidRDefault="0043307B">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7CA0EE4C" w14:textId="77777777" w:rsidR="0047167A" w:rsidRDefault="0047167A">
      <w:pPr>
        <w:spacing w:line="588" w:lineRule="exact"/>
        <w:ind w:firstLineChars="200" w:firstLine="504"/>
        <w:rPr>
          <w:rFonts w:eastAsia="楷体_GB2312"/>
          <w:spacing w:val="6"/>
          <w:sz w:val="24"/>
        </w:rPr>
      </w:pPr>
    </w:p>
    <w:p w14:paraId="44E2D82A" w14:textId="77777777" w:rsidR="0047167A" w:rsidRDefault="0047167A">
      <w:pPr>
        <w:spacing w:line="588" w:lineRule="exact"/>
        <w:ind w:firstLineChars="200" w:firstLine="504"/>
        <w:rPr>
          <w:rFonts w:eastAsia="楷体_GB2312"/>
          <w:spacing w:val="6"/>
          <w:sz w:val="24"/>
        </w:rPr>
      </w:pPr>
    </w:p>
    <w:p w14:paraId="4D8B9527" w14:textId="77777777" w:rsidR="0047167A" w:rsidRDefault="0043307B">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7EE5E775" w14:textId="77777777" w:rsidR="0047167A" w:rsidRDefault="0043307B">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648E51DD" w14:textId="77777777" w:rsidR="0047167A" w:rsidRDefault="0047167A">
      <w:pPr>
        <w:pStyle w:val="TOC71"/>
        <w:sectPr w:rsidR="0047167A">
          <w:headerReference w:type="default" r:id="rId29"/>
          <w:pgSz w:w="11906" w:h="16838"/>
          <w:pgMar w:top="1418" w:right="1406" w:bottom="1304" w:left="1797" w:header="851" w:footer="992" w:gutter="0"/>
          <w:cols w:space="720"/>
          <w:docGrid w:linePitch="312"/>
        </w:sectPr>
      </w:pPr>
    </w:p>
    <w:p w14:paraId="42E776F5" w14:textId="77777777" w:rsidR="0047167A" w:rsidRDefault="0043307B">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44CB6F84" w14:textId="77777777" w:rsidR="0047167A" w:rsidRDefault="0047167A">
      <w:pPr>
        <w:spacing w:line="500" w:lineRule="exact"/>
        <w:ind w:left="540" w:firstLine="30"/>
        <w:rPr>
          <w:rFonts w:eastAsia="楷体_GB2312"/>
          <w:b/>
          <w:sz w:val="28"/>
          <w:szCs w:val="28"/>
        </w:rPr>
      </w:pPr>
    </w:p>
    <w:p w14:paraId="4B8204FA" w14:textId="77777777" w:rsidR="0047167A" w:rsidRDefault="0043307B">
      <w:pPr>
        <w:spacing w:line="500" w:lineRule="exact"/>
        <w:ind w:left="540" w:firstLine="30"/>
        <w:jc w:val="center"/>
        <w:rPr>
          <w:rFonts w:eastAsia="楷体_GB2312"/>
          <w:sz w:val="24"/>
          <w:u w:val="single"/>
        </w:rPr>
      </w:pPr>
      <w:r>
        <w:rPr>
          <w:rFonts w:eastAsia="楷体_GB2312" w:hint="eastAsia"/>
          <w:b/>
          <w:sz w:val="28"/>
          <w:szCs w:val="28"/>
        </w:rPr>
        <w:t>（如有请提供）</w:t>
      </w:r>
    </w:p>
    <w:p w14:paraId="5605C57C" w14:textId="77777777" w:rsidR="0047167A" w:rsidRDefault="0047167A">
      <w:pPr>
        <w:spacing w:line="360" w:lineRule="auto"/>
        <w:rPr>
          <w:rFonts w:eastAsia="楷体_GB2312"/>
          <w:sz w:val="24"/>
        </w:rPr>
        <w:sectPr w:rsidR="0047167A">
          <w:pgSz w:w="11906" w:h="16838"/>
          <w:pgMar w:top="1418" w:right="1406" w:bottom="1304" w:left="1797" w:header="851" w:footer="992" w:gutter="0"/>
          <w:cols w:space="720"/>
          <w:docGrid w:linePitch="312"/>
        </w:sectPr>
      </w:pPr>
    </w:p>
    <w:p w14:paraId="3675F7A5" w14:textId="77777777" w:rsidR="0047167A" w:rsidRDefault="0043307B">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66AA475C" w14:textId="77777777" w:rsidR="0047167A" w:rsidRDefault="0043307B">
      <w:pPr>
        <w:tabs>
          <w:tab w:val="left" w:pos="2370"/>
        </w:tabs>
        <w:spacing w:line="360" w:lineRule="auto"/>
        <w:rPr>
          <w:rFonts w:ascii="宋体" w:hAnsi="宋体"/>
          <w:b/>
          <w:sz w:val="24"/>
        </w:rPr>
      </w:pPr>
      <w:r>
        <w:rPr>
          <w:rFonts w:ascii="宋体" w:hAnsi="宋体"/>
          <w:b/>
          <w:sz w:val="24"/>
        </w:rPr>
        <w:tab/>
      </w:r>
    </w:p>
    <w:p w14:paraId="2D808D22" w14:textId="77777777" w:rsidR="0047167A" w:rsidRDefault="0043307B">
      <w:pPr>
        <w:spacing w:line="360" w:lineRule="auto"/>
        <w:rPr>
          <w:rFonts w:eastAsia="楷体_GB2312"/>
          <w:sz w:val="24"/>
        </w:rPr>
      </w:pPr>
      <w:r>
        <w:rPr>
          <w:rFonts w:eastAsia="楷体_GB2312"/>
          <w:sz w:val="24"/>
        </w:rPr>
        <w:t>说明：</w:t>
      </w:r>
    </w:p>
    <w:p w14:paraId="37B31CBB" w14:textId="77777777" w:rsidR="0047167A" w:rsidRDefault="0043307B">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6D62016E" w14:textId="77777777" w:rsidR="0047167A" w:rsidRDefault="0043307B">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63DDCE72" w14:textId="77777777" w:rsidR="0047167A" w:rsidRDefault="0043307B">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4F45E46C" w14:textId="77777777" w:rsidR="0047167A" w:rsidRDefault="0043307B">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4758EA7C" w14:textId="77777777" w:rsidR="0047167A" w:rsidRDefault="0047167A">
      <w:pPr>
        <w:autoSpaceDE w:val="0"/>
        <w:autoSpaceDN w:val="0"/>
        <w:adjustRightInd w:val="0"/>
        <w:spacing w:line="360" w:lineRule="auto"/>
        <w:rPr>
          <w:rFonts w:eastAsia="楷体_GB2312"/>
          <w:sz w:val="24"/>
        </w:rPr>
        <w:sectPr w:rsidR="0047167A">
          <w:pgSz w:w="11906" w:h="16838"/>
          <w:pgMar w:top="1418" w:right="1406" w:bottom="1304" w:left="1797" w:header="851" w:footer="992" w:gutter="0"/>
          <w:cols w:space="720"/>
          <w:docGrid w:linePitch="312"/>
        </w:sectPr>
      </w:pPr>
    </w:p>
    <w:p w14:paraId="39287C6D" w14:textId="77777777" w:rsidR="0047167A" w:rsidRDefault="0043307B">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613A3238" w14:textId="77777777" w:rsidR="0047167A" w:rsidRDefault="0043307B">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10A57945" w14:textId="77777777" w:rsidR="0047167A" w:rsidRDefault="0043307B">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372A0743" w14:textId="31ABCAF2" w:rsidR="0047167A" w:rsidRDefault="0043307B">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Pr>
          <w:rFonts w:eastAsia="楷体_GB2312"/>
          <w:color w:val="FF0000"/>
          <w:sz w:val="28"/>
          <w:szCs w:val="28"/>
        </w:rPr>
        <w:t>ZUPC-CS-</w:t>
      </w:r>
      <w:r w:rsidR="00D226D0">
        <w:rPr>
          <w:rFonts w:eastAsia="楷体_GB2312"/>
          <w:color w:val="FF0000"/>
          <w:sz w:val="28"/>
          <w:szCs w:val="28"/>
        </w:rPr>
        <w:t>2022022</w:t>
      </w:r>
    </w:p>
    <w:p w14:paraId="62655BD8" w14:textId="77777777" w:rsidR="0047167A" w:rsidRDefault="0043307B">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65816ABF" w14:textId="77777777" w:rsidR="0047167A" w:rsidRDefault="0047167A">
      <w:pPr>
        <w:autoSpaceDE w:val="0"/>
        <w:autoSpaceDN w:val="0"/>
        <w:adjustRightInd w:val="0"/>
        <w:spacing w:line="360" w:lineRule="auto"/>
        <w:jc w:val="center"/>
        <w:rPr>
          <w:rFonts w:eastAsia="楷体_GB2312"/>
          <w:sz w:val="28"/>
          <w:szCs w:val="28"/>
        </w:rPr>
      </w:pPr>
    </w:p>
    <w:p w14:paraId="30E91633" w14:textId="77777777" w:rsidR="0047167A" w:rsidRDefault="0043307B">
      <w:pPr>
        <w:autoSpaceDE w:val="0"/>
        <w:autoSpaceDN w:val="0"/>
        <w:adjustRightInd w:val="0"/>
        <w:spacing w:line="360" w:lineRule="auto"/>
        <w:jc w:val="center"/>
        <w:rPr>
          <w:rFonts w:eastAsia="楷体_GB2312"/>
          <w:sz w:val="28"/>
          <w:szCs w:val="28"/>
        </w:rPr>
      </w:pPr>
      <w:r>
        <w:rPr>
          <w:rFonts w:eastAsia="楷体_GB2312"/>
          <w:sz w:val="28"/>
          <w:szCs w:val="28"/>
        </w:rPr>
        <w:t>磋</w:t>
      </w:r>
    </w:p>
    <w:p w14:paraId="7905832F" w14:textId="77777777" w:rsidR="0047167A" w:rsidRDefault="0043307B">
      <w:pPr>
        <w:autoSpaceDE w:val="0"/>
        <w:autoSpaceDN w:val="0"/>
        <w:adjustRightInd w:val="0"/>
        <w:spacing w:line="360" w:lineRule="auto"/>
        <w:jc w:val="center"/>
        <w:rPr>
          <w:rFonts w:eastAsia="楷体_GB2312"/>
          <w:sz w:val="28"/>
          <w:szCs w:val="28"/>
        </w:rPr>
      </w:pPr>
      <w:r>
        <w:rPr>
          <w:rFonts w:eastAsia="楷体_GB2312"/>
          <w:sz w:val="28"/>
          <w:szCs w:val="28"/>
        </w:rPr>
        <w:t>商</w:t>
      </w:r>
    </w:p>
    <w:p w14:paraId="6386880D" w14:textId="77777777" w:rsidR="0047167A" w:rsidRDefault="0043307B">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3B1E3CCE" w14:textId="77777777" w:rsidR="0047167A" w:rsidRDefault="0043307B">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120F7BC3" w14:textId="77777777" w:rsidR="0047167A" w:rsidRDefault="0043307B">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770BA1E8" w14:textId="77777777" w:rsidR="0047167A" w:rsidRDefault="0043307B">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144F38B8" w14:textId="77777777" w:rsidR="0047167A" w:rsidRDefault="0047167A">
      <w:pPr>
        <w:autoSpaceDE w:val="0"/>
        <w:autoSpaceDN w:val="0"/>
        <w:adjustRightInd w:val="0"/>
        <w:spacing w:line="360" w:lineRule="auto"/>
        <w:ind w:firstLine="2100"/>
        <w:rPr>
          <w:rFonts w:eastAsia="楷体_GB2312"/>
          <w:sz w:val="28"/>
          <w:szCs w:val="28"/>
        </w:rPr>
      </w:pPr>
    </w:p>
    <w:p w14:paraId="3E3FB300" w14:textId="77777777" w:rsidR="0047167A" w:rsidRDefault="0047167A">
      <w:pPr>
        <w:autoSpaceDE w:val="0"/>
        <w:autoSpaceDN w:val="0"/>
        <w:adjustRightInd w:val="0"/>
        <w:spacing w:line="360" w:lineRule="auto"/>
        <w:ind w:firstLine="2100"/>
        <w:rPr>
          <w:rFonts w:eastAsia="楷体_GB2312"/>
          <w:sz w:val="28"/>
          <w:szCs w:val="28"/>
        </w:rPr>
      </w:pPr>
    </w:p>
    <w:p w14:paraId="2CC2DDC5" w14:textId="77777777" w:rsidR="0047167A" w:rsidRDefault="0047167A">
      <w:pPr>
        <w:autoSpaceDE w:val="0"/>
        <w:autoSpaceDN w:val="0"/>
        <w:adjustRightInd w:val="0"/>
        <w:spacing w:line="360" w:lineRule="auto"/>
        <w:ind w:firstLine="2100"/>
        <w:rPr>
          <w:rFonts w:eastAsia="楷体_GB2312"/>
          <w:sz w:val="28"/>
          <w:szCs w:val="28"/>
        </w:rPr>
      </w:pPr>
    </w:p>
    <w:p w14:paraId="4AC28F14" w14:textId="77777777" w:rsidR="0047167A" w:rsidRDefault="0043307B">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24F7DB2B" w14:textId="77777777" w:rsidR="0047167A" w:rsidRDefault="0043307B">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539FBF7C" w14:textId="77777777" w:rsidR="0047167A" w:rsidRDefault="0047167A">
      <w:pPr>
        <w:spacing w:line="500" w:lineRule="exact"/>
        <w:ind w:left="540" w:firstLine="30"/>
        <w:rPr>
          <w:rFonts w:eastAsia="楷体_GB2312"/>
          <w:sz w:val="24"/>
          <w:u w:val="single"/>
        </w:rPr>
      </w:pPr>
    </w:p>
    <w:p w14:paraId="3281E119" w14:textId="77777777" w:rsidR="0047167A" w:rsidRDefault="0047167A">
      <w:pPr>
        <w:spacing w:line="500" w:lineRule="exact"/>
        <w:ind w:left="540" w:firstLine="30"/>
        <w:rPr>
          <w:rFonts w:eastAsia="楷体_GB2312"/>
          <w:sz w:val="24"/>
          <w:u w:val="single"/>
        </w:rPr>
        <w:sectPr w:rsidR="0047167A">
          <w:pgSz w:w="11906" w:h="16838"/>
          <w:pgMar w:top="1418" w:right="1406" w:bottom="1304" w:left="1797" w:header="851" w:footer="992" w:gutter="0"/>
          <w:cols w:space="720"/>
          <w:docGrid w:linePitch="312"/>
        </w:sectPr>
      </w:pPr>
    </w:p>
    <w:p w14:paraId="3BA548E2" w14:textId="77777777" w:rsidR="0047167A" w:rsidRDefault="0043307B">
      <w:pPr>
        <w:pStyle w:val="3"/>
        <w:spacing w:line="460" w:lineRule="exact"/>
        <w:ind w:left="0" w:firstLine="0"/>
        <w:jc w:val="center"/>
        <w:rPr>
          <w:rFonts w:ascii="Times New Roman" w:eastAsia="楷体_GB2312"/>
          <w:sz w:val="36"/>
        </w:rPr>
      </w:pPr>
      <w:bookmarkStart w:id="60"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0"/>
    </w:p>
    <w:p w14:paraId="4EE9E6E9" w14:textId="77777777" w:rsidR="0047167A" w:rsidRDefault="0047167A">
      <w:pPr>
        <w:spacing w:line="360" w:lineRule="auto"/>
        <w:rPr>
          <w:rFonts w:eastAsia="楷体_GB2312"/>
          <w:b/>
          <w:spacing w:val="-6"/>
          <w:sz w:val="24"/>
        </w:rPr>
      </w:pPr>
    </w:p>
    <w:p w14:paraId="7E4C4631" w14:textId="77777777" w:rsidR="0047167A" w:rsidRDefault="0043307B">
      <w:pPr>
        <w:spacing w:line="360" w:lineRule="auto"/>
        <w:rPr>
          <w:rFonts w:eastAsia="楷体_GB2312"/>
          <w:b/>
          <w:spacing w:val="-6"/>
          <w:sz w:val="24"/>
        </w:rPr>
      </w:pPr>
      <w:r>
        <w:rPr>
          <w:rFonts w:eastAsia="楷体_GB2312"/>
          <w:b/>
          <w:spacing w:val="-6"/>
          <w:sz w:val="24"/>
        </w:rPr>
        <w:t>（一）磋商小组</w:t>
      </w:r>
    </w:p>
    <w:p w14:paraId="4F2DC5ED" w14:textId="77777777" w:rsidR="0047167A" w:rsidRDefault="0043307B">
      <w:pPr>
        <w:pStyle w:val="a7"/>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2A0F0651" w14:textId="77777777" w:rsidR="0047167A" w:rsidRDefault="0043307B">
      <w:pPr>
        <w:spacing w:line="360" w:lineRule="auto"/>
        <w:rPr>
          <w:rFonts w:eastAsia="楷体_GB2312"/>
          <w:b/>
          <w:spacing w:val="-6"/>
          <w:sz w:val="24"/>
        </w:rPr>
      </w:pPr>
      <w:r>
        <w:rPr>
          <w:rFonts w:eastAsia="楷体_GB2312"/>
          <w:b/>
          <w:spacing w:val="-6"/>
          <w:sz w:val="24"/>
        </w:rPr>
        <w:t>（二）评审方式</w:t>
      </w:r>
    </w:p>
    <w:p w14:paraId="1D721683" w14:textId="77777777" w:rsidR="0047167A" w:rsidRDefault="0043307B">
      <w:pPr>
        <w:pStyle w:val="a7"/>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3CD66533" w14:textId="77777777" w:rsidR="0047167A" w:rsidRDefault="0043307B">
      <w:pPr>
        <w:spacing w:line="360" w:lineRule="auto"/>
        <w:rPr>
          <w:rFonts w:eastAsia="楷体_GB2312"/>
          <w:b/>
          <w:spacing w:val="-6"/>
          <w:sz w:val="24"/>
        </w:rPr>
      </w:pPr>
      <w:r>
        <w:rPr>
          <w:rFonts w:eastAsia="楷体_GB2312"/>
          <w:b/>
          <w:spacing w:val="-6"/>
          <w:sz w:val="24"/>
        </w:rPr>
        <w:t>（三）评审程序</w:t>
      </w:r>
    </w:p>
    <w:p w14:paraId="07F5258E" w14:textId="77777777" w:rsidR="0047167A" w:rsidRDefault="0043307B">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62AE6BC3"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5868F400"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658DE0" w14:textId="77777777" w:rsidR="0047167A" w:rsidRDefault="0043307B">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0"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1"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4C00971A" w14:textId="77777777" w:rsidR="0047167A" w:rsidRDefault="0043307B">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14:paraId="4DB19A49" w14:textId="77777777" w:rsidR="0047167A" w:rsidRDefault="0043307B">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3178B431"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7EA59530"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w:t>
      </w:r>
      <w:r>
        <w:rPr>
          <w:rFonts w:eastAsia="楷体_GB2312"/>
          <w:spacing w:val="-6"/>
          <w:sz w:val="24"/>
        </w:rPr>
        <w:lastRenderedPageBreak/>
        <w:t>术、服务要求以及合同草案条款，但不得变动磋商文件中的其他内容。实质性变动的内容，须经采购人代表确认。</w:t>
      </w:r>
    </w:p>
    <w:p w14:paraId="31594707"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14:paraId="4906A34C"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1EB36697"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6373695F"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5D9E5C65"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1F4B6456"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2A550252" w14:textId="77777777" w:rsidR="0047167A" w:rsidRDefault="0043307B">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1A46DDC8"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2BB6FAE7" w14:textId="77777777" w:rsidR="0047167A" w:rsidRDefault="0043307B">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25C44111" w14:textId="77777777" w:rsidR="0047167A" w:rsidRDefault="0043307B">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w:t>
      </w:r>
      <w:r>
        <w:rPr>
          <w:rFonts w:eastAsia="楷体_GB2312"/>
          <w:spacing w:val="-6"/>
          <w:sz w:val="24"/>
        </w:rPr>
        <w:lastRenderedPageBreak/>
        <w:t>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00F826" w14:textId="77777777" w:rsidR="0047167A" w:rsidRDefault="0043307B">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413CB4E1" w14:textId="77777777" w:rsidR="0047167A" w:rsidRDefault="0043307B">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50F3E4F1" w14:textId="77777777" w:rsidR="0047167A" w:rsidRDefault="0043307B">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37A2DD26" w14:textId="77777777" w:rsidR="0047167A" w:rsidRDefault="0043307B">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7E0ACE59" w14:textId="77777777" w:rsidR="0047167A" w:rsidRDefault="0043307B">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7F9B1A79" w14:textId="77777777" w:rsidR="0047167A" w:rsidRDefault="0043307B">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14:paraId="7C5394C1" w14:textId="77777777" w:rsidR="0047167A" w:rsidRDefault="0043307B">
      <w:pPr>
        <w:spacing w:line="360" w:lineRule="auto"/>
        <w:rPr>
          <w:rFonts w:eastAsia="楷体_GB2312"/>
          <w:spacing w:val="-6"/>
          <w:sz w:val="24"/>
        </w:rPr>
      </w:pPr>
      <w:r>
        <w:rPr>
          <w:rFonts w:eastAsia="楷体_GB2312"/>
          <w:spacing w:val="-6"/>
          <w:sz w:val="24"/>
        </w:rPr>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2D7EB99C" w14:textId="77777777" w:rsidR="0047167A" w:rsidRDefault="0043307B">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71A35522" w14:textId="77777777" w:rsidR="0047167A" w:rsidRDefault="0043307B">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14:paraId="2205F3C9" w14:textId="77777777" w:rsidR="0047167A" w:rsidRDefault="0043307B">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5966385D" w14:textId="77777777" w:rsidR="0047167A" w:rsidRDefault="0043307B">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418D3987" w14:textId="77777777" w:rsidR="0047167A" w:rsidRDefault="0043307B">
      <w:pPr>
        <w:spacing w:line="360" w:lineRule="auto"/>
        <w:rPr>
          <w:rFonts w:eastAsia="楷体_GB2312"/>
          <w:kern w:val="0"/>
          <w:sz w:val="24"/>
        </w:rPr>
      </w:pPr>
      <w:r>
        <w:rPr>
          <w:rFonts w:eastAsia="楷体_GB2312"/>
          <w:spacing w:val="-6"/>
          <w:sz w:val="24"/>
        </w:rPr>
        <w:lastRenderedPageBreak/>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14:paraId="61E4BF8A" w14:textId="77777777" w:rsidR="0047167A" w:rsidRDefault="0043307B">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1F95069F" w14:textId="77777777" w:rsidR="0047167A" w:rsidRDefault="0047167A">
      <w:pPr>
        <w:pStyle w:val="a4"/>
        <w:spacing w:line="360" w:lineRule="auto"/>
        <w:ind w:firstLine="480"/>
        <w:rPr>
          <w:rFonts w:eastAsia="楷体_GB2312"/>
          <w:sz w:val="24"/>
        </w:rPr>
      </w:pPr>
    </w:p>
    <w:p w14:paraId="63E2F548" w14:textId="77777777" w:rsidR="0047167A" w:rsidRDefault="0047167A">
      <w:pPr>
        <w:pStyle w:val="a7"/>
        <w:snapToGrid w:val="0"/>
        <w:spacing w:line="500" w:lineRule="exact"/>
        <w:rPr>
          <w:rFonts w:ascii="Times New Roman" w:eastAsia="楷体_GB2312" w:hAnsi="Times New Roman"/>
          <w:b/>
          <w:sz w:val="44"/>
        </w:rPr>
        <w:sectPr w:rsidR="0047167A">
          <w:headerReference w:type="default" r:id="rId32"/>
          <w:pgSz w:w="11906" w:h="16838"/>
          <w:pgMar w:top="1418" w:right="1406" w:bottom="1304" w:left="1797" w:header="851" w:footer="992" w:gutter="0"/>
          <w:cols w:space="720"/>
          <w:docGrid w:linePitch="312"/>
        </w:sectPr>
      </w:pPr>
    </w:p>
    <w:p w14:paraId="14E8C225" w14:textId="77777777" w:rsidR="0047167A" w:rsidRDefault="0043307B">
      <w:pPr>
        <w:pStyle w:val="3"/>
        <w:numPr>
          <w:ilvl w:val="0"/>
          <w:numId w:val="4"/>
        </w:numPr>
        <w:spacing w:line="460" w:lineRule="exact"/>
        <w:jc w:val="center"/>
        <w:rPr>
          <w:rFonts w:ascii="Times New Roman" w:eastAsia="楷体_GB2312"/>
          <w:sz w:val="36"/>
        </w:rPr>
      </w:pPr>
      <w:bookmarkStart w:id="61" w:name="_Toc520916037"/>
      <w:r>
        <w:rPr>
          <w:rFonts w:ascii="Times New Roman" w:eastAsia="楷体_GB2312"/>
          <w:sz w:val="36"/>
        </w:rPr>
        <w:lastRenderedPageBreak/>
        <w:t>评审办法及评分标准</w:t>
      </w:r>
      <w:bookmarkEnd w:id="61"/>
    </w:p>
    <w:p w14:paraId="406CCA00" w14:textId="77777777" w:rsidR="0047167A" w:rsidRDefault="0047167A">
      <w:pPr>
        <w:tabs>
          <w:tab w:val="left" w:pos="540"/>
        </w:tabs>
        <w:autoSpaceDE w:val="0"/>
        <w:autoSpaceDN w:val="0"/>
        <w:adjustRightInd w:val="0"/>
        <w:spacing w:line="360" w:lineRule="auto"/>
        <w:ind w:left="481" w:firstLine="540"/>
        <w:rPr>
          <w:rFonts w:eastAsia="楷体_GB2312"/>
          <w:color w:val="FF0000"/>
          <w:sz w:val="24"/>
          <w:lang w:val="zh-CN"/>
        </w:rPr>
      </w:pPr>
    </w:p>
    <w:p w14:paraId="288E438F" w14:textId="77777777" w:rsidR="0047167A" w:rsidRDefault="0043307B">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74C28B74" w14:textId="77777777" w:rsidR="0047167A" w:rsidRDefault="0043307B">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666CDE6B" w14:textId="77777777" w:rsidR="0047167A" w:rsidRDefault="0043307B">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799DA3AE" w14:textId="77777777" w:rsidR="0047167A" w:rsidRDefault="0043307B">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2F9D513C" w14:textId="77777777" w:rsidR="0047167A" w:rsidRDefault="0043307B">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41422A90" w14:textId="77777777" w:rsidR="0047167A" w:rsidRDefault="0043307B">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22679FE5" w14:textId="77777777" w:rsidR="0047167A" w:rsidRDefault="0047167A">
      <w:pPr>
        <w:tabs>
          <w:tab w:val="left" w:pos="840"/>
        </w:tabs>
        <w:autoSpaceDE w:val="0"/>
        <w:autoSpaceDN w:val="0"/>
        <w:adjustRightInd w:val="0"/>
        <w:spacing w:line="460" w:lineRule="exact"/>
        <w:ind w:left="480"/>
        <w:rPr>
          <w:rFonts w:eastAsia="楷体_GB2312"/>
          <w:sz w:val="24"/>
        </w:rPr>
      </w:pPr>
    </w:p>
    <w:p w14:paraId="7C6DD5E6" w14:textId="77777777" w:rsidR="0047167A" w:rsidRDefault="0043307B">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1CB3E439" w14:textId="77777777" w:rsidR="0047167A" w:rsidRDefault="0043307B">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3C47285D" w14:textId="77777777" w:rsidR="0047167A" w:rsidRDefault="0043307B">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10E44078" w14:textId="77777777" w:rsidR="0047167A" w:rsidRDefault="0043307B">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1F89F66A" w14:textId="77777777" w:rsidR="0047167A" w:rsidRDefault="0043307B">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0ABF0A8A" w14:textId="77777777" w:rsidR="0047167A" w:rsidRDefault="0043307B">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5E04154A" w14:textId="77777777" w:rsidR="0047167A" w:rsidRDefault="0043307B">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5DB1AAD2" w14:textId="77777777" w:rsidR="0047167A" w:rsidRDefault="0047167A">
      <w:pPr>
        <w:autoSpaceDE w:val="0"/>
        <w:autoSpaceDN w:val="0"/>
        <w:adjustRightInd w:val="0"/>
        <w:spacing w:line="460" w:lineRule="exact"/>
        <w:jc w:val="left"/>
        <w:rPr>
          <w:rFonts w:eastAsia="楷体_GB2312"/>
          <w:kern w:val="0"/>
          <w:sz w:val="24"/>
        </w:rPr>
      </w:pPr>
    </w:p>
    <w:p w14:paraId="03F32C8F" w14:textId="77777777" w:rsidR="0047167A" w:rsidRDefault="0043307B">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23011D81" w14:textId="77777777" w:rsidR="0047167A" w:rsidRDefault="0043307B">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7CD59023" w14:textId="77777777" w:rsidR="0047167A" w:rsidRDefault="0043307B">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28078A59" w14:textId="77777777" w:rsidR="0047167A" w:rsidRDefault="0043307B">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44534715" w14:textId="77777777" w:rsidR="0047167A" w:rsidRDefault="0043307B">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49DAC6CC" w14:textId="77777777" w:rsidR="0047167A" w:rsidRDefault="0043307B">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6909559A" w14:textId="77777777" w:rsidR="0047167A" w:rsidRDefault="0047167A">
      <w:pPr>
        <w:tabs>
          <w:tab w:val="left" w:pos="840"/>
        </w:tabs>
        <w:autoSpaceDE w:val="0"/>
        <w:autoSpaceDN w:val="0"/>
        <w:adjustRightInd w:val="0"/>
        <w:spacing w:line="460" w:lineRule="exact"/>
        <w:ind w:firstLine="560"/>
        <w:jc w:val="left"/>
        <w:rPr>
          <w:rFonts w:eastAsia="楷体_GB2312"/>
          <w:kern w:val="0"/>
          <w:sz w:val="24"/>
          <w:lang w:val="zh-CN"/>
        </w:rPr>
      </w:pPr>
    </w:p>
    <w:p w14:paraId="2625D874" w14:textId="77777777" w:rsidR="0047167A" w:rsidRDefault="0043307B">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14ED9603" w14:textId="77777777" w:rsidR="0047167A" w:rsidRDefault="0043307B">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79A0A995" w14:textId="77777777" w:rsidR="0047167A" w:rsidRDefault="0043307B">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综合评分法中的价格分统一采用低价优先法计算，即满足招标文件要求且投标价格最低的投标报价为评标基准价，其价格分为满分。其他投标人的价格</w:t>
      </w:r>
      <w:r>
        <w:rPr>
          <w:rFonts w:eastAsia="楷体_GB2312"/>
          <w:sz w:val="24"/>
          <w:lang w:val="zh-CN"/>
        </w:rPr>
        <w:lastRenderedPageBreak/>
        <w:t>分统一按照下列公式计算：</w:t>
      </w:r>
    </w:p>
    <w:p w14:paraId="2396B7AF" w14:textId="77777777" w:rsidR="0047167A" w:rsidRDefault="0043307B">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14:paraId="68118678" w14:textId="77777777" w:rsidR="0047167A" w:rsidRDefault="0047167A">
      <w:pPr>
        <w:tabs>
          <w:tab w:val="left" w:pos="540"/>
        </w:tabs>
        <w:autoSpaceDE w:val="0"/>
        <w:autoSpaceDN w:val="0"/>
        <w:adjustRightInd w:val="0"/>
        <w:spacing w:line="480" w:lineRule="exact"/>
        <w:ind w:left="481" w:firstLine="540"/>
        <w:rPr>
          <w:rFonts w:eastAsia="楷体_GB2312"/>
          <w:b/>
          <w:sz w:val="24"/>
          <w:lang w:val="zh-CN"/>
        </w:rPr>
      </w:pPr>
    </w:p>
    <w:p w14:paraId="036097E4" w14:textId="77777777" w:rsidR="0047167A" w:rsidRDefault="0043307B">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2BAFC7B1" w14:textId="77777777" w:rsidR="0047167A" w:rsidRDefault="0043307B">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118C9E2E" w14:textId="77777777" w:rsidR="0047167A" w:rsidRDefault="0047167A">
      <w:pPr>
        <w:pStyle w:val="Default"/>
        <w:rPr>
          <w:color w:val="auto"/>
        </w:rPr>
      </w:pPr>
    </w:p>
    <w:p w14:paraId="5A9D0C1F" w14:textId="77777777" w:rsidR="0047167A" w:rsidRDefault="0043307B">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55E6F10E" w14:textId="77777777" w:rsidR="0047167A" w:rsidRDefault="0043307B">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17BA803A" w14:textId="77777777" w:rsidR="0047167A" w:rsidRDefault="0043307B">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68D5F840" w14:textId="77777777" w:rsidR="0047167A" w:rsidRDefault="0047167A">
      <w:pPr>
        <w:tabs>
          <w:tab w:val="left" w:pos="540"/>
        </w:tabs>
        <w:autoSpaceDE w:val="0"/>
        <w:autoSpaceDN w:val="0"/>
        <w:adjustRightInd w:val="0"/>
        <w:spacing w:line="360" w:lineRule="auto"/>
        <w:ind w:left="481" w:firstLine="540"/>
        <w:rPr>
          <w:rFonts w:eastAsia="楷体_GB2312"/>
          <w:b/>
          <w:sz w:val="24"/>
          <w:lang w:val="zh-CN"/>
        </w:rPr>
      </w:pPr>
    </w:p>
    <w:p w14:paraId="73A19E84" w14:textId="77777777" w:rsidR="0047167A" w:rsidRDefault="0043307B">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1A4B240B" w14:textId="77777777" w:rsidR="0047167A" w:rsidRDefault="0047167A">
      <w:pPr>
        <w:autoSpaceDE w:val="0"/>
        <w:autoSpaceDN w:val="0"/>
        <w:adjustRightInd w:val="0"/>
        <w:spacing w:line="480" w:lineRule="exact"/>
        <w:jc w:val="left"/>
        <w:rPr>
          <w:rFonts w:eastAsia="楷体_GB2312"/>
          <w:color w:val="FF0000"/>
          <w:kern w:val="0"/>
          <w:sz w:val="24"/>
          <w:lang w:val="zh-CN"/>
        </w:rPr>
      </w:pPr>
    </w:p>
    <w:p w14:paraId="4FB277A9" w14:textId="77777777" w:rsidR="0047167A" w:rsidRDefault="0047167A">
      <w:pPr>
        <w:autoSpaceDE w:val="0"/>
        <w:autoSpaceDN w:val="0"/>
        <w:adjustRightInd w:val="0"/>
        <w:spacing w:line="480" w:lineRule="exact"/>
        <w:jc w:val="left"/>
        <w:rPr>
          <w:rFonts w:eastAsia="楷体_GB2312"/>
          <w:color w:val="FF0000"/>
          <w:kern w:val="0"/>
          <w:sz w:val="24"/>
          <w:lang w:val="zh-CN"/>
        </w:rPr>
      </w:pPr>
    </w:p>
    <w:p w14:paraId="0CA57B0B" w14:textId="77777777" w:rsidR="0047167A" w:rsidRDefault="0047167A">
      <w:pPr>
        <w:autoSpaceDE w:val="0"/>
        <w:autoSpaceDN w:val="0"/>
        <w:adjustRightInd w:val="0"/>
        <w:spacing w:line="480" w:lineRule="exact"/>
        <w:jc w:val="left"/>
        <w:rPr>
          <w:rFonts w:eastAsia="楷体_GB2312"/>
          <w:color w:val="FF0000"/>
          <w:kern w:val="0"/>
          <w:sz w:val="24"/>
          <w:lang w:val="zh-CN"/>
        </w:rPr>
      </w:pPr>
    </w:p>
    <w:p w14:paraId="436E1702" w14:textId="77777777" w:rsidR="0047167A" w:rsidRDefault="0047167A">
      <w:pPr>
        <w:autoSpaceDE w:val="0"/>
        <w:autoSpaceDN w:val="0"/>
        <w:adjustRightInd w:val="0"/>
        <w:spacing w:line="480" w:lineRule="exact"/>
        <w:jc w:val="left"/>
        <w:rPr>
          <w:rFonts w:eastAsia="楷体_GB2312"/>
          <w:color w:val="FF0000"/>
          <w:kern w:val="0"/>
          <w:sz w:val="24"/>
          <w:lang w:val="zh-CN"/>
        </w:rPr>
      </w:pPr>
    </w:p>
    <w:p w14:paraId="4581B560" w14:textId="77777777" w:rsidR="0047167A" w:rsidRDefault="0047167A">
      <w:pPr>
        <w:pStyle w:val="3"/>
        <w:spacing w:line="500" w:lineRule="exact"/>
        <w:ind w:left="0" w:firstLine="0"/>
        <w:rPr>
          <w:rFonts w:ascii="Times New Roman" w:eastAsia="楷体_GB2312"/>
          <w:sz w:val="36"/>
        </w:rPr>
        <w:sectPr w:rsidR="0047167A">
          <w:headerReference w:type="default" r:id="rId33"/>
          <w:pgSz w:w="11906" w:h="16838"/>
          <w:pgMar w:top="1418" w:right="1406" w:bottom="1304" w:left="1797" w:header="851" w:footer="992" w:gutter="0"/>
          <w:cols w:space="720"/>
          <w:docGrid w:linePitch="312"/>
        </w:sectPr>
      </w:pPr>
    </w:p>
    <w:p w14:paraId="1C17FDF1" w14:textId="77777777" w:rsidR="0047167A" w:rsidRDefault="0043307B">
      <w:pPr>
        <w:pStyle w:val="3"/>
        <w:spacing w:line="460" w:lineRule="exact"/>
        <w:ind w:left="0" w:firstLine="0"/>
        <w:jc w:val="center"/>
        <w:rPr>
          <w:rFonts w:ascii="Times New Roman" w:eastAsia="楷体_GB2312"/>
          <w:sz w:val="36"/>
        </w:rPr>
      </w:pPr>
      <w:bookmarkStart w:id="62"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r>
        <w:rPr>
          <w:rFonts w:ascii="Times New Roman" w:eastAsia="楷体_GB2312"/>
          <w:sz w:val="36"/>
        </w:rPr>
        <w:t>范</w:t>
      </w:r>
      <w:r>
        <w:rPr>
          <w:rFonts w:ascii="Times New Roman" w:eastAsia="楷体_GB2312"/>
          <w:sz w:val="36"/>
        </w:rPr>
        <w:t xml:space="preserve"> </w:t>
      </w:r>
      <w:r>
        <w:rPr>
          <w:rFonts w:ascii="Times New Roman" w:eastAsia="楷体_GB2312"/>
          <w:sz w:val="36"/>
        </w:rPr>
        <w:t>本</w:t>
      </w:r>
      <w:bookmarkEnd w:id="62"/>
    </w:p>
    <w:p w14:paraId="5F75C6C3" w14:textId="77777777" w:rsidR="0047167A" w:rsidRDefault="0047167A">
      <w:pPr>
        <w:spacing w:line="360" w:lineRule="auto"/>
        <w:jc w:val="center"/>
        <w:rPr>
          <w:rFonts w:ascii="楷体_GB2312" w:eastAsia="楷体_GB2312"/>
          <w:b/>
          <w:bCs/>
          <w:spacing w:val="20"/>
          <w:sz w:val="28"/>
          <w:szCs w:val="28"/>
        </w:rPr>
      </w:pPr>
    </w:p>
    <w:p w14:paraId="44571A3B" w14:textId="77777777" w:rsidR="0047167A" w:rsidRDefault="0043307B">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456"/>
        <w:gridCol w:w="4066"/>
      </w:tblGrid>
      <w:tr w:rsidR="0047167A" w14:paraId="1AE27D31" w14:textId="77777777">
        <w:tc>
          <w:tcPr>
            <w:tcW w:w="4456" w:type="dxa"/>
          </w:tcPr>
          <w:p w14:paraId="5C9618C8" w14:textId="77777777" w:rsidR="0047167A" w:rsidRDefault="0047167A">
            <w:pPr>
              <w:spacing w:line="520" w:lineRule="exact"/>
              <w:rPr>
                <w:rFonts w:ascii="楷体_GB2312" w:eastAsia="楷体_GB2312"/>
                <w:color w:val="000000"/>
                <w:sz w:val="24"/>
              </w:rPr>
            </w:pPr>
          </w:p>
          <w:p w14:paraId="05419836" w14:textId="77777777" w:rsidR="0047167A" w:rsidRDefault="0043307B">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40790424" w14:textId="77777777" w:rsidR="0047167A" w:rsidRDefault="0047167A">
            <w:pPr>
              <w:spacing w:line="520" w:lineRule="exact"/>
              <w:rPr>
                <w:rFonts w:ascii="楷体_GB2312" w:eastAsia="楷体_GB2312"/>
                <w:color w:val="000000"/>
                <w:sz w:val="24"/>
              </w:rPr>
            </w:pPr>
          </w:p>
          <w:p w14:paraId="7DA0BF94" w14:textId="77777777" w:rsidR="0047167A" w:rsidRDefault="0043307B">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47167A" w14:paraId="01D784F5" w14:textId="77777777">
        <w:tc>
          <w:tcPr>
            <w:tcW w:w="4456" w:type="dxa"/>
          </w:tcPr>
          <w:p w14:paraId="7DE96DFB" w14:textId="77777777" w:rsidR="0047167A" w:rsidRDefault="0043307B">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7F2D2453" w14:textId="4D4DA393" w:rsidR="0047167A" w:rsidRDefault="0043307B">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r w:rsidR="00D226D0">
              <w:rPr>
                <w:rFonts w:ascii="楷体_GB2312" w:eastAsia="楷体_GB2312" w:hint="eastAsia"/>
                <w:color w:val="FF0000"/>
                <w:sz w:val="24"/>
                <w:lang w:val="zh-CN"/>
              </w:rPr>
              <w:t>2022022</w:t>
            </w:r>
          </w:p>
        </w:tc>
      </w:tr>
      <w:tr w:rsidR="0047167A" w14:paraId="52405786" w14:textId="77777777">
        <w:tc>
          <w:tcPr>
            <w:tcW w:w="4456" w:type="dxa"/>
          </w:tcPr>
          <w:p w14:paraId="441467C5" w14:textId="77777777" w:rsidR="0047167A" w:rsidRDefault="0043307B">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5DDDD652" w14:textId="77777777" w:rsidR="0047167A" w:rsidRDefault="0043307B">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2273EBE5" w14:textId="77777777" w:rsidR="0047167A" w:rsidRDefault="0043307B">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542D7D71" w14:textId="77777777" w:rsidR="0047167A" w:rsidRDefault="0043307B">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70323C4D" w14:textId="77777777" w:rsidR="0047167A" w:rsidRDefault="0043307B">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47167A" w14:paraId="017D2006" w14:textId="77777777">
        <w:tc>
          <w:tcPr>
            <w:tcW w:w="4456" w:type="dxa"/>
          </w:tcPr>
          <w:p w14:paraId="096A8BC5" w14:textId="77777777" w:rsidR="0047167A" w:rsidRDefault="0047167A">
            <w:pPr>
              <w:spacing w:line="520" w:lineRule="exact"/>
              <w:ind w:firstLineChars="200" w:firstLine="480"/>
              <w:rPr>
                <w:rFonts w:ascii="楷体_GB2312" w:eastAsia="楷体_GB2312"/>
                <w:color w:val="000000"/>
                <w:sz w:val="24"/>
                <w:lang w:val="zh-CN"/>
              </w:rPr>
            </w:pPr>
          </w:p>
        </w:tc>
        <w:tc>
          <w:tcPr>
            <w:tcW w:w="4066" w:type="dxa"/>
          </w:tcPr>
          <w:p w14:paraId="5780C11B" w14:textId="77777777" w:rsidR="0047167A" w:rsidRDefault="0047167A">
            <w:pPr>
              <w:spacing w:line="520" w:lineRule="exact"/>
              <w:rPr>
                <w:rFonts w:ascii="楷体_GB2312" w:eastAsia="楷体_GB2312"/>
                <w:color w:val="000000"/>
                <w:sz w:val="24"/>
                <w:lang w:val="zh-CN"/>
              </w:rPr>
            </w:pPr>
          </w:p>
        </w:tc>
      </w:tr>
    </w:tbl>
    <w:p w14:paraId="38423948" w14:textId="77777777" w:rsidR="0047167A" w:rsidRDefault="0043307B">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5F9C5459" w14:textId="77777777" w:rsidR="0047167A" w:rsidRDefault="0043307B">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0B5CD3CB" w14:textId="77777777" w:rsidR="0047167A" w:rsidRDefault="0043307B">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47167A" w14:paraId="31EEBD4D"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0335D716" w14:textId="77777777" w:rsidR="0047167A" w:rsidRDefault="0043307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43890D48" w14:textId="77777777" w:rsidR="0047167A" w:rsidRDefault="0043307B">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BCF5607" w14:textId="77777777" w:rsidR="0047167A" w:rsidRDefault="0043307B">
            <w:pPr>
              <w:spacing w:line="360" w:lineRule="auto"/>
              <w:jc w:val="center"/>
              <w:rPr>
                <w:rFonts w:ascii="楷体_GB2312" w:eastAsia="楷体_GB2312" w:hAnsi="宋体"/>
                <w:b/>
                <w:bCs/>
                <w:color w:val="000000"/>
                <w:sz w:val="24"/>
              </w:rPr>
            </w:pPr>
            <w:r>
              <w:rPr>
                <w:rStyle w:val="ad"/>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5C243756" w14:textId="77777777" w:rsidR="0047167A" w:rsidRDefault="0043307B">
            <w:pPr>
              <w:spacing w:line="360" w:lineRule="auto"/>
              <w:jc w:val="center"/>
              <w:rPr>
                <w:rFonts w:ascii="楷体_GB2312" w:eastAsia="楷体_GB2312" w:hAnsi="宋体"/>
                <w:b/>
                <w:bCs/>
                <w:color w:val="000000"/>
                <w:sz w:val="24"/>
              </w:rPr>
            </w:pPr>
            <w:r>
              <w:rPr>
                <w:rStyle w:val="ad"/>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746BD48D" w14:textId="77777777" w:rsidR="0047167A" w:rsidRDefault="0043307B">
            <w:pPr>
              <w:spacing w:line="360" w:lineRule="auto"/>
              <w:jc w:val="center"/>
              <w:rPr>
                <w:rFonts w:ascii="楷体_GB2312" w:eastAsia="楷体_GB2312" w:hAnsi="宋体"/>
                <w:b/>
                <w:bCs/>
                <w:color w:val="000000"/>
                <w:sz w:val="24"/>
              </w:rPr>
            </w:pPr>
            <w:r>
              <w:rPr>
                <w:rStyle w:val="ad"/>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67C61E28" w14:textId="77777777" w:rsidR="0047167A" w:rsidRDefault="0043307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367FC4F7" w14:textId="77777777" w:rsidR="0047167A" w:rsidRDefault="0043307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5EB408CD" w14:textId="77777777" w:rsidR="0047167A" w:rsidRDefault="0043307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3BC28ED8" w14:textId="77777777" w:rsidR="0047167A" w:rsidRDefault="0043307B">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47167A" w14:paraId="71AAD1E4"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2EE0FBBB" w14:textId="77777777" w:rsidR="0047167A" w:rsidRDefault="0043307B">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0825F6B9" w14:textId="77777777" w:rsidR="0047167A" w:rsidRDefault="0047167A">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76DD1E" w14:textId="77777777" w:rsidR="0047167A" w:rsidRDefault="0043307B">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720D8D6E" w14:textId="77777777" w:rsidR="0047167A" w:rsidRDefault="0043307B">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0CF7A462" w14:textId="77777777" w:rsidR="0047167A" w:rsidRDefault="0047167A">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369FAFA" w14:textId="77777777" w:rsidR="0047167A" w:rsidRDefault="0043307B">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63CE0536" w14:textId="77777777" w:rsidR="0047167A" w:rsidRDefault="0043307B">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47167A" w14:paraId="5EEFB25C"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4142F989" w14:textId="77777777" w:rsidR="0047167A" w:rsidRDefault="0047167A">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416BD137" w14:textId="77777777" w:rsidR="0047167A" w:rsidRDefault="0043307B">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6045F9A7" w14:textId="77777777" w:rsidR="0047167A" w:rsidRDefault="0047167A">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87713A" w14:textId="77777777" w:rsidR="0047167A" w:rsidRDefault="0047167A">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220FBE0D" w14:textId="77777777" w:rsidR="0047167A" w:rsidRDefault="0047167A">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0FAB57D" w14:textId="77777777" w:rsidR="0047167A" w:rsidRDefault="0047167A">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3D11622A" w14:textId="77777777" w:rsidR="0047167A" w:rsidRDefault="0047167A">
            <w:pPr>
              <w:spacing w:line="500" w:lineRule="exact"/>
              <w:jc w:val="center"/>
              <w:rPr>
                <w:rFonts w:ascii="楷体_GB2312" w:eastAsia="楷体_GB2312"/>
                <w:color w:val="FF0000"/>
                <w:sz w:val="24"/>
              </w:rPr>
            </w:pPr>
          </w:p>
        </w:tc>
      </w:tr>
      <w:tr w:rsidR="0047167A" w14:paraId="78C35C60"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2C9A49BE" w14:textId="77777777" w:rsidR="0047167A" w:rsidRDefault="0043307B">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360BBB17" w14:textId="77777777" w:rsidR="0047167A" w:rsidRDefault="0043307B">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7B153C9D" w14:textId="77777777" w:rsidR="0047167A" w:rsidRDefault="0043307B">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79BBCD20" w14:textId="77777777" w:rsidR="0047167A" w:rsidRDefault="0043307B">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lastRenderedPageBreak/>
        <w:t xml:space="preserve">注：以上合同总价包括货物运抵需方指定地点并完成安装调试、质保、售后等供方履行完毕本合同所需的一切费用；所供家具交付使用时，必须提供说明书、质量保证书、保修卡等相关材料。 </w:t>
      </w:r>
    </w:p>
    <w:p w14:paraId="34B94760" w14:textId="77777777" w:rsidR="0047167A" w:rsidRDefault="0043307B">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 用材、工艺要求</w:t>
      </w:r>
    </w:p>
    <w:p w14:paraId="42F4065E" w14:textId="77777777" w:rsidR="0047167A" w:rsidRDefault="0043307B">
      <w:pPr>
        <w:spacing w:line="360" w:lineRule="auto"/>
        <w:ind w:firstLineChars="200" w:firstLine="480"/>
        <w:rPr>
          <w:rFonts w:ascii="楷体_GB2312" w:eastAsia="楷体_GB2312"/>
          <w:bCs/>
          <w:color w:val="000000"/>
          <w:sz w:val="24"/>
        </w:rPr>
      </w:pPr>
      <w:bookmarkStart w:id="63" w:name="_Hlk103687979"/>
      <w:r>
        <w:rPr>
          <w:rFonts w:ascii="楷体_GB2312" w:eastAsia="楷体_GB2312" w:hint="eastAsia"/>
          <w:bCs/>
          <w:color w:val="000000"/>
          <w:sz w:val="24"/>
        </w:rPr>
        <w:t>详见附件2供应商投标《货物详细说明一览表》。</w:t>
      </w:r>
    </w:p>
    <w:bookmarkEnd w:id="63"/>
    <w:p w14:paraId="26A50B7B" w14:textId="77777777" w:rsidR="0047167A" w:rsidRDefault="0043307B">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24B64487" w14:textId="77777777" w:rsidR="0047167A" w:rsidRDefault="0043307B">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7F6FB685" w14:textId="77777777" w:rsidR="0047167A" w:rsidRDefault="0043307B">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2.产品在生产前，供方需提供以上产品基材、配件、产品实样、色板，经需方认可并封样作为验收依据。</w:t>
      </w:r>
    </w:p>
    <w:p w14:paraId="7BBA1774" w14:textId="77777777" w:rsidR="0047167A" w:rsidRDefault="0043307B">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2D22C92F" w14:textId="77777777" w:rsidR="0047167A" w:rsidRDefault="0043307B">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2A8CD649" w14:textId="77777777" w:rsidR="0047167A" w:rsidRDefault="0043307B">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7805698F" w14:textId="77777777" w:rsidR="0047167A" w:rsidRDefault="0043307B">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02AF9840" w14:textId="77777777" w:rsidR="0047167A" w:rsidRDefault="0043307B">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2570881F" w14:textId="77777777" w:rsidR="0047167A" w:rsidRDefault="0043307B">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6922E1EE"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w:t>
      </w:r>
      <w:r>
        <w:rPr>
          <w:rFonts w:ascii="楷体_GB2312" w:eastAsia="楷体_GB2312" w:hint="eastAsia"/>
          <w:bCs/>
          <w:color w:val="000000"/>
          <w:sz w:val="24"/>
        </w:rPr>
        <w:lastRenderedPageBreak/>
        <w:t>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7A42620A"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5FB82021"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35B56DA0"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0C3B7296"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5FA7A7B4"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w:t>
      </w:r>
      <w:r>
        <w:rPr>
          <w:rFonts w:ascii="楷体_GB2312" w:eastAsia="楷体_GB2312" w:hint="eastAsia"/>
          <w:bCs/>
          <w:color w:val="000000"/>
          <w:sz w:val="24"/>
        </w:rPr>
        <w:lastRenderedPageBreak/>
        <w:t>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14:paraId="3DD97B9C" w14:textId="77777777" w:rsidR="0047167A" w:rsidRDefault="0043307B">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5B67D3A1" w14:textId="77777777" w:rsidR="0047167A" w:rsidRDefault="0043307B">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392EBE07"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14:paraId="513CD3A8" w14:textId="77777777" w:rsidR="0047167A" w:rsidRDefault="0043307B">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2590A7F4" w14:textId="77777777" w:rsidR="0047167A" w:rsidRDefault="0043307B">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3987FFE7" w14:textId="77777777" w:rsidR="0047167A" w:rsidRDefault="0043307B">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3171069A" w14:textId="77777777" w:rsidR="0047167A" w:rsidRDefault="0043307B">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581718F0" w14:textId="77777777" w:rsidR="0047167A" w:rsidRDefault="0043307B">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0924849C" w14:textId="77777777" w:rsidR="0047167A" w:rsidRDefault="0043307B">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w:t>
      </w:r>
      <w:r>
        <w:rPr>
          <w:rFonts w:ascii="楷体_GB2312" w:eastAsia="楷体_GB2312" w:hint="eastAsia"/>
          <w:bCs/>
          <w:color w:val="000000"/>
          <w:sz w:val="24"/>
        </w:rPr>
        <w:lastRenderedPageBreak/>
        <w:t>物总价的20％作为违约金。</w:t>
      </w:r>
    </w:p>
    <w:p w14:paraId="59000AD8" w14:textId="77777777" w:rsidR="0047167A" w:rsidRDefault="0043307B">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71ACE6D1" w14:textId="77777777" w:rsidR="0047167A" w:rsidRDefault="0043307B">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111FE4C7" w14:textId="77777777" w:rsidR="0047167A" w:rsidRDefault="0043307B">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0F985BB8" w14:textId="77777777" w:rsidR="0047167A" w:rsidRDefault="0043307B">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630368E0" w14:textId="77777777" w:rsidR="0047167A" w:rsidRDefault="0043307B">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14DB3AB6" w14:textId="77777777" w:rsidR="0047167A" w:rsidRDefault="0043307B">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396809B8" w14:textId="77777777" w:rsidR="0047167A" w:rsidRDefault="0043307B">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6749BB1F" w14:textId="77777777" w:rsidR="0047167A" w:rsidRDefault="0043307B">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129C87F4" w14:textId="77777777" w:rsidR="0047167A" w:rsidRDefault="0043307B">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1A186081" w14:textId="77777777" w:rsidR="0047167A" w:rsidRDefault="0043307B">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343AE591" w14:textId="77777777" w:rsidR="0047167A" w:rsidRDefault="0043307B">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5285C810" w14:textId="77777777" w:rsidR="0047167A" w:rsidRDefault="0043307B">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7158E63A" w14:textId="77777777" w:rsidR="0047167A" w:rsidRDefault="0043307B">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7A8525CB" w14:textId="77777777" w:rsidR="0047167A" w:rsidRDefault="0043307B">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6107DE25" w14:textId="77777777" w:rsidR="0047167A" w:rsidRDefault="0043307B">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05E225F5" w14:textId="77777777" w:rsidR="0047167A" w:rsidRDefault="0043307B">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4FD6ECCA" w14:textId="77777777" w:rsidR="0047167A" w:rsidRDefault="0043307B">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346D17C" w14:textId="77777777" w:rsidR="0047167A" w:rsidRDefault="0043307B">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4EDF3C31" w14:textId="77777777" w:rsidR="0047167A" w:rsidRDefault="0043307B">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6514FBD8" w14:textId="77777777" w:rsidR="0047167A" w:rsidRDefault="0043307B">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710E685B" w14:textId="77777777" w:rsidR="0047167A" w:rsidRDefault="0043307B">
      <w:pPr>
        <w:pStyle w:val="a6"/>
        <w:ind w:firstLineChars="1000" w:firstLine="2400"/>
        <w:rPr>
          <w:rFonts w:eastAsia="楷体_GB2312"/>
        </w:rPr>
      </w:pPr>
      <w:r>
        <w:rPr>
          <w:rFonts w:ascii="楷体_GB2312" w:eastAsia="楷体_GB2312" w:hint="eastAsia"/>
          <w:color w:val="000000"/>
          <w:sz w:val="24"/>
        </w:rPr>
        <w:t>--以下无正文，转签章页--</w:t>
      </w:r>
    </w:p>
    <w:p w14:paraId="50C6518F" w14:textId="77777777" w:rsidR="0047167A" w:rsidRDefault="0047167A">
      <w:pPr>
        <w:spacing w:line="360" w:lineRule="auto"/>
        <w:ind w:firstLineChars="150" w:firstLine="360"/>
        <w:rPr>
          <w:rFonts w:ascii="楷体_GB2312" w:eastAsia="楷体_GB2312"/>
          <w:color w:val="000000"/>
          <w:sz w:val="24"/>
        </w:rPr>
      </w:pPr>
    </w:p>
    <w:p w14:paraId="6333C75E" w14:textId="77777777" w:rsidR="0047167A" w:rsidRDefault="0047167A">
      <w:pPr>
        <w:pStyle w:val="a6"/>
      </w:pPr>
    </w:p>
    <w:p w14:paraId="54745AFB" w14:textId="77777777" w:rsidR="0047167A" w:rsidRDefault="0047167A"/>
    <w:p w14:paraId="0ED3365D" w14:textId="77777777" w:rsidR="0047167A" w:rsidRDefault="0047167A">
      <w:pPr>
        <w:pStyle w:val="a6"/>
      </w:pPr>
    </w:p>
    <w:p w14:paraId="57D945D5" w14:textId="77777777" w:rsidR="0047167A" w:rsidRDefault="0047167A"/>
    <w:p w14:paraId="4558D11F" w14:textId="77777777" w:rsidR="0047167A" w:rsidRDefault="0047167A">
      <w:pPr>
        <w:pStyle w:val="a6"/>
      </w:pPr>
    </w:p>
    <w:p w14:paraId="7B5B7CCE" w14:textId="77777777" w:rsidR="0047167A" w:rsidRDefault="0047167A"/>
    <w:p w14:paraId="7FCFF646" w14:textId="77777777" w:rsidR="0047167A" w:rsidRDefault="0047167A">
      <w:pPr>
        <w:pStyle w:val="a6"/>
      </w:pPr>
    </w:p>
    <w:tbl>
      <w:tblPr>
        <w:tblW w:w="8280" w:type="dxa"/>
        <w:jc w:val="center"/>
        <w:tblLook w:val="04A0" w:firstRow="1" w:lastRow="0" w:firstColumn="1" w:lastColumn="0" w:noHBand="0" w:noVBand="1"/>
      </w:tblPr>
      <w:tblGrid>
        <w:gridCol w:w="4175"/>
        <w:gridCol w:w="4105"/>
      </w:tblGrid>
      <w:tr w:rsidR="0047167A" w14:paraId="5D30E0C0" w14:textId="77777777">
        <w:trPr>
          <w:trHeight w:val="632"/>
          <w:jc w:val="center"/>
        </w:trPr>
        <w:tc>
          <w:tcPr>
            <w:tcW w:w="4175" w:type="dxa"/>
          </w:tcPr>
          <w:p w14:paraId="6827DCFB" w14:textId="77777777" w:rsidR="0047167A" w:rsidRDefault="0047167A">
            <w:pPr>
              <w:spacing w:line="360" w:lineRule="auto"/>
              <w:rPr>
                <w:rFonts w:ascii="楷体_GB2312" w:eastAsia="楷体_GB2312"/>
                <w:color w:val="000000"/>
                <w:sz w:val="24"/>
              </w:rPr>
            </w:pPr>
          </w:p>
          <w:p w14:paraId="5C556545"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531AEAF9" w14:textId="77777777" w:rsidR="0047167A" w:rsidRDefault="0047167A">
            <w:pPr>
              <w:spacing w:line="360" w:lineRule="auto"/>
              <w:rPr>
                <w:rFonts w:ascii="楷体_GB2312" w:eastAsia="楷体_GB2312"/>
                <w:color w:val="000000"/>
                <w:sz w:val="24"/>
              </w:rPr>
            </w:pPr>
          </w:p>
        </w:tc>
        <w:tc>
          <w:tcPr>
            <w:tcW w:w="4105" w:type="dxa"/>
          </w:tcPr>
          <w:p w14:paraId="4AB5234E" w14:textId="77777777" w:rsidR="0047167A" w:rsidRDefault="0047167A">
            <w:pPr>
              <w:spacing w:line="360" w:lineRule="auto"/>
              <w:rPr>
                <w:rFonts w:ascii="楷体_GB2312" w:eastAsia="楷体_GB2312"/>
                <w:color w:val="000000"/>
                <w:sz w:val="24"/>
              </w:rPr>
            </w:pPr>
          </w:p>
          <w:p w14:paraId="221840CD"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供方：（公章）</w:t>
            </w:r>
          </w:p>
          <w:p w14:paraId="177ACDAB" w14:textId="77777777" w:rsidR="0047167A" w:rsidRDefault="0047167A">
            <w:pPr>
              <w:spacing w:line="360" w:lineRule="auto"/>
              <w:rPr>
                <w:rFonts w:ascii="楷体_GB2312" w:eastAsia="楷体_GB2312"/>
                <w:color w:val="000000"/>
                <w:sz w:val="24"/>
              </w:rPr>
            </w:pPr>
          </w:p>
        </w:tc>
      </w:tr>
      <w:tr w:rsidR="0047167A" w14:paraId="0D440923" w14:textId="77777777">
        <w:trPr>
          <w:jc w:val="center"/>
        </w:trPr>
        <w:tc>
          <w:tcPr>
            <w:tcW w:w="4175" w:type="dxa"/>
          </w:tcPr>
          <w:p w14:paraId="372B1877"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0B566A98"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47167A" w14:paraId="781E3CBC" w14:textId="77777777">
        <w:trPr>
          <w:jc w:val="center"/>
        </w:trPr>
        <w:tc>
          <w:tcPr>
            <w:tcW w:w="4175" w:type="dxa"/>
          </w:tcPr>
          <w:p w14:paraId="061F34DF"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763C087B"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（签字）</w:t>
            </w:r>
          </w:p>
        </w:tc>
      </w:tr>
      <w:tr w:rsidR="0047167A" w14:paraId="143FBBC2" w14:textId="77777777">
        <w:trPr>
          <w:jc w:val="center"/>
        </w:trPr>
        <w:tc>
          <w:tcPr>
            <w:tcW w:w="4175" w:type="dxa"/>
          </w:tcPr>
          <w:p w14:paraId="3B0CE16C"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7830C013" w14:textId="77777777" w:rsidR="0047167A" w:rsidRDefault="0047167A">
            <w:pPr>
              <w:spacing w:line="360" w:lineRule="auto"/>
              <w:rPr>
                <w:rFonts w:ascii="楷体_GB2312" w:eastAsia="楷体_GB2312"/>
                <w:color w:val="000000"/>
                <w:sz w:val="24"/>
              </w:rPr>
            </w:pPr>
          </w:p>
          <w:p w14:paraId="0145A2ED" w14:textId="77777777" w:rsidR="0047167A" w:rsidRDefault="0047167A">
            <w:pPr>
              <w:spacing w:line="360" w:lineRule="auto"/>
              <w:rPr>
                <w:rFonts w:ascii="楷体_GB2312" w:eastAsia="楷体_GB2312"/>
                <w:color w:val="000000"/>
                <w:sz w:val="24"/>
              </w:rPr>
            </w:pPr>
          </w:p>
          <w:p w14:paraId="678801B0" w14:textId="77777777" w:rsidR="0047167A" w:rsidRDefault="0047167A">
            <w:pPr>
              <w:spacing w:line="360" w:lineRule="auto"/>
              <w:rPr>
                <w:rFonts w:ascii="楷体_GB2312" w:eastAsia="楷体_GB2312"/>
                <w:color w:val="000000"/>
                <w:sz w:val="24"/>
              </w:rPr>
            </w:pPr>
          </w:p>
          <w:p w14:paraId="67B5A17E"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采购方：（公章）</w:t>
            </w:r>
          </w:p>
          <w:p w14:paraId="3E013AF0" w14:textId="77777777" w:rsidR="0047167A" w:rsidRDefault="0047167A">
            <w:pPr>
              <w:spacing w:line="360" w:lineRule="auto"/>
              <w:rPr>
                <w:rFonts w:ascii="楷体_GB2312" w:eastAsia="楷体_GB2312"/>
                <w:color w:val="000000"/>
                <w:sz w:val="24"/>
              </w:rPr>
            </w:pPr>
          </w:p>
        </w:tc>
        <w:tc>
          <w:tcPr>
            <w:tcW w:w="4105" w:type="dxa"/>
          </w:tcPr>
          <w:p w14:paraId="503ECCB2"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47167A" w14:paraId="4628C49A" w14:textId="77777777">
        <w:trPr>
          <w:jc w:val="center"/>
        </w:trPr>
        <w:tc>
          <w:tcPr>
            <w:tcW w:w="4175" w:type="dxa"/>
          </w:tcPr>
          <w:p w14:paraId="6C12B4F3"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24B4C651" w14:textId="77777777" w:rsidR="0047167A" w:rsidRDefault="0047167A">
            <w:pPr>
              <w:spacing w:line="360" w:lineRule="auto"/>
              <w:rPr>
                <w:rFonts w:ascii="楷体_GB2312" w:eastAsia="楷体_GB2312"/>
                <w:color w:val="000000"/>
                <w:sz w:val="24"/>
              </w:rPr>
            </w:pPr>
          </w:p>
        </w:tc>
      </w:tr>
      <w:tr w:rsidR="0047167A" w14:paraId="20014B4E" w14:textId="77777777">
        <w:trPr>
          <w:jc w:val="center"/>
        </w:trPr>
        <w:tc>
          <w:tcPr>
            <w:tcW w:w="4175" w:type="dxa"/>
          </w:tcPr>
          <w:p w14:paraId="250B241C" w14:textId="77777777" w:rsidR="0047167A" w:rsidRDefault="0043307B">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377509AF" w14:textId="77777777" w:rsidR="0047167A" w:rsidRDefault="0047167A">
            <w:pPr>
              <w:spacing w:line="360" w:lineRule="auto"/>
              <w:rPr>
                <w:rFonts w:ascii="楷体_GB2312" w:eastAsia="楷体_GB2312"/>
                <w:color w:val="000000"/>
                <w:sz w:val="24"/>
              </w:rPr>
            </w:pPr>
          </w:p>
        </w:tc>
      </w:tr>
      <w:tr w:rsidR="0047167A" w14:paraId="1979F257" w14:textId="77777777">
        <w:trPr>
          <w:jc w:val="center"/>
        </w:trPr>
        <w:tc>
          <w:tcPr>
            <w:tcW w:w="4175" w:type="dxa"/>
          </w:tcPr>
          <w:p w14:paraId="6CB2A2CF" w14:textId="77777777" w:rsidR="0047167A" w:rsidRDefault="0043307B">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1C1CD73D" w14:textId="77777777" w:rsidR="0047167A" w:rsidRDefault="0047167A">
            <w:pPr>
              <w:spacing w:line="360" w:lineRule="auto"/>
              <w:rPr>
                <w:color w:val="000000"/>
                <w:sz w:val="24"/>
              </w:rPr>
            </w:pPr>
          </w:p>
        </w:tc>
      </w:tr>
    </w:tbl>
    <w:p w14:paraId="7652A967" w14:textId="77777777" w:rsidR="0047167A" w:rsidRDefault="0047167A">
      <w:pPr>
        <w:pStyle w:val="a6"/>
        <w:rPr>
          <w:sz w:val="32"/>
          <w:szCs w:val="32"/>
        </w:rPr>
      </w:pPr>
    </w:p>
    <w:p w14:paraId="5C39BE4A" w14:textId="77777777" w:rsidR="0047167A" w:rsidRDefault="0047167A"/>
    <w:p w14:paraId="2E46100D" w14:textId="77777777" w:rsidR="0047167A" w:rsidRDefault="0043307B">
      <w:pPr>
        <w:ind w:firstLineChars="100" w:firstLine="320"/>
        <w:rPr>
          <w:sz w:val="32"/>
          <w:szCs w:val="32"/>
        </w:rPr>
      </w:pPr>
      <w:r>
        <w:rPr>
          <w:rFonts w:hint="eastAsia"/>
          <w:sz w:val="32"/>
          <w:szCs w:val="32"/>
        </w:rPr>
        <w:t>开票资料</w:t>
      </w:r>
    </w:p>
    <w:p w14:paraId="50E27D2B" w14:textId="77777777" w:rsidR="0047167A" w:rsidRDefault="0043307B">
      <w:pPr>
        <w:ind w:firstLineChars="100" w:firstLine="320"/>
        <w:rPr>
          <w:sz w:val="32"/>
          <w:szCs w:val="32"/>
        </w:rPr>
      </w:pPr>
      <w:r>
        <w:rPr>
          <w:rFonts w:hint="eastAsia"/>
          <w:sz w:val="32"/>
          <w:szCs w:val="32"/>
        </w:rPr>
        <w:lastRenderedPageBreak/>
        <w:t>抬头：浙江大学</w:t>
      </w:r>
    </w:p>
    <w:p w14:paraId="1BE8A82D" w14:textId="77777777" w:rsidR="0047167A" w:rsidRDefault="0043307B">
      <w:pPr>
        <w:ind w:firstLineChars="100" w:firstLine="320"/>
        <w:rPr>
          <w:sz w:val="32"/>
          <w:szCs w:val="32"/>
        </w:rPr>
      </w:pPr>
      <w:r>
        <w:rPr>
          <w:rFonts w:hint="eastAsia"/>
          <w:sz w:val="32"/>
          <w:szCs w:val="32"/>
        </w:rPr>
        <w:t>纳税人识别号：</w:t>
      </w:r>
      <w:r>
        <w:rPr>
          <w:rFonts w:hint="eastAsia"/>
          <w:sz w:val="32"/>
          <w:szCs w:val="32"/>
        </w:rPr>
        <w:t>12100000470095016Q</w:t>
      </w:r>
    </w:p>
    <w:p w14:paraId="478879C0" w14:textId="77777777" w:rsidR="0047167A" w:rsidRDefault="0043307B">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59B38574" w14:textId="77777777" w:rsidR="0047167A" w:rsidRDefault="0043307B">
      <w:pPr>
        <w:ind w:firstLineChars="100" w:firstLine="320"/>
        <w:rPr>
          <w:sz w:val="32"/>
          <w:szCs w:val="32"/>
        </w:rPr>
      </w:pPr>
      <w:r>
        <w:rPr>
          <w:rFonts w:hint="eastAsia"/>
          <w:sz w:val="32"/>
          <w:szCs w:val="32"/>
        </w:rPr>
        <w:t>开户行：工行杭州市浙大支行</w:t>
      </w:r>
    </w:p>
    <w:p w14:paraId="571390A6" w14:textId="77777777" w:rsidR="0047167A" w:rsidRDefault="0043307B">
      <w:pPr>
        <w:ind w:firstLineChars="100" w:firstLine="320"/>
        <w:rPr>
          <w:sz w:val="32"/>
          <w:szCs w:val="32"/>
        </w:rPr>
      </w:pPr>
      <w:r>
        <w:rPr>
          <w:rFonts w:hint="eastAsia"/>
          <w:sz w:val="32"/>
          <w:szCs w:val="32"/>
        </w:rPr>
        <w:t>账号：</w:t>
      </w:r>
      <w:r>
        <w:rPr>
          <w:rFonts w:hint="eastAsia"/>
          <w:sz w:val="32"/>
          <w:szCs w:val="32"/>
        </w:rPr>
        <w:t>1202024609908808891</w:t>
      </w:r>
    </w:p>
    <w:p w14:paraId="5CC6A6BB" w14:textId="77777777" w:rsidR="0047167A" w:rsidRDefault="0047167A">
      <w:pPr>
        <w:autoSpaceDE w:val="0"/>
        <w:autoSpaceDN w:val="0"/>
        <w:adjustRightInd w:val="0"/>
        <w:spacing w:line="540" w:lineRule="exact"/>
        <w:rPr>
          <w:rFonts w:eastAsia="楷体_GB2312"/>
          <w:sz w:val="28"/>
          <w:szCs w:val="28"/>
          <w:lang w:val="zh-CN"/>
        </w:rPr>
        <w:sectPr w:rsidR="0047167A">
          <w:headerReference w:type="default" r:id="rId34"/>
          <w:footerReference w:type="default" r:id="rId35"/>
          <w:pgSz w:w="11906" w:h="16838"/>
          <w:pgMar w:top="1440" w:right="1800" w:bottom="1440" w:left="1800" w:header="851" w:footer="992" w:gutter="0"/>
          <w:cols w:space="720"/>
          <w:docGrid w:type="lines" w:linePitch="312"/>
        </w:sectPr>
      </w:pPr>
    </w:p>
    <w:p w14:paraId="4BF73F75" w14:textId="77777777" w:rsidR="0047167A" w:rsidRDefault="0043307B">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674A3814" w14:textId="77777777" w:rsidR="0047167A" w:rsidRDefault="0043307B">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47167A" w14:paraId="004375C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25564989"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7A4FC051"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6091E26D"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57A86B4E"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732964E7"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1610DC65"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1FE3C684"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金额</w:t>
            </w:r>
          </w:p>
        </w:tc>
      </w:tr>
      <w:tr w:rsidR="0047167A" w14:paraId="617B972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70ABD4B"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320CCA34"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FB5FA98" w14:textId="77777777" w:rsidR="0047167A" w:rsidRDefault="0047167A">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35B5A8E"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2ADE26A"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3D3B47B"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BBFA075" w14:textId="77777777" w:rsidR="0047167A" w:rsidRDefault="0047167A">
            <w:pPr>
              <w:autoSpaceDE w:val="0"/>
              <w:autoSpaceDN w:val="0"/>
              <w:adjustRightInd w:val="0"/>
              <w:spacing w:line="500" w:lineRule="exact"/>
              <w:rPr>
                <w:rFonts w:eastAsia="楷体_GB2312"/>
                <w:sz w:val="24"/>
              </w:rPr>
            </w:pPr>
          </w:p>
        </w:tc>
      </w:tr>
      <w:tr w:rsidR="0047167A" w14:paraId="602B899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D6357B0"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4727D992"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ED29FB0" w14:textId="77777777" w:rsidR="0047167A" w:rsidRDefault="0047167A">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145011F"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F48E876"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B0AEDC8"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D50CF3F" w14:textId="77777777" w:rsidR="0047167A" w:rsidRDefault="0047167A">
            <w:pPr>
              <w:autoSpaceDE w:val="0"/>
              <w:autoSpaceDN w:val="0"/>
              <w:adjustRightInd w:val="0"/>
              <w:spacing w:line="500" w:lineRule="exact"/>
              <w:rPr>
                <w:rFonts w:eastAsia="楷体_GB2312"/>
                <w:sz w:val="24"/>
              </w:rPr>
            </w:pPr>
          </w:p>
        </w:tc>
      </w:tr>
      <w:tr w:rsidR="0047167A" w14:paraId="5D3B294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14945D0"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7307F0A3"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2A78046"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EF0C164"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537E981"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D05BAFA"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FE2DCBE" w14:textId="77777777" w:rsidR="0047167A" w:rsidRDefault="0047167A">
            <w:pPr>
              <w:autoSpaceDE w:val="0"/>
              <w:autoSpaceDN w:val="0"/>
              <w:adjustRightInd w:val="0"/>
              <w:spacing w:line="500" w:lineRule="exact"/>
              <w:rPr>
                <w:rFonts w:eastAsia="楷体_GB2312"/>
                <w:sz w:val="24"/>
              </w:rPr>
            </w:pPr>
          </w:p>
        </w:tc>
      </w:tr>
      <w:tr w:rsidR="0047167A" w14:paraId="42AA3F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1AB9B34"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6F6DF0E1"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7BEE385"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12B41DB"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38A2E8D"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7288F58"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A0FFEAF" w14:textId="77777777" w:rsidR="0047167A" w:rsidRDefault="0047167A">
            <w:pPr>
              <w:autoSpaceDE w:val="0"/>
              <w:autoSpaceDN w:val="0"/>
              <w:adjustRightInd w:val="0"/>
              <w:spacing w:line="500" w:lineRule="exact"/>
              <w:rPr>
                <w:rFonts w:eastAsia="楷体_GB2312"/>
                <w:sz w:val="24"/>
              </w:rPr>
            </w:pPr>
          </w:p>
        </w:tc>
      </w:tr>
      <w:tr w:rsidR="0047167A" w14:paraId="4AA931F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85835AC"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0B0FB8B7"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52E04EA"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17F8D4E"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55CAC66"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F4E8E57"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3B750F3" w14:textId="77777777" w:rsidR="0047167A" w:rsidRDefault="0047167A">
            <w:pPr>
              <w:autoSpaceDE w:val="0"/>
              <w:autoSpaceDN w:val="0"/>
              <w:adjustRightInd w:val="0"/>
              <w:spacing w:line="500" w:lineRule="exact"/>
              <w:rPr>
                <w:rFonts w:eastAsia="楷体_GB2312"/>
                <w:sz w:val="24"/>
              </w:rPr>
            </w:pPr>
          </w:p>
        </w:tc>
      </w:tr>
      <w:tr w:rsidR="0047167A" w14:paraId="062F7A7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7EF7F7A"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19FA5546"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3A60BC3"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41E0D90"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FFAF900"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A2F2482"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D9848D8" w14:textId="77777777" w:rsidR="0047167A" w:rsidRDefault="0047167A">
            <w:pPr>
              <w:autoSpaceDE w:val="0"/>
              <w:autoSpaceDN w:val="0"/>
              <w:adjustRightInd w:val="0"/>
              <w:spacing w:line="500" w:lineRule="exact"/>
              <w:rPr>
                <w:rFonts w:eastAsia="楷体_GB2312"/>
                <w:sz w:val="24"/>
              </w:rPr>
            </w:pPr>
          </w:p>
        </w:tc>
      </w:tr>
      <w:tr w:rsidR="0047167A" w14:paraId="0E35458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679BB3C"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6710D9BE"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C7E2BE9"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F6753F9"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A0D587E"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D0895DF"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D6A330D" w14:textId="77777777" w:rsidR="0047167A" w:rsidRDefault="0047167A">
            <w:pPr>
              <w:autoSpaceDE w:val="0"/>
              <w:autoSpaceDN w:val="0"/>
              <w:adjustRightInd w:val="0"/>
              <w:spacing w:line="500" w:lineRule="exact"/>
              <w:rPr>
                <w:rFonts w:eastAsia="楷体_GB2312"/>
                <w:sz w:val="24"/>
              </w:rPr>
            </w:pPr>
          </w:p>
        </w:tc>
      </w:tr>
      <w:tr w:rsidR="0047167A" w14:paraId="17371D5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CBA052B"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77651F61"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D71C77E"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0FF2556"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74811C3"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2DE1E30"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E38E1B0" w14:textId="77777777" w:rsidR="0047167A" w:rsidRDefault="0047167A">
            <w:pPr>
              <w:autoSpaceDE w:val="0"/>
              <w:autoSpaceDN w:val="0"/>
              <w:adjustRightInd w:val="0"/>
              <w:spacing w:line="500" w:lineRule="exact"/>
              <w:rPr>
                <w:rFonts w:eastAsia="楷体_GB2312"/>
                <w:sz w:val="24"/>
              </w:rPr>
            </w:pPr>
          </w:p>
        </w:tc>
      </w:tr>
      <w:tr w:rsidR="0047167A" w14:paraId="5D3814C4"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86E5F83"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7D52FF8D"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422B1B1"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207BBAC"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DB7B6BD"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BEA30DF"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261CE66" w14:textId="77777777" w:rsidR="0047167A" w:rsidRDefault="0047167A">
            <w:pPr>
              <w:autoSpaceDE w:val="0"/>
              <w:autoSpaceDN w:val="0"/>
              <w:adjustRightInd w:val="0"/>
              <w:spacing w:line="500" w:lineRule="exact"/>
              <w:rPr>
                <w:rFonts w:eastAsia="楷体_GB2312"/>
                <w:sz w:val="24"/>
              </w:rPr>
            </w:pPr>
          </w:p>
        </w:tc>
      </w:tr>
      <w:tr w:rsidR="0047167A" w14:paraId="71DA713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B818AC1" w14:textId="77777777" w:rsidR="0047167A" w:rsidRDefault="0043307B">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43B4E900"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E5B8B81"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90399EB"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A34C634"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5A4A011"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79D8A95" w14:textId="77777777" w:rsidR="0047167A" w:rsidRDefault="0047167A">
            <w:pPr>
              <w:autoSpaceDE w:val="0"/>
              <w:autoSpaceDN w:val="0"/>
              <w:adjustRightInd w:val="0"/>
              <w:spacing w:line="500" w:lineRule="exact"/>
              <w:rPr>
                <w:rFonts w:eastAsia="楷体_GB2312"/>
                <w:sz w:val="24"/>
              </w:rPr>
            </w:pPr>
          </w:p>
        </w:tc>
      </w:tr>
      <w:tr w:rsidR="0047167A" w14:paraId="184B4AB6"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436F56B" w14:textId="77777777" w:rsidR="0047167A" w:rsidRDefault="0043307B">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B71F5FF" w14:textId="77777777" w:rsidR="0047167A" w:rsidRDefault="0047167A">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DF6EF3C" w14:textId="77777777" w:rsidR="0047167A" w:rsidRDefault="0047167A">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544A219" w14:textId="77777777" w:rsidR="0047167A" w:rsidRDefault="0047167A">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50B4FA2" w14:textId="77777777" w:rsidR="0047167A" w:rsidRDefault="0047167A">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DFAB652" w14:textId="77777777" w:rsidR="0047167A" w:rsidRDefault="0047167A">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63131AB" w14:textId="77777777" w:rsidR="0047167A" w:rsidRDefault="0047167A">
            <w:pPr>
              <w:autoSpaceDE w:val="0"/>
              <w:autoSpaceDN w:val="0"/>
              <w:adjustRightInd w:val="0"/>
              <w:spacing w:line="500" w:lineRule="exact"/>
              <w:rPr>
                <w:rFonts w:eastAsia="楷体_GB2312"/>
                <w:sz w:val="24"/>
              </w:rPr>
            </w:pPr>
          </w:p>
        </w:tc>
      </w:tr>
      <w:tr w:rsidR="0047167A" w14:paraId="48BF788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B7DD693" w14:textId="77777777" w:rsidR="0047167A" w:rsidRDefault="0043307B">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459D908E" w14:textId="77777777" w:rsidR="0047167A" w:rsidRDefault="0043307B">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748047FB" w14:textId="77777777" w:rsidR="0047167A" w:rsidRDefault="0047167A">
      <w:pPr>
        <w:autoSpaceDE w:val="0"/>
        <w:autoSpaceDN w:val="0"/>
        <w:adjustRightInd w:val="0"/>
        <w:spacing w:line="540" w:lineRule="exact"/>
        <w:rPr>
          <w:rFonts w:eastAsia="楷体_GB2312"/>
          <w:sz w:val="28"/>
          <w:szCs w:val="28"/>
        </w:rPr>
      </w:pPr>
    </w:p>
    <w:p w14:paraId="78566011" w14:textId="77777777" w:rsidR="0047167A" w:rsidRDefault="0043307B">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24B05DFE" w14:textId="77777777" w:rsidR="0047167A" w:rsidRDefault="0043307B">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47167A" w14:paraId="39FA5F7C"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D12AFD1" w14:textId="77777777" w:rsidR="0047167A" w:rsidRDefault="0043307B">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70EFB6E5" w14:textId="77777777" w:rsidR="0047167A" w:rsidRDefault="0043307B">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37486474" w14:textId="77777777" w:rsidR="0047167A" w:rsidRDefault="0043307B">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6F429A51" w14:textId="77777777" w:rsidR="0047167A" w:rsidRDefault="0043307B">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69271002" w14:textId="77777777" w:rsidR="0047167A" w:rsidRDefault="0043307B">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1A9DFCDD" w14:textId="77777777" w:rsidR="0047167A" w:rsidRDefault="0043307B">
            <w:pPr>
              <w:widowControl/>
              <w:jc w:val="center"/>
              <w:rPr>
                <w:rFonts w:eastAsia="楷体_GB2312"/>
                <w:bCs/>
                <w:color w:val="000000"/>
                <w:kern w:val="0"/>
                <w:sz w:val="24"/>
              </w:rPr>
            </w:pPr>
            <w:r>
              <w:rPr>
                <w:rFonts w:eastAsia="楷体_GB2312" w:hint="eastAsia"/>
                <w:bCs/>
                <w:color w:val="000000"/>
                <w:kern w:val="0"/>
                <w:sz w:val="24"/>
              </w:rPr>
              <w:t>详细说明</w:t>
            </w:r>
          </w:p>
        </w:tc>
      </w:tr>
      <w:tr w:rsidR="0047167A" w14:paraId="395194A2"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552DF089" w14:textId="77777777" w:rsidR="0047167A" w:rsidRDefault="0043307B">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5E71A577" w14:textId="77777777" w:rsidR="0047167A" w:rsidRDefault="0047167A">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48E59D12"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BC7A963" w14:textId="77777777" w:rsidR="0047167A" w:rsidRDefault="0047167A">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25B9F962" w14:textId="77777777" w:rsidR="0047167A" w:rsidRDefault="0047167A">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6AA0E3D7" w14:textId="77777777" w:rsidR="0047167A" w:rsidRDefault="0047167A">
            <w:pPr>
              <w:widowControl/>
              <w:ind w:firstLineChars="200" w:firstLine="480"/>
              <w:rPr>
                <w:rFonts w:eastAsia="楷体_GB2312"/>
                <w:b/>
                <w:bCs/>
                <w:color w:val="000000"/>
                <w:kern w:val="0"/>
                <w:sz w:val="24"/>
              </w:rPr>
            </w:pPr>
          </w:p>
        </w:tc>
      </w:tr>
      <w:tr w:rsidR="0047167A" w14:paraId="2F70775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09BFE96A" w14:textId="77777777" w:rsidR="0047167A" w:rsidRDefault="0043307B">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226A43D4" w14:textId="77777777" w:rsidR="0047167A" w:rsidRDefault="0047167A">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61B8D7F5"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B41B7D6" w14:textId="77777777" w:rsidR="0047167A" w:rsidRDefault="0047167A">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73363A72" w14:textId="77777777" w:rsidR="0047167A" w:rsidRDefault="0047167A">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026D1FFA" w14:textId="77777777" w:rsidR="0047167A" w:rsidRDefault="0047167A">
            <w:pPr>
              <w:widowControl/>
              <w:ind w:firstLineChars="200" w:firstLine="480"/>
              <w:rPr>
                <w:rFonts w:eastAsia="楷体_GB2312"/>
                <w:b/>
                <w:bCs/>
                <w:color w:val="000000"/>
                <w:kern w:val="0"/>
                <w:sz w:val="24"/>
              </w:rPr>
            </w:pPr>
          </w:p>
        </w:tc>
      </w:tr>
      <w:tr w:rsidR="0047167A" w14:paraId="5EBA589D"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089EFCF5" w14:textId="77777777" w:rsidR="0047167A" w:rsidRDefault="0043307B">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565AFDE6" w14:textId="77777777" w:rsidR="0047167A" w:rsidRDefault="0047167A">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BCB318D"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D38D5A0" w14:textId="77777777" w:rsidR="0047167A" w:rsidRDefault="0047167A">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48682813" w14:textId="77777777" w:rsidR="0047167A" w:rsidRDefault="0047167A">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ED64FA5" w14:textId="77777777" w:rsidR="0047167A" w:rsidRDefault="0047167A">
            <w:pPr>
              <w:widowControl/>
              <w:ind w:firstLineChars="200" w:firstLine="480"/>
              <w:rPr>
                <w:rFonts w:eastAsia="楷体_GB2312"/>
                <w:b/>
                <w:bCs/>
                <w:color w:val="000000"/>
                <w:kern w:val="0"/>
                <w:sz w:val="24"/>
              </w:rPr>
            </w:pPr>
          </w:p>
        </w:tc>
      </w:tr>
      <w:tr w:rsidR="0047167A" w14:paraId="448181CF"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DE6598D" w14:textId="77777777" w:rsidR="0047167A" w:rsidRDefault="0043307B">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790639E1"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EE76DC3"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F6AC9F4"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ED24FB7"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548CA31" w14:textId="77777777" w:rsidR="0047167A" w:rsidRDefault="0047167A">
            <w:pPr>
              <w:widowControl/>
              <w:ind w:firstLineChars="200" w:firstLine="480"/>
              <w:rPr>
                <w:rFonts w:eastAsia="楷体_GB2312"/>
                <w:b/>
                <w:bCs/>
                <w:color w:val="000000"/>
                <w:kern w:val="0"/>
                <w:sz w:val="24"/>
              </w:rPr>
            </w:pPr>
          </w:p>
        </w:tc>
      </w:tr>
      <w:tr w:rsidR="0047167A" w14:paraId="428E222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75DAB08" w14:textId="77777777" w:rsidR="0047167A" w:rsidRDefault="0043307B">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1F771AAA"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746AD8C"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D7C99C5"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023E01A"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B590E81" w14:textId="77777777" w:rsidR="0047167A" w:rsidRDefault="0047167A">
            <w:pPr>
              <w:widowControl/>
              <w:ind w:firstLineChars="200" w:firstLine="480"/>
              <w:rPr>
                <w:rFonts w:eastAsia="楷体_GB2312"/>
                <w:b/>
                <w:bCs/>
                <w:color w:val="000000"/>
                <w:kern w:val="0"/>
                <w:sz w:val="24"/>
              </w:rPr>
            </w:pPr>
          </w:p>
        </w:tc>
      </w:tr>
      <w:tr w:rsidR="0047167A" w14:paraId="3994F69F"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1C15AAE" w14:textId="77777777" w:rsidR="0047167A" w:rsidRDefault="0043307B">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51C0B29B"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890C5A3"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4FAFC8C"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BB743C6"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0AFF69F" w14:textId="77777777" w:rsidR="0047167A" w:rsidRDefault="0047167A">
            <w:pPr>
              <w:widowControl/>
              <w:ind w:firstLineChars="200" w:firstLine="480"/>
              <w:rPr>
                <w:rFonts w:eastAsia="楷体_GB2312"/>
                <w:b/>
                <w:bCs/>
                <w:color w:val="000000"/>
                <w:kern w:val="0"/>
                <w:sz w:val="24"/>
              </w:rPr>
            </w:pPr>
          </w:p>
        </w:tc>
      </w:tr>
      <w:tr w:rsidR="0047167A" w14:paraId="6F9984A4"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2C608D5" w14:textId="77777777" w:rsidR="0047167A" w:rsidRDefault="0043307B">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224D8968"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39D0CD6"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B022E1C"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DAF9CC5"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51E1F0A" w14:textId="77777777" w:rsidR="0047167A" w:rsidRDefault="0047167A">
            <w:pPr>
              <w:widowControl/>
              <w:ind w:firstLineChars="200" w:firstLine="480"/>
              <w:rPr>
                <w:rFonts w:eastAsia="楷体_GB2312"/>
                <w:b/>
                <w:bCs/>
                <w:color w:val="000000"/>
                <w:kern w:val="0"/>
                <w:sz w:val="24"/>
              </w:rPr>
            </w:pPr>
          </w:p>
        </w:tc>
      </w:tr>
      <w:tr w:rsidR="0047167A" w14:paraId="52CD741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F8288C0" w14:textId="77777777" w:rsidR="0047167A" w:rsidRDefault="0043307B">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7DC533A5"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15B3190"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2891516"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FFADA8A"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59EA931" w14:textId="77777777" w:rsidR="0047167A" w:rsidRDefault="0047167A">
            <w:pPr>
              <w:widowControl/>
              <w:ind w:firstLineChars="200" w:firstLine="480"/>
              <w:rPr>
                <w:rFonts w:eastAsia="楷体_GB2312"/>
                <w:b/>
                <w:bCs/>
                <w:color w:val="000000"/>
                <w:kern w:val="0"/>
                <w:sz w:val="24"/>
              </w:rPr>
            </w:pPr>
          </w:p>
        </w:tc>
      </w:tr>
      <w:tr w:rsidR="0047167A" w14:paraId="5D9C9317"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EEBBEDF" w14:textId="77777777" w:rsidR="0047167A" w:rsidRDefault="0043307B">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2506380C"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AA0DF53"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8A4717C"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7A25F1E"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B27B6CD" w14:textId="77777777" w:rsidR="0047167A" w:rsidRDefault="0047167A">
            <w:pPr>
              <w:widowControl/>
              <w:ind w:firstLineChars="200" w:firstLine="480"/>
              <w:rPr>
                <w:rFonts w:eastAsia="楷体_GB2312"/>
                <w:b/>
                <w:bCs/>
                <w:color w:val="000000"/>
                <w:kern w:val="0"/>
                <w:sz w:val="24"/>
              </w:rPr>
            </w:pPr>
          </w:p>
        </w:tc>
      </w:tr>
      <w:tr w:rsidR="0047167A" w14:paraId="0051E40A"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5AC3B12C" w14:textId="77777777" w:rsidR="0047167A" w:rsidRDefault="0043307B">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2070BA54"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FA8FE16"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128561A"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37C018D"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75483D1" w14:textId="77777777" w:rsidR="0047167A" w:rsidRDefault="0047167A">
            <w:pPr>
              <w:widowControl/>
              <w:ind w:firstLineChars="200" w:firstLine="480"/>
              <w:rPr>
                <w:rFonts w:eastAsia="楷体_GB2312"/>
                <w:b/>
                <w:bCs/>
                <w:color w:val="000000"/>
                <w:kern w:val="0"/>
                <w:sz w:val="24"/>
              </w:rPr>
            </w:pPr>
          </w:p>
        </w:tc>
      </w:tr>
      <w:tr w:rsidR="0047167A" w14:paraId="04A5D45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0A5F187" w14:textId="77777777" w:rsidR="0047167A" w:rsidRDefault="0043307B">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592FB417" w14:textId="77777777" w:rsidR="0047167A" w:rsidRDefault="0047167A">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61CBBBD" w14:textId="77777777" w:rsidR="0047167A" w:rsidRDefault="0047167A">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75AEBEB" w14:textId="77777777" w:rsidR="0047167A" w:rsidRDefault="0047167A">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619814C" w14:textId="77777777" w:rsidR="0047167A" w:rsidRDefault="0047167A">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B81FBCE" w14:textId="77777777" w:rsidR="0047167A" w:rsidRDefault="0047167A">
            <w:pPr>
              <w:widowControl/>
              <w:ind w:firstLineChars="200" w:firstLine="480"/>
              <w:rPr>
                <w:rFonts w:eastAsia="楷体_GB2312"/>
                <w:b/>
                <w:bCs/>
                <w:color w:val="000000"/>
                <w:kern w:val="0"/>
                <w:sz w:val="24"/>
              </w:rPr>
            </w:pPr>
          </w:p>
        </w:tc>
      </w:tr>
    </w:tbl>
    <w:p w14:paraId="68D00AE2" w14:textId="77777777" w:rsidR="0047167A" w:rsidRDefault="0047167A"/>
    <w:p w14:paraId="020400BD" w14:textId="77777777" w:rsidR="0047167A" w:rsidRDefault="0047167A">
      <w:pPr>
        <w:pStyle w:val="a6"/>
        <w:sectPr w:rsidR="0047167A">
          <w:headerReference w:type="default" r:id="rId36"/>
          <w:pgSz w:w="16838" w:h="11906" w:orient="landscape"/>
          <w:pgMar w:top="1797" w:right="1418" w:bottom="1406" w:left="1304" w:header="851" w:footer="992" w:gutter="0"/>
          <w:cols w:space="720"/>
          <w:docGrid w:linePitch="312"/>
        </w:sectPr>
      </w:pPr>
    </w:p>
    <w:p w14:paraId="6E9D0E4D" w14:textId="77777777" w:rsidR="0047167A" w:rsidRDefault="0043307B">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right"/>
        <w:tblLayout w:type="fixed"/>
        <w:tblLook w:val="04A0" w:firstRow="1" w:lastRow="0" w:firstColumn="1" w:lastColumn="0" w:noHBand="0" w:noVBand="1"/>
      </w:tblPr>
      <w:tblGrid>
        <w:gridCol w:w="4185"/>
        <w:gridCol w:w="4156"/>
      </w:tblGrid>
      <w:tr w:rsidR="0047167A" w14:paraId="53BE6270" w14:textId="77777777">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1A3A904C" w14:textId="77777777" w:rsidR="0047167A" w:rsidRDefault="0043307B">
            <w:pPr>
              <w:jc w:val="center"/>
              <w:rPr>
                <w:rFonts w:ascii="宋体" w:hAnsi="宋体"/>
                <w:color w:val="FF0000"/>
                <w:spacing w:val="-6"/>
                <w:szCs w:val="21"/>
              </w:rPr>
            </w:pPr>
            <w:r>
              <w:rPr>
                <w:rFonts w:ascii="宋体" w:hAnsi="宋体" w:hint="eastAsia"/>
                <w:spacing w:val="-6"/>
                <w:szCs w:val="21"/>
              </w:rPr>
              <w:t>双方信息</w:t>
            </w:r>
          </w:p>
        </w:tc>
      </w:tr>
      <w:tr w:rsidR="0047167A" w14:paraId="0C52CCED" w14:textId="77777777">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49D350AF" w14:textId="77777777" w:rsidR="0047167A" w:rsidRDefault="0043307B">
            <w:pPr>
              <w:rPr>
                <w:rFonts w:ascii="宋体" w:hAnsi="宋体"/>
                <w:spacing w:val="-6"/>
                <w:szCs w:val="21"/>
              </w:rPr>
            </w:pPr>
            <w:r>
              <w:rPr>
                <w:rFonts w:ascii="宋体" w:hAnsi="宋体" w:hint="eastAsia"/>
                <w:spacing w:val="-6"/>
                <w:szCs w:val="21"/>
              </w:rPr>
              <w:t>需方签字人信息</w:t>
            </w:r>
          </w:p>
          <w:p w14:paraId="4ACB15ED" w14:textId="77777777" w:rsidR="0047167A" w:rsidRDefault="0043307B">
            <w:pPr>
              <w:rPr>
                <w:rFonts w:ascii="宋体" w:hAnsi="宋体"/>
                <w:spacing w:val="-6"/>
                <w:szCs w:val="21"/>
              </w:rPr>
            </w:pPr>
            <w:r>
              <w:rPr>
                <w:rFonts w:ascii="宋体" w:hAnsi="宋体" w:hint="eastAsia"/>
                <w:spacing w:val="-6"/>
                <w:szCs w:val="21"/>
              </w:rPr>
              <w:t>姓名:</w:t>
            </w:r>
          </w:p>
          <w:p w14:paraId="6C150275" w14:textId="77777777" w:rsidR="0047167A" w:rsidRDefault="0043307B">
            <w:pPr>
              <w:rPr>
                <w:rFonts w:ascii="宋体" w:hAnsi="宋体"/>
                <w:spacing w:val="-6"/>
                <w:szCs w:val="21"/>
              </w:rPr>
            </w:pPr>
            <w:r>
              <w:rPr>
                <w:rFonts w:ascii="宋体" w:hAnsi="宋体" w:hint="eastAsia"/>
                <w:spacing w:val="-6"/>
                <w:szCs w:val="21"/>
              </w:rPr>
              <w:t>工号:</w:t>
            </w:r>
          </w:p>
          <w:p w14:paraId="7D0C28C7" w14:textId="77777777" w:rsidR="0047167A" w:rsidRDefault="0043307B">
            <w:pPr>
              <w:rPr>
                <w:rFonts w:ascii="宋体" w:hAnsi="宋体"/>
                <w:spacing w:val="-6"/>
                <w:szCs w:val="21"/>
              </w:rPr>
            </w:pPr>
            <w:r>
              <w:rPr>
                <w:rFonts w:ascii="宋体" w:hAnsi="宋体" w:hint="eastAsia"/>
                <w:spacing w:val="-6"/>
                <w:szCs w:val="21"/>
              </w:rPr>
              <w:t>手机:</w:t>
            </w:r>
          </w:p>
          <w:p w14:paraId="5685583F" w14:textId="77777777" w:rsidR="0047167A" w:rsidRDefault="0043307B">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54974FC3" w14:textId="77777777" w:rsidR="0047167A" w:rsidRDefault="0043307B">
            <w:pPr>
              <w:rPr>
                <w:rFonts w:ascii="宋体" w:hAnsi="宋体"/>
                <w:spacing w:val="-6"/>
                <w:szCs w:val="21"/>
              </w:rPr>
            </w:pPr>
            <w:r>
              <w:rPr>
                <w:rFonts w:ascii="宋体" w:hAnsi="宋体" w:hint="eastAsia"/>
                <w:spacing w:val="-6"/>
                <w:szCs w:val="21"/>
              </w:rPr>
              <w:t>供方签字人信息</w:t>
            </w:r>
          </w:p>
          <w:p w14:paraId="4BDBD4BD" w14:textId="77777777" w:rsidR="0047167A" w:rsidRDefault="0043307B">
            <w:pPr>
              <w:rPr>
                <w:rFonts w:ascii="宋体" w:hAnsi="宋体"/>
                <w:spacing w:val="-6"/>
                <w:szCs w:val="21"/>
              </w:rPr>
            </w:pPr>
            <w:r>
              <w:rPr>
                <w:rFonts w:ascii="宋体" w:hAnsi="宋体" w:hint="eastAsia"/>
                <w:spacing w:val="-6"/>
                <w:szCs w:val="21"/>
              </w:rPr>
              <w:t>姓名:</w:t>
            </w:r>
          </w:p>
          <w:p w14:paraId="4B7D3BE3" w14:textId="77777777" w:rsidR="0047167A" w:rsidRDefault="0043307B">
            <w:pPr>
              <w:rPr>
                <w:rFonts w:ascii="宋体" w:hAnsi="宋体"/>
                <w:spacing w:val="-6"/>
                <w:szCs w:val="21"/>
              </w:rPr>
            </w:pPr>
            <w:r>
              <w:rPr>
                <w:rFonts w:ascii="宋体" w:hAnsi="宋体" w:hint="eastAsia"/>
                <w:spacing w:val="-6"/>
                <w:szCs w:val="21"/>
              </w:rPr>
              <w:t>身份证号:</w:t>
            </w:r>
          </w:p>
          <w:p w14:paraId="1E6F5C84" w14:textId="77777777" w:rsidR="0047167A" w:rsidRDefault="0043307B">
            <w:pPr>
              <w:rPr>
                <w:rFonts w:ascii="宋体" w:hAnsi="宋体"/>
                <w:spacing w:val="-6"/>
                <w:szCs w:val="21"/>
              </w:rPr>
            </w:pPr>
            <w:r>
              <w:rPr>
                <w:rFonts w:ascii="宋体" w:hAnsi="宋体" w:hint="eastAsia"/>
                <w:spacing w:val="-6"/>
                <w:szCs w:val="21"/>
              </w:rPr>
              <w:t>手机:</w:t>
            </w:r>
          </w:p>
          <w:p w14:paraId="313D00C1" w14:textId="77777777" w:rsidR="0047167A" w:rsidRDefault="0043307B">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47167A" w14:paraId="204F5908" w14:textId="77777777">
        <w:trPr>
          <w:trHeight w:val="397"/>
          <w:jc w:val="right"/>
        </w:trPr>
        <w:tc>
          <w:tcPr>
            <w:tcW w:w="4185" w:type="dxa"/>
            <w:tcBorders>
              <w:top w:val="single" w:sz="4" w:space="0" w:color="auto"/>
              <w:left w:val="single" w:sz="4" w:space="0" w:color="auto"/>
              <w:bottom w:val="single" w:sz="4" w:space="0" w:color="auto"/>
              <w:right w:val="single" w:sz="4" w:space="0" w:color="auto"/>
            </w:tcBorders>
            <w:vAlign w:val="center"/>
          </w:tcPr>
          <w:p w14:paraId="5F8C4749" w14:textId="77777777" w:rsidR="0047167A" w:rsidRDefault="0043307B">
            <w:pPr>
              <w:rPr>
                <w:rFonts w:ascii="宋体" w:hAnsi="宋体"/>
                <w:spacing w:val="-6"/>
                <w:szCs w:val="21"/>
              </w:rPr>
            </w:pPr>
            <w:r>
              <w:rPr>
                <w:rFonts w:ascii="宋体" w:hAnsi="宋体" w:hint="eastAsia"/>
                <w:spacing w:val="-6"/>
                <w:szCs w:val="21"/>
              </w:rPr>
              <w:t>需方联系人信息（如与签字人相同，可不填）</w:t>
            </w:r>
          </w:p>
          <w:p w14:paraId="23979549" w14:textId="77777777" w:rsidR="0047167A" w:rsidRDefault="0043307B">
            <w:pPr>
              <w:rPr>
                <w:rFonts w:ascii="宋体" w:hAnsi="宋体"/>
                <w:spacing w:val="-6"/>
                <w:szCs w:val="21"/>
              </w:rPr>
            </w:pPr>
            <w:r>
              <w:rPr>
                <w:rFonts w:ascii="宋体" w:hAnsi="宋体" w:hint="eastAsia"/>
                <w:spacing w:val="-6"/>
                <w:szCs w:val="21"/>
              </w:rPr>
              <w:t>姓名:</w:t>
            </w:r>
          </w:p>
          <w:p w14:paraId="0946DC3A" w14:textId="77777777" w:rsidR="0047167A" w:rsidRDefault="0043307B">
            <w:pPr>
              <w:rPr>
                <w:rFonts w:ascii="宋体" w:hAnsi="宋体"/>
                <w:spacing w:val="-6"/>
                <w:szCs w:val="21"/>
              </w:rPr>
            </w:pPr>
            <w:r>
              <w:rPr>
                <w:rFonts w:ascii="宋体" w:hAnsi="宋体" w:hint="eastAsia"/>
                <w:spacing w:val="-6"/>
                <w:szCs w:val="21"/>
              </w:rPr>
              <w:t>工号或学号:</w:t>
            </w:r>
          </w:p>
          <w:p w14:paraId="7E7B5437" w14:textId="77777777" w:rsidR="0047167A" w:rsidRDefault="0043307B">
            <w:pPr>
              <w:rPr>
                <w:rFonts w:ascii="宋体" w:hAnsi="宋体"/>
                <w:spacing w:val="-6"/>
                <w:szCs w:val="21"/>
              </w:rPr>
            </w:pPr>
            <w:r>
              <w:rPr>
                <w:rFonts w:ascii="宋体" w:hAnsi="宋体" w:hint="eastAsia"/>
                <w:spacing w:val="-6"/>
                <w:szCs w:val="21"/>
              </w:rPr>
              <w:t>手机:</w:t>
            </w:r>
          </w:p>
          <w:p w14:paraId="5C5AB631" w14:textId="77777777" w:rsidR="0047167A" w:rsidRDefault="0043307B">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1F0C6B84" w14:textId="77777777" w:rsidR="0047167A" w:rsidRDefault="0043307B">
            <w:pPr>
              <w:rPr>
                <w:rFonts w:ascii="宋体" w:hAnsi="宋体"/>
                <w:spacing w:val="-6"/>
                <w:szCs w:val="21"/>
              </w:rPr>
            </w:pPr>
            <w:r>
              <w:rPr>
                <w:rFonts w:ascii="宋体" w:hAnsi="宋体" w:hint="eastAsia"/>
                <w:spacing w:val="-6"/>
                <w:szCs w:val="21"/>
              </w:rPr>
              <w:t>供方联系人信息（如与签字人相同，可不填）</w:t>
            </w:r>
          </w:p>
          <w:p w14:paraId="3A856824" w14:textId="77777777" w:rsidR="0047167A" w:rsidRDefault="0043307B">
            <w:pPr>
              <w:rPr>
                <w:rFonts w:ascii="宋体" w:hAnsi="宋体"/>
                <w:spacing w:val="-6"/>
                <w:szCs w:val="21"/>
              </w:rPr>
            </w:pPr>
            <w:r>
              <w:rPr>
                <w:rFonts w:ascii="宋体" w:hAnsi="宋体" w:hint="eastAsia"/>
                <w:spacing w:val="-6"/>
                <w:szCs w:val="21"/>
              </w:rPr>
              <w:t>姓名:</w:t>
            </w:r>
          </w:p>
          <w:p w14:paraId="2AF907F8" w14:textId="77777777" w:rsidR="0047167A" w:rsidRDefault="0043307B">
            <w:pPr>
              <w:rPr>
                <w:rFonts w:ascii="宋体" w:hAnsi="宋体"/>
                <w:spacing w:val="-6"/>
                <w:szCs w:val="21"/>
              </w:rPr>
            </w:pPr>
            <w:r>
              <w:rPr>
                <w:rFonts w:ascii="宋体" w:hAnsi="宋体" w:hint="eastAsia"/>
                <w:spacing w:val="-6"/>
                <w:szCs w:val="21"/>
              </w:rPr>
              <w:t>身份证号:</w:t>
            </w:r>
          </w:p>
          <w:p w14:paraId="2EB3753C" w14:textId="77777777" w:rsidR="0047167A" w:rsidRDefault="0043307B">
            <w:pPr>
              <w:rPr>
                <w:rFonts w:ascii="宋体" w:hAnsi="宋体"/>
                <w:spacing w:val="-6"/>
                <w:szCs w:val="21"/>
              </w:rPr>
            </w:pPr>
            <w:r>
              <w:rPr>
                <w:rFonts w:ascii="宋体" w:hAnsi="宋体" w:hint="eastAsia"/>
                <w:spacing w:val="-6"/>
                <w:szCs w:val="21"/>
              </w:rPr>
              <w:t>手机:</w:t>
            </w:r>
          </w:p>
          <w:p w14:paraId="35A544DB" w14:textId="77777777" w:rsidR="0047167A" w:rsidRDefault="0043307B">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47167A" w14:paraId="5B4D9941" w14:textId="77777777">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1F1748B9" w14:textId="77777777" w:rsidR="0047167A" w:rsidRDefault="0043307B">
            <w:pPr>
              <w:rPr>
                <w:rFonts w:ascii="宋体" w:hAnsi="宋体"/>
                <w:spacing w:val="-6"/>
                <w:szCs w:val="21"/>
              </w:rPr>
            </w:pPr>
            <w:r>
              <w:rPr>
                <w:rFonts w:eastAsia="仿宋_GB2312" w:hint="eastAsia"/>
                <w:szCs w:val="21"/>
              </w:rPr>
              <w:t>设备交付地点（送货前再确认，可经双方同意后变更至校内其他地址）：</w:t>
            </w:r>
          </w:p>
        </w:tc>
      </w:tr>
      <w:tr w:rsidR="0047167A" w14:paraId="4445F763" w14:textId="77777777">
        <w:trPr>
          <w:trHeight w:val="397"/>
          <w:jc w:val="right"/>
        </w:trPr>
        <w:tc>
          <w:tcPr>
            <w:tcW w:w="8341" w:type="dxa"/>
            <w:gridSpan w:val="2"/>
            <w:tcBorders>
              <w:top w:val="single" w:sz="4" w:space="0" w:color="auto"/>
              <w:left w:val="single" w:sz="4" w:space="0" w:color="auto"/>
              <w:bottom w:val="single" w:sz="4" w:space="0" w:color="auto"/>
              <w:right w:val="single" w:sz="4" w:space="0" w:color="auto"/>
            </w:tcBorders>
            <w:vAlign w:val="center"/>
          </w:tcPr>
          <w:p w14:paraId="4AFD275B" w14:textId="77777777" w:rsidR="0047167A" w:rsidRDefault="0043307B">
            <w:pPr>
              <w:rPr>
                <w:rFonts w:ascii="宋体" w:hAnsi="宋体"/>
                <w:spacing w:val="-6"/>
                <w:szCs w:val="21"/>
              </w:rPr>
            </w:pPr>
            <w:r>
              <w:rPr>
                <w:rFonts w:ascii="宋体" w:hAnsi="宋体" w:hint="eastAsia"/>
                <w:spacing w:val="-6"/>
                <w:szCs w:val="21"/>
              </w:rPr>
              <w:t>浙江大学              校区              楼               室</w:t>
            </w:r>
          </w:p>
          <w:p w14:paraId="6CDBB89B" w14:textId="77777777" w:rsidR="0047167A" w:rsidRDefault="0043307B">
            <w:pPr>
              <w:rPr>
                <w:rFonts w:ascii="宋体" w:hAnsi="宋体"/>
                <w:spacing w:val="-6"/>
                <w:szCs w:val="21"/>
              </w:rPr>
            </w:pPr>
            <w:r>
              <w:rPr>
                <w:rFonts w:ascii="宋体" w:hAnsi="宋体" w:hint="eastAsia"/>
                <w:spacing w:val="-6"/>
                <w:szCs w:val="21"/>
              </w:rPr>
              <w:t xml:space="preserve">                       医院              楼               室</w:t>
            </w:r>
          </w:p>
        </w:tc>
      </w:tr>
    </w:tbl>
    <w:p w14:paraId="4B306C27" w14:textId="77777777" w:rsidR="0047167A" w:rsidRDefault="0043307B">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1BB1F02F" w14:textId="77777777" w:rsidR="0047167A" w:rsidRDefault="0043307B">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1457F0A7" w14:textId="77777777" w:rsidR="0047167A" w:rsidRDefault="0043307B">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0CB7E547" w14:textId="77777777" w:rsidR="0047167A" w:rsidRDefault="0047167A"/>
    <w:p w14:paraId="05E38786" w14:textId="77777777" w:rsidR="0047167A" w:rsidRDefault="0047167A"/>
    <w:sectPr w:rsidR="0047167A">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E289" w14:textId="77777777" w:rsidR="008D45AB" w:rsidRDefault="008D45AB">
      <w:r>
        <w:separator/>
      </w:r>
    </w:p>
  </w:endnote>
  <w:endnote w:type="continuationSeparator" w:id="0">
    <w:p w14:paraId="458966EC" w14:textId="77777777" w:rsidR="008D45AB" w:rsidRDefault="008D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3E9F" w14:textId="0AD7862B" w:rsidR="0047167A" w:rsidRDefault="0043307B">
    <w:pPr>
      <w:pStyle w:val="a9"/>
      <w:framePr w:wrap="around" w:vAnchor="text" w:hAnchor="margin" w:xAlign="center" w:y="1"/>
      <w:rPr>
        <w:rStyle w:val="ae"/>
      </w:rPr>
    </w:pPr>
    <w:r>
      <w:fldChar w:fldCharType="begin"/>
    </w:r>
    <w:r>
      <w:rPr>
        <w:rStyle w:val="ae"/>
      </w:rPr>
      <w:instrText xml:space="preserve">PAGE  </w:instrText>
    </w:r>
    <w:r>
      <w:fldChar w:fldCharType="separate"/>
    </w:r>
    <w:r w:rsidR="005B3904">
      <w:rPr>
        <w:rStyle w:val="ae"/>
        <w:noProof/>
      </w:rPr>
      <w:t>11</w:t>
    </w:r>
    <w:r>
      <w:fldChar w:fldCharType="end"/>
    </w:r>
  </w:p>
  <w:p w14:paraId="6E2F4787" w14:textId="77777777" w:rsidR="0047167A" w:rsidRDefault="0047167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9DB1" w14:textId="77777777" w:rsidR="0047167A" w:rsidRDefault="0043307B">
    <w:pPr>
      <w:pStyle w:val="a9"/>
    </w:pPr>
    <w:r>
      <w:rPr>
        <w:noProof/>
      </w:rPr>
      <mc:AlternateContent>
        <mc:Choice Requires="wps">
          <w:drawing>
            <wp:anchor distT="0" distB="0" distL="114300" distR="114300" simplePos="0" relativeHeight="251659264" behindDoc="0" locked="0" layoutInCell="1" allowOverlap="1" wp14:anchorId="6C11D2E4" wp14:editId="02D47316">
              <wp:simplePos x="0" y="0"/>
              <wp:positionH relativeFrom="margin">
                <wp:align>center</wp:align>
              </wp:positionH>
              <wp:positionV relativeFrom="paragraph">
                <wp:posOffset>0</wp:posOffset>
              </wp:positionV>
              <wp:extent cx="57785" cy="13144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09B9C44" w14:textId="745924D8" w:rsidR="0047167A" w:rsidRDefault="0043307B">
                          <w:pPr>
                            <w:pStyle w:val="a9"/>
                          </w:pPr>
                          <w:r>
                            <w:fldChar w:fldCharType="begin"/>
                          </w:r>
                          <w:r>
                            <w:instrText xml:space="preserve"> PAGE  \* MERGEFORMAT </w:instrText>
                          </w:r>
                          <w:r>
                            <w:fldChar w:fldCharType="separate"/>
                          </w:r>
                          <w:r w:rsidR="005B3904">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11D2E4" id="_x0000_t202" coordsize="21600,21600" o:spt="202" path="m,l,21600r21600,l21600,xe">
              <v:stroke joinstyle="miter"/>
              <v:path gradientshapeok="t" o:connecttype="rect"/>
            </v:shapetype>
            <v:shape id="文本框 9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BWXJ6zIgIAABQEAAAOAAAAAAAAAAAAAAAAAC4CAABkcnMvZTJvRG9jLnhtbFBLAQIt&#10;ABQABgAIAAAAIQDW5iBP2AAAAAIBAAAPAAAAAAAAAAAAAAAAAHwEAABkcnMvZG93bnJldi54bWxQ&#10;SwUGAAAAAAQABADzAAAAgQUAAAAA&#10;" filled="f" stroked="f" strokeweight=".5pt">
              <v:textbox style="mso-fit-shape-to-text:t" inset="0,0,0,0">
                <w:txbxContent>
                  <w:p w14:paraId="309B9C44" w14:textId="745924D8" w:rsidR="0047167A" w:rsidRDefault="0043307B">
                    <w:pPr>
                      <w:pStyle w:val="a9"/>
                    </w:pPr>
                    <w:r>
                      <w:fldChar w:fldCharType="begin"/>
                    </w:r>
                    <w:r>
                      <w:instrText xml:space="preserve"> PAGE  \* MERGEFORMAT </w:instrText>
                    </w:r>
                    <w:r>
                      <w:fldChar w:fldCharType="separate"/>
                    </w:r>
                    <w:r w:rsidR="005B3904">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BA16" w14:textId="77777777" w:rsidR="008D45AB" w:rsidRDefault="008D45AB">
      <w:r>
        <w:separator/>
      </w:r>
    </w:p>
  </w:footnote>
  <w:footnote w:type="continuationSeparator" w:id="0">
    <w:p w14:paraId="5E23A4FC" w14:textId="77777777" w:rsidR="008D45AB" w:rsidRDefault="008D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623A" w14:textId="77777777" w:rsidR="0047167A" w:rsidRDefault="0043307B">
    <w:pPr>
      <w:pStyle w:val="aa"/>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74AA"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9982"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2493"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9FAC" w14:textId="77777777" w:rsidR="0047167A" w:rsidRDefault="0047167A">
    <w:pPr>
      <w:pStyle w:val="aa"/>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8109" w14:textId="77777777" w:rsidR="0047167A" w:rsidRDefault="0043307B">
    <w:pPr>
      <w:pStyle w:val="aa"/>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C7AB" w14:textId="77777777" w:rsidR="0047167A" w:rsidRDefault="0043307B">
    <w:pPr>
      <w:pStyle w:val="aa"/>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D197" w14:textId="77777777" w:rsidR="0047167A" w:rsidRDefault="0047167A">
    <w:pPr>
      <w:pStyle w:val="aa"/>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15AA" w14:textId="77777777" w:rsidR="0047167A" w:rsidRDefault="0047167A">
    <w:pPr>
      <w:pStyle w:val="aa"/>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BAB8" w14:textId="77777777" w:rsidR="0047167A" w:rsidRDefault="0043307B">
    <w:pPr>
      <w:pStyle w:val="aa"/>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A173" w14:textId="77777777" w:rsidR="0047167A" w:rsidRDefault="0043307B">
    <w:pPr>
      <w:pStyle w:val="aa"/>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DDCC"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0833"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27A3"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5907"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A2B6"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0A24" w14:textId="77777777" w:rsidR="0047167A" w:rsidRDefault="0043307B">
    <w:pPr>
      <w:pStyle w:val="aa"/>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0B8CCD71"/>
    <w:multiLevelType w:val="singleLevel"/>
    <w:tmpl w:val="0B8CCD71"/>
    <w:lvl w:ilvl="0">
      <w:start w:val="1"/>
      <w:numFmt w:val="decimal"/>
      <w:lvlText w:val="%1."/>
      <w:lvlJc w:val="left"/>
      <w:pPr>
        <w:tabs>
          <w:tab w:val="left" w:pos="312"/>
        </w:tabs>
      </w:pPr>
    </w:lvl>
  </w:abstractNum>
  <w:abstractNum w:abstractNumId="4"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wNzdjMzJmOTU2Y2EzMTlhMDVjMTI0MGZmOTJkMDAifQ=="/>
  </w:docVars>
  <w:rsids>
    <w:rsidRoot w:val="1A48650B"/>
    <w:rsid w:val="00196B28"/>
    <w:rsid w:val="0043307B"/>
    <w:rsid w:val="0047167A"/>
    <w:rsid w:val="005B3904"/>
    <w:rsid w:val="00830B1A"/>
    <w:rsid w:val="008D45AB"/>
    <w:rsid w:val="00995CF6"/>
    <w:rsid w:val="00A935B8"/>
    <w:rsid w:val="00B55440"/>
    <w:rsid w:val="00D226D0"/>
    <w:rsid w:val="10146571"/>
    <w:rsid w:val="15400C78"/>
    <w:rsid w:val="1A48650B"/>
    <w:rsid w:val="1BB73AA0"/>
    <w:rsid w:val="287B3B48"/>
    <w:rsid w:val="46716462"/>
    <w:rsid w:val="486377DE"/>
    <w:rsid w:val="613E5DED"/>
    <w:rsid w:val="705413A2"/>
    <w:rsid w:val="76A2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65F401"/>
  <w15:docId w15:val="{DD2D5944-1427-4E49-B4B3-262A2B1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First Indent 2" w:semiHidden="1"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0">
    <w:name w:val="heading 2"/>
    <w:basedOn w:val="a"/>
    <w:next w:val="a"/>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
    <w:next w:val="a"/>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420"/>
    </w:pPr>
  </w:style>
  <w:style w:type="paragraph" w:styleId="a3">
    <w:name w:val="Body Text Indent"/>
    <w:basedOn w:val="a"/>
    <w:qFormat/>
    <w:pPr>
      <w:ind w:firstLineChars="200" w:firstLine="480"/>
    </w:pPr>
    <w:rPr>
      <w:sz w:val="24"/>
    </w:rPr>
  </w:style>
  <w:style w:type="paragraph" w:styleId="a4">
    <w:name w:val="Normal Indent"/>
    <w:basedOn w:val="a"/>
    <w:qFormat/>
    <w:pPr>
      <w:ind w:firstLineChars="200" w:firstLine="420"/>
    </w:pPr>
  </w:style>
  <w:style w:type="paragraph" w:styleId="a5">
    <w:name w:val="annotation text"/>
    <w:basedOn w:val="a"/>
    <w:pPr>
      <w:jc w:val="left"/>
    </w:pPr>
  </w:style>
  <w:style w:type="paragraph" w:styleId="a6">
    <w:name w:val="Body Text"/>
    <w:basedOn w:val="a"/>
    <w:next w:val="a"/>
    <w:qFormat/>
    <w:pPr>
      <w:spacing w:after="120"/>
    </w:pPr>
  </w:style>
  <w:style w:type="paragraph" w:styleId="TOC3">
    <w:name w:val="toc 3"/>
    <w:basedOn w:val="a"/>
    <w:next w:val="a"/>
    <w:uiPriority w:val="39"/>
    <w:qFormat/>
    <w:pPr>
      <w:ind w:left="420"/>
      <w:jc w:val="left"/>
    </w:pPr>
    <w:rPr>
      <w:i/>
      <w:iCs/>
      <w:sz w:val="20"/>
      <w:szCs w:val="20"/>
    </w:rPr>
  </w:style>
  <w:style w:type="paragraph" w:styleId="a7">
    <w:name w:val="Plain Text"/>
    <w:basedOn w:val="a"/>
    <w:qFormat/>
    <w:rPr>
      <w:rFonts w:ascii="宋体" w:hAnsi="Courier New"/>
      <w:szCs w:val="20"/>
    </w:rPr>
  </w:style>
  <w:style w:type="paragraph" w:styleId="a8">
    <w:name w:val="Date"/>
    <w:basedOn w:val="a"/>
    <w:next w:val="a"/>
    <w:qFormat/>
    <w:pPr>
      <w:ind w:left="100"/>
    </w:pPr>
    <w:rPr>
      <w:sz w:val="28"/>
      <w:szCs w:val="20"/>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table" w:styleId="ac">
    <w:name w:val="Table Grid"/>
    <w:basedOn w:val="a1"/>
    <w:uiPriority w:val="3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qFormat/>
    <w:rPr>
      <w:b/>
      <w:bCs/>
    </w:rPr>
  </w:style>
  <w:style w:type="character" w:styleId="ae">
    <w:name w:val="page number"/>
    <w:qFormat/>
  </w:style>
  <w:style w:type="character" w:styleId="af">
    <w:name w:val="Hyperlink"/>
    <w:uiPriority w:val="99"/>
    <w:qFormat/>
    <w:rPr>
      <w:color w:val="0000FF"/>
      <w:u w:val="single"/>
    </w:rPr>
  </w:style>
  <w:style w:type="paragraph" w:styleId="af0">
    <w:name w:val="List Paragraph"/>
    <w:basedOn w:val="a"/>
    <w:uiPriority w:val="34"/>
    <w:qFormat/>
    <w:pPr>
      <w:ind w:firstLineChars="200" w:firstLine="420"/>
    </w:pPr>
    <w:rPr>
      <w:rFonts w:ascii="Calibri" w:hAnsi="Calibri"/>
      <w:szCs w:val="22"/>
    </w:rPr>
  </w:style>
  <w:style w:type="paragraph" w:customStyle="1" w:styleId="TOC71">
    <w:name w:val="TOC 71"/>
    <w:next w:val="a"/>
    <w:qFormat/>
    <w:pPr>
      <w:wordWrap w:val="0"/>
      <w:ind w:left="2550"/>
      <w:jc w:val="both"/>
    </w:pPr>
    <w:rPr>
      <w:rFonts w:ascii="Times New Roman" w:eastAsia="宋体" w:hAnsi="Times New Roman" w:cs="Times New Roman"/>
      <w:sz w:val="21"/>
      <w:szCs w:val="22"/>
    </w:rPr>
  </w:style>
  <w:style w:type="paragraph" w:customStyle="1" w:styleId="Default">
    <w:name w:val="Default"/>
    <w:next w:val="TOC71"/>
    <w:qFormat/>
    <w:pPr>
      <w:widowControl w:val="0"/>
      <w:autoSpaceDE w:val="0"/>
      <w:autoSpaceDN w:val="0"/>
      <w:adjustRightInd w:val="0"/>
    </w:pPr>
    <w:rPr>
      <w:rFonts w:ascii="微软雅黑" w:eastAsia="微软雅黑" w:hAnsi="Times New Roman" w:cs="微软雅黑"/>
      <w:color w:val="000000"/>
      <w:sz w:val="24"/>
      <w:szCs w:val="24"/>
    </w:rPr>
  </w:style>
  <w:style w:type="character" w:styleId="af1">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q@zju.edu.cn" TargetMode="External"/><Relationship Id="rId18" Type="http://schemas.openxmlformats.org/officeDocument/2006/relationships/image" Target="media/image1.jpeg"/><Relationship Id="rId26" Type="http://schemas.openxmlformats.org/officeDocument/2006/relationships/header" Target="header10.xml"/><Relationship Id="rId21" Type="http://schemas.openxmlformats.org/officeDocument/2006/relationships/header" Target="head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mailto:stellaxm@zju.edu.cn"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hyperlink" Target="http://www.ccgp.gov.cn" TargetMode="External"/><Relationship Id="rId19" Type="http://schemas.openxmlformats.org/officeDocument/2006/relationships/image" Target="media/image2.png"/><Relationship Id="rId31" Type="http://schemas.openxmlformats.org/officeDocument/2006/relationships/hyperlink" Target="http://lilun.caigou2003.com/recijiedu/2539165.html"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lilun.caigou2003.com/recijiedu/2365667.html"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3439</Words>
  <Characters>19604</Characters>
  <Application>Microsoft Office Word</Application>
  <DocSecurity>0</DocSecurity>
  <Lines>163</Lines>
  <Paragraphs>45</Paragraphs>
  <ScaleCrop>false</ScaleCrop>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张润泽</dc:creator>
  <cp:lastModifiedBy>许 敏</cp:lastModifiedBy>
  <cp:revision>6</cp:revision>
  <dcterms:created xsi:type="dcterms:W3CDTF">2022-07-04T03:03:00Z</dcterms:created>
  <dcterms:modified xsi:type="dcterms:W3CDTF">2022-07-12T07:12:00Z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A7A04865FB3847369A393D351FC56F9A</vt:lpwstr>
  </property>
</Properties>
</file>