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A2" w:rsidRPr="006F55A2" w:rsidRDefault="006F55A2" w:rsidP="006F55A2">
      <w:pPr>
        <w:spacing w:line="520" w:lineRule="exact"/>
        <w:rPr>
          <w:rFonts w:ascii="宋体" w:eastAsia="宋体" w:hAnsi="宋体" w:hint="eastAsia"/>
          <w:sz w:val="24"/>
          <w:szCs w:val="24"/>
        </w:rPr>
      </w:pPr>
      <w:r>
        <w:rPr>
          <w:rFonts w:hint="eastAsia"/>
          <w:sz w:val="23"/>
          <w:szCs w:val="23"/>
        </w:rPr>
        <w:t xml:space="preserve">            </w:t>
      </w:r>
      <w:r w:rsidRPr="006F55A2">
        <w:rPr>
          <w:rFonts w:ascii="宋体" w:eastAsia="宋体" w:hAnsi="宋体" w:hint="eastAsia"/>
          <w:sz w:val="24"/>
          <w:szCs w:val="24"/>
        </w:rPr>
        <w:t xml:space="preserve"> 《</w:t>
      </w:r>
      <w:r w:rsidRPr="006F55A2">
        <w:rPr>
          <w:rFonts w:ascii="宋体" w:eastAsia="宋体" w:hAnsi="宋体"/>
          <w:sz w:val="24"/>
          <w:szCs w:val="24"/>
        </w:rPr>
        <w:t>关于购买专用房职工住房补贴发放的有关规定</w:t>
      </w:r>
      <w:r w:rsidRPr="006F55A2">
        <w:rPr>
          <w:rFonts w:ascii="宋体" w:eastAsia="宋体" w:hAnsi="宋体" w:hint="eastAsia"/>
          <w:sz w:val="24"/>
          <w:szCs w:val="24"/>
        </w:rPr>
        <w:t>》</w:t>
      </w:r>
    </w:p>
    <w:p w:rsidR="00A3691D" w:rsidRPr="006F55A2" w:rsidRDefault="006F55A2" w:rsidP="006F55A2">
      <w:pPr>
        <w:spacing w:line="520" w:lineRule="exact"/>
        <w:rPr>
          <w:rFonts w:ascii="宋体" w:eastAsia="宋体" w:hAnsi="宋体"/>
          <w:sz w:val="24"/>
          <w:szCs w:val="24"/>
        </w:rPr>
      </w:pPr>
      <w:r w:rsidRPr="006F55A2">
        <w:rPr>
          <w:rFonts w:ascii="宋体" w:eastAsia="宋体" w:hAnsi="宋体" w:hint="eastAsia"/>
          <w:sz w:val="24"/>
          <w:szCs w:val="24"/>
        </w:rPr>
        <w:t xml:space="preserve">                   </w:t>
      </w:r>
      <w:r>
        <w:rPr>
          <w:rFonts w:ascii="宋体" w:eastAsia="宋体" w:hAnsi="宋体" w:hint="eastAsia"/>
          <w:sz w:val="24"/>
          <w:szCs w:val="24"/>
        </w:rPr>
        <w:t xml:space="preserve">   </w:t>
      </w:r>
      <w:r w:rsidRPr="006F55A2">
        <w:rPr>
          <w:rFonts w:ascii="宋体" w:eastAsia="宋体" w:hAnsi="宋体" w:hint="eastAsia"/>
          <w:sz w:val="24"/>
          <w:szCs w:val="24"/>
        </w:rPr>
        <w:t xml:space="preserve">  省直房发【2007】2号</w:t>
      </w:r>
      <w:r w:rsidRPr="006F55A2">
        <w:rPr>
          <w:rFonts w:ascii="宋体" w:eastAsia="宋体" w:hAnsi="宋体"/>
          <w:sz w:val="24"/>
          <w:szCs w:val="24"/>
        </w:rPr>
        <w:t xml:space="preserve"> </w:t>
      </w:r>
      <w:r w:rsidRPr="006F55A2">
        <w:rPr>
          <w:rFonts w:ascii="宋体" w:eastAsia="宋体" w:hAnsi="宋体"/>
          <w:sz w:val="24"/>
          <w:szCs w:val="24"/>
        </w:rPr>
        <w:br/>
      </w:r>
      <w:r w:rsidRPr="006F55A2">
        <w:rPr>
          <w:rFonts w:ascii="宋体" w:eastAsia="宋体" w:hAnsi="宋体"/>
          <w:sz w:val="24"/>
          <w:szCs w:val="24"/>
        </w:rPr>
        <w:br/>
      </w:r>
      <w:r w:rsidRPr="006F55A2">
        <w:rPr>
          <w:rFonts w:ascii="宋体" w:eastAsia="宋体" w:hAnsi="宋体" w:hint="eastAsia"/>
          <w:sz w:val="24"/>
          <w:szCs w:val="24"/>
        </w:rPr>
        <w:t xml:space="preserve">    </w:t>
      </w:r>
      <w:r w:rsidRPr="006F55A2">
        <w:rPr>
          <w:rFonts w:ascii="宋体" w:eastAsia="宋体" w:hAnsi="宋体"/>
          <w:sz w:val="24"/>
          <w:szCs w:val="24"/>
        </w:rPr>
        <w:t xml:space="preserve">根据省直房委会浙直房发（2004）1号《省直单位自建专用住房出售管理办法》有关住房补贴的规定，干部职工购买专用房后，其家庭申领住房补贴单价不得高于专用房均价与当年房改成本价的差价。为便于操作，统一口径，经省直房委会研究，作如下规定： </w:t>
      </w:r>
      <w:r w:rsidRPr="006F55A2">
        <w:rPr>
          <w:rFonts w:ascii="宋体" w:eastAsia="宋体" w:hAnsi="宋体"/>
          <w:sz w:val="24"/>
          <w:szCs w:val="24"/>
        </w:rPr>
        <w:br/>
      </w:r>
      <w:r>
        <w:rPr>
          <w:rFonts w:ascii="宋体" w:eastAsia="宋体" w:hAnsi="宋体" w:hint="eastAsia"/>
          <w:sz w:val="24"/>
          <w:szCs w:val="24"/>
        </w:rPr>
        <w:t xml:space="preserve">    </w:t>
      </w:r>
      <w:r w:rsidRPr="006F55A2">
        <w:rPr>
          <w:rFonts w:ascii="宋体" w:eastAsia="宋体" w:hAnsi="宋体"/>
          <w:sz w:val="24"/>
          <w:szCs w:val="24"/>
        </w:rPr>
        <w:t xml:space="preserve">一、实行补贴限额。省直单位专用房项目出售价格经省物价主管部门批准后，建设单位应按规定核定购买本项目专用房职工住房补贴的限额，即购买专用房职工家庭每平方米住房补贴限额=专用房均价—当年房改成本价（不含楼层、朝向增减系数折扣、工龄折扣）。 </w:t>
      </w:r>
      <w:r w:rsidRPr="006F55A2">
        <w:rPr>
          <w:rFonts w:ascii="宋体" w:eastAsia="宋体" w:hAnsi="宋体"/>
          <w:sz w:val="24"/>
          <w:szCs w:val="24"/>
        </w:rPr>
        <w:br/>
      </w:r>
      <w:r>
        <w:rPr>
          <w:rFonts w:ascii="宋体" w:eastAsia="宋体" w:hAnsi="宋体" w:hint="eastAsia"/>
          <w:sz w:val="24"/>
          <w:szCs w:val="24"/>
        </w:rPr>
        <w:t xml:space="preserve">    </w:t>
      </w:r>
      <w:r w:rsidRPr="006F55A2">
        <w:rPr>
          <w:rFonts w:ascii="宋体" w:eastAsia="宋体" w:hAnsi="宋体"/>
          <w:sz w:val="24"/>
          <w:szCs w:val="24"/>
        </w:rPr>
        <w:t xml:space="preserve">二、重新核定老职工一次性住房补贴。省直单位向干部职工出售专用房，售房单位应对购房人住房补贴申领情况进行一次调查核算，对购房前已申领住房补贴（住房补贴已划入职工个人帐户的视作申领）的职工家庭，须按现行住房补贴办法重新核定住房补贴，多领的住房补贴经省直房改办审批后，在交款前由单位统一办理退还住房补贴手续。 </w:t>
      </w:r>
      <w:r w:rsidRPr="006F55A2">
        <w:rPr>
          <w:rFonts w:ascii="宋体" w:eastAsia="宋体" w:hAnsi="宋体"/>
          <w:sz w:val="24"/>
          <w:szCs w:val="24"/>
        </w:rPr>
        <w:br/>
      </w:r>
      <w:r>
        <w:rPr>
          <w:rFonts w:ascii="宋体" w:eastAsia="宋体" w:hAnsi="宋体" w:hint="eastAsia"/>
          <w:sz w:val="24"/>
          <w:szCs w:val="24"/>
        </w:rPr>
        <w:t xml:space="preserve">    </w:t>
      </w:r>
      <w:r w:rsidRPr="006F55A2">
        <w:rPr>
          <w:rFonts w:ascii="宋体" w:eastAsia="宋体" w:hAnsi="宋体"/>
          <w:sz w:val="24"/>
          <w:szCs w:val="24"/>
        </w:rPr>
        <w:t xml:space="preserve">三、限额发放新职工住房公积金补贴。1999年1月1日以后参加工作的新职工购买专用房的，所申领的住房公积金补贴金额累计达到与同职级的老职工住房补贴限额时应停止发放。职工购房后应及时向所在单位报告，由所在单位统一向省直住房基金管理中心申报，实行住房公积金补贴总额限发。 </w:t>
      </w:r>
      <w:r w:rsidRPr="006F55A2">
        <w:rPr>
          <w:rFonts w:ascii="宋体" w:eastAsia="宋体" w:hAnsi="宋体"/>
          <w:sz w:val="24"/>
          <w:szCs w:val="24"/>
        </w:rPr>
        <w:br/>
      </w:r>
      <w:r>
        <w:rPr>
          <w:rFonts w:ascii="宋体" w:eastAsia="宋体" w:hAnsi="宋体" w:hint="eastAsia"/>
          <w:sz w:val="24"/>
          <w:szCs w:val="24"/>
        </w:rPr>
        <w:t xml:space="preserve">    </w:t>
      </w:r>
      <w:r w:rsidRPr="006F55A2">
        <w:rPr>
          <w:rFonts w:ascii="宋体" w:eastAsia="宋体" w:hAnsi="宋体"/>
          <w:sz w:val="24"/>
          <w:szCs w:val="24"/>
        </w:rPr>
        <w:t xml:space="preserve">四、购买省直专用房以外经济适用房（含部队经济适用房）的职工家庭申领住房补贴的限额按经济房实际购买价与购房当年房改成本价的差额进行逐户核算。 </w:t>
      </w:r>
      <w:r w:rsidRPr="006F55A2">
        <w:rPr>
          <w:rFonts w:ascii="宋体" w:eastAsia="宋体" w:hAnsi="宋体"/>
          <w:sz w:val="24"/>
          <w:szCs w:val="24"/>
        </w:rPr>
        <w:br/>
      </w:r>
      <w:r>
        <w:rPr>
          <w:rFonts w:ascii="宋体" w:eastAsia="宋体" w:hAnsi="宋体" w:hint="eastAsia"/>
          <w:sz w:val="24"/>
          <w:szCs w:val="24"/>
        </w:rPr>
        <w:t xml:space="preserve">    </w:t>
      </w:r>
      <w:r w:rsidRPr="006F55A2">
        <w:rPr>
          <w:rFonts w:ascii="宋体" w:eastAsia="宋体" w:hAnsi="宋体"/>
          <w:sz w:val="24"/>
          <w:szCs w:val="24"/>
        </w:rPr>
        <w:t>五、本规定由省直房改办负责解释。</w:t>
      </w:r>
    </w:p>
    <w:sectPr w:rsidR="00A3691D" w:rsidRPr="006F55A2" w:rsidSect="00A369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55A2"/>
    <w:rsid w:val="006F55A2"/>
    <w:rsid w:val="00A36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施云</dc:creator>
  <cp:lastModifiedBy>施云</cp:lastModifiedBy>
  <cp:revision>1</cp:revision>
  <dcterms:created xsi:type="dcterms:W3CDTF">2018-10-12T08:42:00Z</dcterms:created>
  <dcterms:modified xsi:type="dcterms:W3CDTF">2018-10-12T08:44:00Z</dcterms:modified>
</cp:coreProperties>
</file>