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5362" w14:textId="77777777" w:rsidR="00680300" w:rsidRDefault="007B6B5D">
      <w:pPr>
        <w:spacing w:line="480" w:lineRule="auto"/>
        <w:ind w:leftChars="-257" w:left="-540" w:rightChars="-13" w:right="-27" w:firstLineChars="56" w:firstLine="269"/>
        <w:jc w:val="center"/>
        <w:rPr>
          <w:rFonts w:eastAsia="楷体_GB2312"/>
          <w:b/>
          <w:bCs/>
          <w:color w:val="000000"/>
          <w:sz w:val="48"/>
          <w:szCs w:val="44"/>
        </w:rPr>
      </w:pPr>
      <w:r>
        <w:rPr>
          <w:rFonts w:eastAsia="楷体_GB2312"/>
          <w:b/>
          <w:bCs/>
          <w:color w:val="000000"/>
          <w:sz w:val="48"/>
          <w:szCs w:val="44"/>
        </w:rPr>
        <w:tab/>
      </w:r>
    </w:p>
    <w:p w14:paraId="5641BD41" w14:textId="77777777" w:rsidR="00680300" w:rsidRDefault="00680300">
      <w:pPr>
        <w:spacing w:line="480" w:lineRule="auto"/>
        <w:ind w:leftChars="-257" w:left="-540" w:rightChars="-331" w:right="-695" w:firstLineChars="56" w:firstLine="269"/>
        <w:jc w:val="center"/>
        <w:rPr>
          <w:rFonts w:eastAsia="楷体_GB2312"/>
          <w:b/>
          <w:bCs/>
          <w:color w:val="000000"/>
          <w:sz w:val="48"/>
          <w:szCs w:val="44"/>
        </w:rPr>
      </w:pPr>
    </w:p>
    <w:p w14:paraId="3306519D" w14:textId="77777777" w:rsidR="00680300" w:rsidRDefault="007B6B5D">
      <w:pPr>
        <w:spacing w:line="480" w:lineRule="auto"/>
        <w:ind w:leftChars="-269" w:left="-541" w:rightChars="-331" w:right="-695" w:hangingChars="5" w:hanging="24"/>
        <w:jc w:val="center"/>
        <w:rPr>
          <w:rFonts w:eastAsia="楷体_GB2312"/>
          <w:b/>
          <w:bCs/>
          <w:color w:val="000000"/>
          <w:sz w:val="48"/>
          <w:szCs w:val="44"/>
        </w:rPr>
      </w:pPr>
      <w:r>
        <w:rPr>
          <w:rFonts w:eastAsia="楷体_GB2312"/>
          <w:b/>
          <w:bCs/>
          <w:color w:val="000000"/>
          <w:sz w:val="48"/>
          <w:szCs w:val="44"/>
        </w:rPr>
        <w:t>浙</w:t>
      </w:r>
      <w:r>
        <w:rPr>
          <w:rFonts w:eastAsia="楷体_GB2312"/>
          <w:b/>
          <w:bCs/>
          <w:color w:val="000000"/>
          <w:sz w:val="48"/>
          <w:szCs w:val="44"/>
        </w:rPr>
        <w:t xml:space="preserve"> </w:t>
      </w:r>
      <w:r>
        <w:rPr>
          <w:rFonts w:eastAsia="楷体_GB2312"/>
          <w:b/>
          <w:bCs/>
          <w:color w:val="000000"/>
          <w:sz w:val="48"/>
          <w:szCs w:val="44"/>
        </w:rPr>
        <w:t>江</w:t>
      </w:r>
      <w:r>
        <w:rPr>
          <w:rFonts w:eastAsia="楷体_GB2312"/>
          <w:b/>
          <w:bCs/>
          <w:color w:val="000000"/>
          <w:sz w:val="48"/>
          <w:szCs w:val="44"/>
        </w:rPr>
        <w:t xml:space="preserve"> </w:t>
      </w:r>
      <w:r>
        <w:rPr>
          <w:rFonts w:eastAsia="楷体_GB2312"/>
          <w:b/>
          <w:bCs/>
          <w:color w:val="000000"/>
          <w:sz w:val="48"/>
          <w:szCs w:val="44"/>
        </w:rPr>
        <w:t>大</w:t>
      </w:r>
      <w:r>
        <w:rPr>
          <w:rFonts w:eastAsia="楷体_GB2312"/>
          <w:b/>
          <w:bCs/>
          <w:color w:val="000000"/>
          <w:sz w:val="48"/>
          <w:szCs w:val="44"/>
        </w:rPr>
        <w:t xml:space="preserve"> </w:t>
      </w:r>
      <w:r>
        <w:rPr>
          <w:rFonts w:eastAsia="楷体_GB2312"/>
          <w:b/>
          <w:bCs/>
          <w:color w:val="000000"/>
          <w:sz w:val="48"/>
          <w:szCs w:val="44"/>
        </w:rPr>
        <w:t>学</w:t>
      </w:r>
      <w:r>
        <w:rPr>
          <w:rFonts w:eastAsia="楷体_GB2312"/>
          <w:b/>
          <w:bCs/>
          <w:color w:val="000000"/>
          <w:sz w:val="48"/>
          <w:szCs w:val="44"/>
        </w:rPr>
        <w:t xml:space="preserve"> </w:t>
      </w:r>
      <w:r>
        <w:rPr>
          <w:rFonts w:eastAsia="楷体_GB2312"/>
          <w:b/>
          <w:bCs/>
          <w:color w:val="000000"/>
          <w:sz w:val="48"/>
          <w:szCs w:val="44"/>
        </w:rPr>
        <w:t>竞</w:t>
      </w:r>
      <w:r>
        <w:rPr>
          <w:rFonts w:eastAsia="楷体_GB2312"/>
          <w:b/>
          <w:bCs/>
          <w:color w:val="000000"/>
          <w:sz w:val="48"/>
          <w:szCs w:val="44"/>
        </w:rPr>
        <w:t xml:space="preserve"> </w:t>
      </w:r>
      <w:r>
        <w:rPr>
          <w:rFonts w:eastAsia="楷体_GB2312"/>
          <w:b/>
          <w:bCs/>
          <w:color w:val="000000"/>
          <w:sz w:val="48"/>
          <w:szCs w:val="44"/>
        </w:rPr>
        <w:t>争</w:t>
      </w:r>
      <w:r>
        <w:rPr>
          <w:rFonts w:eastAsia="楷体_GB2312"/>
          <w:b/>
          <w:bCs/>
          <w:color w:val="000000"/>
          <w:sz w:val="48"/>
          <w:szCs w:val="44"/>
        </w:rPr>
        <w:t xml:space="preserve"> </w:t>
      </w:r>
      <w:r>
        <w:rPr>
          <w:rFonts w:eastAsia="楷体_GB2312"/>
          <w:b/>
          <w:bCs/>
          <w:color w:val="000000"/>
          <w:sz w:val="48"/>
          <w:szCs w:val="44"/>
        </w:rPr>
        <w:t>性</w:t>
      </w:r>
      <w:r>
        <w:rPr>
          <w:rFonts w:eastAsia="楷体_GB2312"/>
          <w:b/>
          <w:bCs/>
          <w:color w:val="000000"/>
          <w:sz w:val="48"/>
          <w:szCs w:val="44"/>
        </w:rPr>
        <w:t xml:space="preserve"> </w:t>
      </w:r>
      <w:r>
        <w:rPr>
          <w:rFonts w:eastAsia="楷体_GB2312"/>
          <w:b/>
          <w:bCs/>
          <w:color w:val="000000"/>
          <w:sz w:val="48"/>
          <w:szCs w:val="44"/>
        </w:rPr>
        <w:t>磋</w:t>
      </w:r>
      <w:r>
        <w:rPr>
          <w:rFonts w:eastAsia="楷体_GB2312"/>
          <w:b/>
          <w:bCs/>
          <w:color w:val="000000"/>
          <w:sz w:val="48"/>
          <w:szCs w:val="44"/>
        </w:rPr>
        <w:t xml:space="preserve"> </w:t>
      </w:r>
      <w:r>
        <w:rPr>
          <w:rFonts w:eastAsia="楷体_GB2312"/>
          <w:b/>
          <w:bCs/>
          <w:color w:val="000000"/>
          <w:sz w:val="48"/>
          <w:szCs w:val="44"/>
        </w:rPr>
        <w:t>商</w:t>
      </w:r>
    </w:p>
    <w:p w14:paraId="1475B633" w14:textId="77777777" w:rsidR="00680300" w:rsidRDefault="00680300">
      <w:pPr>
        <w:spacing w:line="480" w:lineRule="auto"/>
        <w:ind w:leftChars="-257" w:left="-540" w:rightChars="-331" w:right="-695" w:firstLineChars="56" w:firstLine="269"/>
        <w:jc w:val="center"/>
        <w:rPr>
          <w:rFonts w:eastAsia="楷体_GB2312"/>
          <w:b/>
          <w:bCs/>
          <w:color w:val="000000"/>
          <w:sz w:val="48"/>
          <w:szCs w:val="44"/>
        </w:rPr>
      </w:pPr>
    </w:p>
    <w:p w14:paraId="02DB84EB" w14:textId="77777777" w:rsidR="00680300" w:rsidRDefault="007B6B5D">
      <w:pPr>
        <w:spacing w:line="480" w:lineRule="auto"/>
        <w:ind w:leftChars="-257" w:left="-540" w:rightChars="-331" w:right="-695" w:firstLineChars="56" w:firstLine="269"/>
        <w:jc w:val="center"/>
        <w:rPr>
          <w:rFonts w:eastAsia="楷体_GB2312"/>
          <w:b/>
          <w:bCs/>
          <w:color w:val="000000"/>
          <w:sz w:val="48"/>
          <w:szCs w:val="44"/>
        </w:rPr>
      </w:pPr>
      <w:r>
        <w:rPr>
          <w:rFonts w:eastAsia="楷体_GB2312"/>
          <w:b/>
          <w:bCs/>
          <w:color w:val="000000"/>
          <w:sz w:val="48"/>
          <w:szCs w:val="44"/>
        </w:rPr>
        <w:t>采</w:t>
      </w:r>
      <w:r>
        <w:rPr>
          <w:rFonts w:eastAsia="楷体_GB2312"/>
          <w:b/>
          <w:bCs/>
          <w:color w:val="000000"/>
          <w:sz w:val="48"/>
          <w:szCs w:val="44"/>
        </w:rPr>
        <w:t xml:space="preserve"> </w:t>
      </w:r>
      <w:r>
        <w:rPr>
          <w:rFonts w:eastAsia="楷体_GB2312"/>
          <w:b/>
          <w:bCs/>
          <w:color w:val="000000"/>
          <w:sz w:val="48"/>
          <w:szCs w:val="44"/>
        </w:rPr>
        <w:t>购</w:t>
      </w:r>
      <w:r>
        <w:rPr>
          <w:rFonts w:eastAsia="楷体_GB2312"/>
          <w:b/>
          <w:bCs/>
          <w:color w:val="000000"/>
          <w:sz w:val="48"/>
          <w:szCs w:val="44"/>
        </w:rPr>
        <w:t xml:space="preserve"> </w:t>
      </w:r>
      <w:r>
        <w:rPr>
          <w:rFonts w:eastAsia="楷体_GB2312"/>
          <w:b/>
          <w:bCs/>
          <w:color w:val="000000"/>
          <w:sz w:val="48"/>
          <w:szCs w:val="44"/>
        </w:rPr>
        <w:t>文</w:t>
      </w:r>
      <w:r>
        <w:rPr>
          <w:rFonts w:eastAsia="楷体_GB2312"/>
          <w:b/>
          <w:bCs/>
          <w:color w:val="000000"/>
          <w:sz w:val="48"/>
          <w:szCs w:val="44"/>
        </w:rPr>
        <w:t xml:space="preserve"> </w:t>
      </w:r>
      <w:r>
        <w:rPr>
          <w:rFonts w:eastAsia="楷体_GB2312"/>
          <w:b/>
          <w:bCs/>
          <w:color w:val="000000"/>
          <w:sz w:val="48"/>
          <w:szCs w:val="44"/>
        </w:rPr>
        <w:t>件</w:t>
      </w:r>
    </w:p>
    <w:p w14:paraId="3A86DC4D" w14:textId="77777777" w:rsidR="00680300" w:rsidRDefault="00680300">
      <w:pPr>
        <w:tabs>
          <w:tab w:val="left" w:pos="5520"/>
        </w:tabs>
        <w:spacing w:line="400" w:lineRule="exact"/>
        <w:jc w:val="left"/>
        <w:rPr>
          <w:rFonts w:eastAsia="楷体_GB2312"/>
          <w:color w:val="FF0000"/>
          <w:sz w:val="30"/>
          <w:szCs w:val="30"/>
        </w:rPr>
      </w:pPr>
    </w:p>
    <w:p w14:paraId="62BE40E7" w14:textId="77777777" w:rsidR="00680300" w:rsidRDefault="00680300">
      <w:pPr>
        <w:tabs>
          <w:tab w:val="left" w:pos="5520"/>
        </w:tabs>
        <w:spacing w:line="400" w:lineRule="exact"/>
        <w:jc w:val="left"/>
        <w:rPr>
          <w:rFonts w:eastAsia="楷体_GB2312"/>
          <w:color w:val="FF0000"/>
          <w:sz w:val="30"/>
          <w:szCs w:val="30"/>
        </w:rPr>
      </w:pPr>
    </w:p>
    <w:p w14:paraId="37CCC0F9" w14:textId="77777777" w:rsidR="00680300" w:rsidRDefault="00680300">
      <w:pPr>
        <w:spacing w:line="360" w:lineRule="auto"/>
        <w:jc w:val="center"/>
        <w:rPr>
          <w:rFonts w:eastAsia="楷体_GB2312"/>
        </w:rPr>
      </w:pPr>
    </w:p>
    <w:p w14:paraId="4513EF3E" w14:textId="77777777" w:rsidR="00680300" w:rsidRDefault="00680300">
      <w:pPr>
        <w:spacing w:line="360" w:lineRule="auto"/>
        <w:rPr>
          <w:rFonts w:eastAsia="楷体_GB2312"/>
        </w:rPr>
      </w:pPr>
    </w:p>
    <w:p w14:paraId="28CDEEBF" w14:textId="77777777" w:rsidR="00680300" w:rsidRDefault="00680300">
      <w:pPr>
        <w:spacing w:line="360" w:lineRule="auto"/>
        <w:jc w:val="center"/>
        <w:rPr>
          <w:rFonts w:eastAsia="楷体_GB2312"/>
        </w:rPr>
      </w:pPr>
    </w:p>
    <w:p w14:paraId="7F4CEB53" w14:textId="77777777" w:rsidR="00680300" w:rsidRDefault="00680300">
      <w:pPr>
        <w:spacing w:line="360" w:lineRule="auto"/>
        <w:jc w:val="center"/>
        <w:rPr>
          <w:rFonts w:eastAsia="楷体_GB2312"/>
        </w:rPr>
      </w:pPr>
    </w:p>
    <w:p w14:paraId="44ECDC78" w14:textId="77777777" w:rsidR="00680300" w:rsidRDefault="00680300">
      <w:pPr>
        <w:spacing w:line="360" w:lineRule="auto"/>
        <w:jc w:val="center"/>
        <w:rPr>
          <w:rFonts w:eastAsia="楷体_GB2312"/>
        </w:rPr>
      </w:pPr>
    </w:p>
    <w:p w14:paraId="4DD2B13F" w14:textId="77777777" w:rsidR="00680300" w:rsidRDefault="00680300">
      <w:pPr>
        <w:spacing w:line="360" w:lineRule="auto"/>
        <w:rPr>
          <w:rFonts w:eastAsia="楷体_GB2312"/>
        </w:rPr>
      </w:pPr>
    </w:p>
    <w:p w14:paraId="26E6ACEF" w14:textId="16265FF1" w:rsidR="00680300" w:rsidRDefault="007B6B5D">
      <w:pPr>
        <w:tabs>
          <w:tab w:val="left" w:pos="420"/>
          <w:tab w:val="left" w:pos="7140"/>
          <w:tab w:val="left" w:pos="7455"/>
          <w:tab w:val="left" w:pos="7980"/>
        </w:tabs>
        <w:spacing w:line="360" w:lineRule="auto"/>
        <w:rPr>
          <w:rFonts w:eastAsia="楷体_GB2312"/>
          <w:b/>
          <w:bCs/>
          <w:sz w:val="28"/>
          <w:u w:val="single"/>
        </w:rPr>
      </w:pPr>
      <w:r>
        <w:rPr>
          <w:rFonts w:eastAsia="楷体_GB2312"/>
          <w:b/>
          <w:bCs/>
          <w:sz w:val="28"/>
        </w:rPr>
        <w:t>项目名称：</w:t>
      </w:r>
      <w:r>
        <w:rPr>
          <w:rFonts w:eastAsia="楷体_GB2312" w:hint="eastAsia"/>
          <w:b/>
          <w:bCs/>
          <w:sz w:val="28"/>
          <w:u w:val="single"/>
        </w:rPr>
        <w:t xml:space="preserve">      </w:t>
      </w:r>
      <w:r>
        <w:rPr>
          <w:rFonts w:eastAsia="楷体_GB2312" w:hint="eastAsia"/>
          <w:b/>
          <w:bCs/>
          <w:sz w:val="28"/>
          <w:u w:val="single"/>
        </w:rPr>
        <w:t>浙江大学化学系新大楼报告厅家具竞争性磋商</w:t>
      </w:r>
      <w:r>
        <w:rPr>
          <w:rFonts w:eastAsia="楷体_GB2312" w:hint="eastAsia"/>
          <w:b/>
          <w:bCs/>
          <w:sz w:val="28"/>
          <w:u w:val="single"/>
        </w:rPr>
        <w:t xml:space="preserve">         </w:t>
      </w:r>
    </w:p>
    <w:p w14:paraId="7A8507A4" w14:textId="77777777" w:rsidR="00680300" w:rsidRDefault="00680300">
      <w:pPr>
        <w:tabs>
          <w:tab w:val="left" w:pos="420"/>
          <w:tab w:val="left" w:pos="7140"/>
          <w:tab w:val="left" w:pos="7455"/>
          <w:tab w:val="left" w:pos="7980"/>
        </w:tabs>
        <w:ind w:firstLineChars="49" w:firstLine="137"/>
        <w:rPr>
          <w:rFonts w:eastAsia="楷体_GB2312"/>
          <w:b/>
          <w:bCs/>
          <w:color w:val="FF0000"/>
          <w:sz w:val="28"/>
          <w:szCs w:val="28"/>
          <w:u w:val="single"/>
        </w:rPr>
      </w:pPr>
    </w:p>
    <w:p w14:paraId="5C830EF8" w14:textId="0814DA97" w:rsidR="00680300" w:rsidRDefault="007B6B5D">
      <w:pPr>
        <w:spacing w:line="360" w:lineRule="auto"/>
        <w:rPr>
          <w:rFonts w:eastAsia="楷体_GB2312"/>
          <w:b/>
          <w:bCs/>
          <w:color w:val="FF0000"/>
          <w:sz w:val="28"/>
          <w:u w:val="single"/>
        </w:rPr>
      </w:pPr>
      <w:r>
        <w:rPr>
          <w:rFonts w:eastAsia="楷体_GB2312"/>
          <w:b/>
          <w:bCs/>
          <w:sz w:val="28"/>
        </w:rPr>
        <w:t>项目编号：</w:t>
      </w:r>
      <w:r>
        <w:rPr>
          <w:rFonts w:eastAsia="楷体_GB2312"/>
          <w:sz w:val="28"/>
          <w:u w:val="single"/>
        </w:rPr>
        <w:t xml:space="preserve">           </w:t>
      </w:r>
      <w:r>
        <w:rPr>
          <w:rFonts w:eastAsia="楷体_GB2312" w:hint="eastAsia"/>
          <w:sz w:val="28"/>
          <w:u w:val="single"/>
        </w:rPr>
        <w:t xml:space="preserve">   </w:t>
      </w:r>
      <w:r>
        <w:rPr>
          <w:rFonts w:eastAsia="楷体_GB2312" w:hint="eastAsia"/>
          <w:b/>
          <w:bCs/>
          <w:sz w:val="28"/>
          <w:u w:val="single"/>
        </w:rPr>
        <w:t>ZUPC-</w:t>
      </w:r>
      <w:r>
        <w:rPr>
          <w:rFonts w:eastAsia="楷体_GB2312"/>
          <w:b/>
          <w:bCs/>
          <w:sz w:val="28"/>
          <w:u w:val="single"/>
        </w:rPr>
        <w:t>CS-20220</w:t>
      </w:r>
      <w:r w:rsidR="00F20EF9">
        <w:rPr>
          <w:rFonts w:eastAsia="楷体_GB2312"/>
          <w:b/>
          <w:bCs/>
          <w:sz w:val="28"/>
          <w:u w:val="single"/>
        </w:rPr>
        <w:t>11</w:t>
      </w:r>
      <w:r>
        <w:rPr>
          <w:rFonts w:eastAsia="楷体_GB2312" w:hint="eastAsia"/>
          <w:sz w:val="28"/>
          <w:u w:val="single"/>
        </w:rPr>
        <w:t xml:space="preserve"> </w:t>
      </w:r>
      <w:r>
        <w:rPr>
          <w:rFonts w:eastAsia="楷体_GB2312"/>
          <w:sz w:val="28"/>
          <w:u w:val="single"/>
        </w:rPr>
        <w:t xml:space="preserve">     </w:t>
      </w:r>
      <w:r>
        <w:rPr>
          <w:rFonts w:eastAsia="楷体_GB2312" w:hint="eastAsia"/>
          <w:sz w:val="28"/>
          <w:u w:val="single"/>
        </w:rPr>
        <w:t xml:space="preserve">       </w:t>
      </w:r>
      <w:r>
        <w:rPr>
          <w:rFonts w:eastAsia="楷体_GB2312"/>
          <w:sz w:val="28"/>
          <w:u w:val="single"/>
        </w:rPr>
        <w:t xml:space="preserve">       </w:t>
      </w:r>
      <w:r>
        <w:rPr>
          <w:rFonts w:eastAsia="楷体_GB2312" w:hint="eastAsia"/>
          <w:sz w:val="28"/>
          <w:u w:val="single"/>
        </w:rPr>
        <w:t xml:space="preserve">    </w:t>
      </w:r>
      <w:r>
        <w:rPr>
          <w:rFonts w:eastAsia="楷体_GB2312"/>
          <w:sz w:val="28"/>
          <w:u w:val="single"/>
        </w:rPr>
        <w:t xml:space="preserve"> </w:t>
      </w:r>
    </w:p>
    <w:p w14:paraId="2AE22B9E" w14:textId="77777777" w:rsidR="00680300" w:rsidRDefault="00680300">
      <w:pPr>
        <w:tabs>
          <w:tab w:val="left" w:pos="7560"/>
          <w:tab w:val="left" w:pos="7980"/>
        </w:tabs>
        <w:spacing w:line="360" w:lineRule="auto"/>
        <w:jc w:val="center"/>
        <w:rPr>
          <w:rFonts w:eastAsia="楷体_GB2312"/>
        </w:rPr>
      </w:pPr>
    </w:p>
    <w:p w14:paraId="41B018FA" w14:textId="77777777" w:rsidR="00680300" w:rsidRDefault="00680300">
      <w:pPr>
        <w:spacing w:line="360" w:lineRule="auto"/>
        <w:jc w:val="center"/>
        <w:rPr>
          <w:rFonts w:eastAsia="楷体_GB2312"/>
        </w:rPr>
      </w:pPr>
    </w:p>
    <w:p w14:paraId="1BBAFABA" w14:textId="77777777" w:rsidR="00680300" w:rsidRDefault="007B6B5D">
      <w:pPr>
        <w:tabs>
          <w:tab w:val="left" w:pos="6497"/>
        </w:tabs>
        <w:spacing w:line="360" w:lineRule="auto"/>
        <w:jc w:val="left"/>
        <w:rPr>
          <w:rFonts w:eastAsia="楷体_GB2312"/>
        </w:rPr>
      </w:pPr>
      <w:r>
        <w:rPr>
          <w:rFonts w:eastAsia="楷体_GB2312"/>
        </w:rPr>
        <w:tab/>
      </w:r>
    </w:p>
    <w:p w14:paraId="6F31651E" w14:textId="77777777" w:rsidR="00680300" w:rsidRDefault="00680300">
      <w:pPr>
        <w:pStyle w:val="a1"/>
      </w:pPr>
    </w:p>
    <w:p w14:paraId="55012EE7" w14:textId="77777777" w:rsidR="00680300" w:rsidRDefault="00680300">
      <w:pPr>
        <w:spacing w:line="360" w:lineRule="auto"/>
        <w:jc w:val="center"/>
        <w:rPr>
          <w:rFonts w:eastAsia="楷体_GB2312"/>
        </w:rPr>
      </w:pPr>
    </w:p>
    <w:p w14:paraId="29712943" w14:textId="77777777" w:rsidR="00680300" w:rsidRDefault="00680300">
      <w:pPr>
        <w:spacing w:line="360" w:lineRule="auto"/>
        <w:jc w:val="center"/>
        <w:rPr>
          <w:rFonts w:eastAsia="楷体_GB2312"/>
        </w:rPr>
      </w:pPr>
    </w:p>
    <w:p w14:paraId="7548C4E8" w14:textId="77777777" w:rsidR="00680300" w:rsidRDefault="007B6B5D">
      <w:pPr>
        <w:spacing w:line="360" w:lineRule="auto"/>
        <w:jc w:val="center"/>
        <w:rPr>
          <w:rFonts w:eastAsia="楷体_GB2312"/>
          <w:color w:val="000000"/>
          <w:sz w:val="30"/>
          <w:szCs w:val="30"/>
        </w:rPr>
      </w:pPr>
      <w:r>
        <w:rPr>
          <w:rFonts w:eastAsia="楷体_GB2312"/>
          <w:color w:val="000000"/>
          <w:sz w:val="30"/>
          <w:szCs w:val="30"/>
        </w:rPr>
        <w:t>浙江大学</w:t>
      </w:r>
      <w:r>
        <w:rPr>
          <w:rFonts w:eastAsia="楷体_GB2312" w:hint="eastAsia"/>
          <w:color w:val="000000"/>
          <w:sz w:val="30"/>
          <w:szCs w:val="30"/>
        </w:rPr>
        <w:t>总务处</w:t>
      </w:r>
    </w:p>
    <w:p w14:paraId="03B6E2C2" w14:textId="0EDBA906" w:rsidR="00680300" w:rsidRDefault="007B6B5D">
      <w:pPr>
        <w:jc w:val="center"/>
        <w:rPr>
          <w:rFonts w:eastAsia="楷体_GB2312"/>
          <w:color w:val="FF0000"/>
          <w:sz w:val="30"/>
          <w:szCs w:val="30"/>
        </w:rPr>
        <w:sectPr w:rsidR="00680300">
          <w:pgSz w:w="11906" w:h="16838"/>
          <w:pgMar w:top="1418" w:right="356" w:bottom="1304" w:left="1797" w:header="851" w:footer="992" w:gutter="0"/>
          <w:cols w:space="720"/>
          <w:docGrid w:type="lines" w:linePitch="312"/>
        </w:sectPr>
      </w:pPr>
      <w:r>
        <w:rPr>
          <w:rFonts w:eastAsia="楷体_GB2312" w:hint="eastAsia"/>
          <w:color w:val="FF0000"/>
          <w:sz w:val="30"/>
          <w:szCs w:val="30"/>
        </w:rPr>
        <w:t>2022</w:t>
      </w:r>
      <w:r>
        <w:rPr>
          <w:rFonts w:eastAsia="楷体_GB2312"/>
          <w:color w:val="FF0000"/>
          <w:sz w:val="30"/>
          <w:szCs w:val="30"/>
        </w:rPr>
        <w:t>年</w:t>
      </w:r>
      <w:r>
        <w:rPr>
          <w:rFonts w:eastAsia="楷体_GB2312" w:hint="eastAsia"/>
          <w:color w:val="FF0000"/>
          <w:sz w:val="30"/>
          <w:szCs w:val="30"/>
        </w:rPr>
        <w:t>6</w:t>
      </w:r>
      <w:r>
        <w:rPr>
          <w:rFonts w:eastAsia="楷体_GB2312"/>
          <w:color w:val="FF0000"/>
          <w:sz w:val="30"/>
          <w:szCs w:val="30"/>
        </w:rPr>
        <w:t>月</w:t>
      </w:r>
      <w:r w:rsidR="00F20EF9">
        <w:rPr>
          <w:rFonts w:eastAsia="楷体_GB2312"/>
          <w:color w:val="FF0000"/>
          <w:sz w:val="30"/>
          <w:szCs w:val="30"/>
        </w:rPr>
        <w:t>2</w:t>
      </w:r>
      <w:r w:rsidR="006E06AA">
        <w:rPr>
          <w:rFonts w:eastAsia="楷体_GB2312"/>
          <w:color w:val="FF0000"/>
          <w:sz w:val="30"/>
          <w:szCs w:val="30"/>
        </w:rPr>
        <w:t>3</w:t>
      </w:r>
      <w:r>
        <w:rPr>
          <w:rFonts w:eastAsia="楷体_GB2312"/>
          <w:color w:val="FF0000"/>
          <w:sz w:val="30"/>
          <w:szCs w:val="30"/>
        </w:rPr>
        <w:t>日</w:t>
      </w:r>
    </w:p>
    <w:p w14:paraId="1A25E44D" w14:textId="77777777" w:rsidR="00680300" w:rsidRDefault="00680300">
      <w:pPr>
        <w:spacing w:line="480" w:lineRule="auto"/>
        <w:jc w:val="center"/>
        <w:rPr>
          <w:rFonts w:eastAsia="楷体_GB2312"/>
          <w:sz w:val="44"/>
        </w:rPr>
      </w:pPr>
    </w:p>
    <w:p w14:paraId="3AB41DD0" w14:textId="77777777" w:rsidR="00680300" w:rsidRDefault="007B6B5D">
      <w:pPr>
        <w:spacing w:line="480" w:lineRule="auto"/>
        <w:jc w:val="center"/>
        <w:rPr>
          <w:rFonts w:eastAsia="楷体_GB2312"/>
          <w:sz w:val="48"/>
          <w:szCs w:val="48"/>
        </w:rPr>
      </w:pPr>
      <w:r>
        <w:rPr>
          <w:rFonts w:eastAsia="楷体_GB2312"/>
          <w:sz w:val="48"/>
          <w:szCs w:val="48"/>
        </w:rPr>
        <w:t>采</w:t>
      </w:r>
      <w:r>
        <w:rPr>
          <w:rFonts w:eastAsia="楷体_GB2312"/>
          <w:sz w:val="48"/>
          <w:szCs w:val="48"/>
        </w:rPr>
        <w:t xml:space="preserve"> </w:t>
      </w:r>
      <w:r>
        <w:rPr>
          <w:rFonts w:eastAsia="楷体_GB2312"/>
          <w:sz w:val="48"/>
          <w:szCs w:val="48"/>
        </w:rPr>
        <w:t>购</w:t>
      </w:r>
      <w:r>
        <w:rPr>
          <w:rFonts w:eastAsia="楷体_GB2312"/>
          <w:sz w:val="48"/>
          <w:szCs w:val="48"/>
        </w:rPr>
        <w:t xml:space="preserve"> </w:t>
      </w:r>
      <w:r>
        <w:rPr>
          <w:rFonts w:eastAsia="楷体_GB2312"/>
          <w:sz w:val="48"/>
          <w:szCs w:val="48"/>
        </w:rPr>
        <w:t>文</w:t>
      </w:r>
      <w:r>
        <w:rPr>
          <w:rFonts w:eastAsia="楷体_GB2312"/>
          <w:sz w:val="48"/>
          <w:szCs w:val="48"/>
        </w:rPr>
        <w:t xml:space="preserve"> </w:t>
      </w:r>
      <w:r>
        <w:rPr>
          <w:rFonts w:eastAsia="楷体_GB2312"/>
          <w:sz w:val="48"/>
          <w:szCs w:val="48"/>
        </w:rPr>
        <w:t>件</w:t>
      </w:r>
      <w:r>
        <w:rPr>
          <w:rFonts w:eastAsia="楷体_GB2312"/>
          <w:sz w:val="48"/>
          <w:szCs w:val="48"/>
        </w:rPr>
        <w:t xml:space="preserve"> </w:t>
      </w:r>
      <w:r>
        <w:rPr>
          <w:rFonts w:eastAsia="楷体_GB2312"/>
          <w:sz w:val="48"/>
          <w:szCs w:val="48"/>
        </w:rPr>
        <w:t>目</w:t>
      </w:r>
      <w:r>
        <w:rPr>
          <w:rFonts w:eastAsia="楷体_GB2312"/>
          <w:sz w:val="48"/>
          <w:szCs w:val="48"/>
        </w:rPr>
        <w:t xml:space="preserve"> </w:t>
      </w:r>
      <w:r>
        <w:rPr>
          <w:rFonts w:eastAsia="楷体_GB2312"/>
          <w:sz w:val="48"/>
          <w:szCs w:val="48"/>
        </w:rPr>
        <w:t>录</w:t>
      </w:r>
    </w:p>
    <w:p w14:paraId="2AE8851D" w14:textId="77777777" w:rsidR="00680300" w:rsidRDefault="00680300">
      <w:pPr>
        <w:spacing w:line="720" w:lineRule="auto"/>
        <w:ind w:left="3000"/>
        <w:jc w:val="center"/>
        <w:rPr>
          <w:rFonts w:eastAsia="楷体_GB2312"/>
          <w:sz w:val="44"/>
          <w:szCs w:val="44"/>
        </w:rPr>
      </w:pPr>
    </w:p>
    <w:p w14:paraId="35476721" w14:textId="77777777" w:rsidR="00680300" w:rsidRDefault="007B6B5D">
      <w:pPr>
        <w:pStyle w:val="TOC3"/>
        <w:tabs>
          <w:tab w:val="right" w:leader="dot" w:pos="8834"/>
        </w:tabs>
        <w:spacing w:line="720" w:lineRule="auto"/>
        <w:rPr>
          <w:i w:val="0"/>
          <w:iCs w:val="0"/>
          <w:sz w:val="44"/>
          <w:szCs w:val="44"/>
        </w:rPr>
      </w:pPr>
      <w:r>
        <w:rPr>
          <w:rFonts w:eastAsia="楷体_GB2312"/>
          <w:i w:val="0"/>
          <w:sz w:val="44"/>
          <w:szCs w:val="44"/>
        </w:rPr>
        <w:fldChar w:fldCharType="begin"/>
      </w:r>
      <w:r>
        <w:rPr>
          <w:rFonts w:eastAsia="楷体_GB2312"/>
          <w:i w:val="0"/>
          <w:sz w:val="44"/>
          <w:szCs w:val="44"/>
        </w:rPr>
        <w:instrText xml:space="preserve"> TOC \o "1-3" \h \z \u </w:instrText>
      </w:r>
      <w:r>
        <w:rPr>
          <w:rFonts w:eastAsia="楷体_GB2312"/>
          <w:i w:val="0"/>
          <w:sz w:val="44"/>
          <w:szCs w:val="44"/>
        </w:rPr>
        <w:fldChar w:fldCharType="separate"/>
      </w:r>
      <w:hyperlink w:anchor="_Toc520916033" w:history="1">
        <w:r>
          <w:rPr>
            <w:rStyle w:val="aff7"/>
            <w:rFonts w:eastAsia="楷体_GB2312" w:hint="eastAsia"/>
            <w:i w:val="0"/>
            <w:sz w:val="44"/>
            <w:szCs w:val="44"/>
          </w:rPr>
          <w:t>一、竞</w:t>
        </w:r>
        <w:r>
          <w:rPr>
            <w:rStyle w:val="aff7"/>
            <w:rFonts w:eastAsia="楷体_GB2312"/>
            <w:i w:val="0"/>
            <w:sz w:val="44"/>
            <w:szCs w:val="44"/>
          </w:rPr>
          <w:t xml:space="preserve"> </w:t>
        </w:r>
        <w:r>
          <w:rPr>
            <w:rStyle w:val="aff7"/>
            <w:rFonts w:eastAsia="楷体_GB2312" w:hint="eastAsia"/>
            <w:i w:val="0"/>
            <w:sz w:val="44"/>
            <w:szCs w:val="44"/>
          </w:rPr>
          <w:t>争</w:t>
        </w:r>
        <w:r>
          <w:rPr>
            <w:rStyle w:val="aff7"/>
            <w:rFonts w:eastAsia="楷体_GB2312"/>
            <w:i w:val="0"/>
            <w:sz w:val="44"/>
            <w:szCs w:val="44"/>
          </w:rPr>
          <w:t xml:space="preserve"> </w:t>
        </w:r>
        <w:r>
          <w:rPr>
            <w:rStyle w:val="aff7"/>
            <w:rFonts w:eastAsia="楷体_GB2312" w:hint="eastAsia"/>
            <w:i w:val="0"/>
            <w:sz w:val="44"/>
            <w:szCs w:val="44"/>
          </w:rPr>
          <w:t>性</w:t>
        </w:r>
        <w:r>
          <w:rPr>
            <w:rStyle w:val="aff7"/>
            <w:rFonts w:eastAsia="楷体_GB2312"/>
            <w:i w:val="0"/>
            <w:sz w:val="44"/>
            <w:szCs w:val="44"/>
          </w:rPr>
          <w:t xml:space="preserve"> </w:t>
        </w:r>
        <w:r>
          <w:rPr>
            <w:rStyle w:val="aff7"/>
            <w:rFonts w:eastAsia="楷体_GB2312" w:hint="eastAsia"/>
            <w:i w:val="0"/>
            <w:sz w:val="44"/>
            <w:szCs w:val="44"/>
          </w:rPr>
          <w:t>磋</w:t>
        </w:r>
        <w:r>
          <w:rPr>
            <w:rStyle w:val="aff7"/>
            <w:rFonts w:eastAsia="楷体_GB2312"/>
            <w:i w:val="0"/>
            <w:sz w:val="44"/>
            <w:szCs w:val="44"/>
          </w:rPr>
          <w:t xml:space="preserve"> </w:t>
        </w:r>
        <w:r>
          <w:rPr>
            <w:rStyle w:val="aff7"/>
            <w:rFonts w:eastAsia="楷体_GB2312" w:hint="eastAsia"/>
            <w:i w:val="0"/>
            <w:sz w:val="44"/>
            <w:szCs w:val="44"/>
          </w:rPr>
          <w:t>商</w:t>
        </w:r>
        <w:r>
          <w:rPr>
            <w:rStyle w:val="aff7"/>
            <w:rFonts w:eastAsia="楷体_GB2312"/>
            <w:i w:val="0"/>
            <w:sz w:val="44"/>
            <w:szCs w:val="44"/>
          </w:rPr>
          <w:t xml:space="preserve"> </w:t>
        </w:r>
        <w:r>
          <w:rPr>
            <w:rStyle w:val="aff7"/>
            <w:rFonts w:eastAsia="楷体_GB2312" w:hint="eastAsia"/>
            <w:i w:val="0"/>
            <w:sz w:val="44"/>
            <w:szCs w:val="44"/>
          </w:rPr>
          <w:t>采</w:t>
        </w:r>
        <w:r>
          <w:rPr>
            <w:rStyle w:val="aff7"/>
            <w:rFonts w:eastAsia="楷体_GB2312"/>
            <w:i w:val="0"/>
            <w:sz w:val="44"/>
            <w:szCs w:val="44"/>
          </w:rPr>
          <w:t xml:space="preserve"> </w:t>
        </w:r>
        <w:r>
          <w:rPr>
            <w:rStyle w:val="aff7"/>
            <w:rFonts w:eastAsia="楷体_GB2312" w:hint="eastAsia"/>
            <w:i w:val="0"/>
            <w:sz w:val="44"/>
            <w:szCs w:val="44"/>
          </w:rPr>
          <w:t>购</w:t>
        </w:r>
        <w:r>
          <w:rPr>
            <w:rStyle w:val="aff7"/>
            <w:rFonts w:eastAsia="楷体_GB2312"/>
            <w:i w:val="0"/>
            <w:sz w:val="44"/>
            <w:szCs w:val="44"/>
          </w:rPr>
          <w:t xml:space="preserve"> </w:t>
        </w:r>
        <w:r>
          <w:rPr>
            <w:rStyle w:val="aff7"/>
            <w:rFonts w:eastAsia="楷体_GB2312" w:hint="eastAsia"/>
            <w:i w:val="0"/>
            <w:sz w:val="44"/>
            <w:szCs w:val="44"/>
          </w:rPr>
          <w:t>公</w:t>
        </w:r>
        <w:r>
          <w:rPr>
            <w:rStyle w:val="aff7"/>
            <w:rFonts w:eastAsia="楷体_GB2312"/>
            <w:i w:val="0"/>
            <w:sz w:val="44"/>
            <w:szCs w:val="44"/>
          </w:rPr>
          <w:t xml:space="preserve"> </w:t>
        </w:r>
        <w:r>
          <w:rPr>
            <w:rStyle w:val="aff7"/>
            <w:rFonts w:eastAsia="楷体_GB2312" w:hint="eastAsia"/>
            <w:i w:val="0"/>
            <w:sz w:val="44"/>
            <w:szCs w:val="44"/>
          </w:rPr>
          <w:t>告</w:t>
        </w:r>
        <w:r>
          <w:rPr>
            <w:i w:val="0"/>
            <w:sz w:val="44"/>
            <w:szCs w:val="44"/>
          </w:rPr>
          <w:tab/>
        </w:r>
        <w:r>
          <w:rPr>
            <w:i w:val="0"/>
            <w:sz w:val="44"/>
            <w:szCs w:val="44"/>
          </w:rPr>
          <w:fldChar w:fldCharType="begin"/>
        </w:r>
        <w:r>
          <w:rPr>
            <w:i w:val="0"/>
            <w:sz w:val="44"/>
            <w:szCs w:val="44"/>
          </w:rPr>
          <w:instrText xml:space="preserve"> PAGEREF _Toc520916033 \h </w:instrText>
        </w:r>
        <w:r>
          <w:rPr>
            <w:i w:val="0"/>
            <w:sz w:val="44"/>
            <w:szCs w:val="44"/>
          </w:rPr>
        </w:r>
        <w:r>
          <w:rPr>
            <w:i w:val="0"/>
            <w:sz w:val="44"/>
            <w:szCs w:val="44"/>
          </w:rPr>
          <w:fldChar w:fldCharType="separate"/>
        </w:r>
        <w:r>
          <w:rPr>
            <w:i w:val="0"/>
            <w:sz w:val="44"/>
            <w:szCs w:val="44"/>
          </w:rPr>
          <w:t>1</w:t>
        </w:r>
        <w:r>
          <w:rPr>
            <w:i w:val="0"/>
            <w:sz w:val="44"/>
            <w:szCs w:val="44"/>
          </w:rPr>
          <w:fldChar w:fldCharType="end"/>
        </w:r>
      </w:hyperlink>
    </w:p>
    <w:p w14:paraId="0F4C1C4E" w14:textId="77777777" w:rsidR="00680300" w:rsidRDefault="004379C1">
      <w:pPr>
        <w:pStyle w:val="TOC3"/>
        <w:tabs>
          <w:tab w:val="right" w:leader="dot" w:pos="8834"/>
        </w:tabs>
        <w:spacing w:line="720" w:lineRule="auto"/>
        <w:rPr>
          <w:i w:val="0"/>
          <w:iCs w:val="0"/>
          <w:sz w:val="44"/>
          <w:szCs w:val="44"/>
        </w:rPr>
      </w:pPr>
      <w:hyperlink w:anchor="_Toc520916034" w:history="1">
        <w:r w:rsidR="007B6B5D">
          <w:rPr>
            <w:rStyle w:val="aff7"/>
            <w:rFonts w:eastAsia="楷体_GB2312" w:hint="eastAsia"/>
            <w:i w:val="0"/>
            <w:sz w:val="44"/>
            <w:szCs w:val="44"/>
          </w:rPr>
          <w:t>二、竞</w:t>
        </w:r>
        <w:r w:rsidR="007B6B5D">
          <w:rPr>
            <w:rStyle w:val="aff7"/>
            <w:rFonts w:eastAsia="楷体_GB2312"/>
            <w:i w:val="0"/>
            <w:sz w:val="44"/>
            <w:szCs w:val="44"/>
          </w:rPr>
          <w:t xml:space="preserve"> </w:t>
        </w:r>
        <w:r w:rsidR="007B6B5D">
          <w:rPr>
            <w:rStyle w:val="aff7"/>
            <w:rFonts w:eastAsia="楷体_GB2312" w:hint="eastAsia"/>
            <w:i w:val="0"/>
            <w:sz w:val="44"/>
            <w:szCs w:val="44"/>
          </w:rPr>
          <w:t>争</w:t>
        </w:r>
        <w:r w:rsidR="007B6B5D">
          <w:rPr>
            <w:rStyle w:val="aff7"/>
            <w:rFonts w:eastAsia="楷体_GB2312"/>
            <w:i w:val="0"/>
            <w:sz w:val="44"/>
            <w:szCs w:val="44"/>
          </w:rPr>
          <w:t xml:space="preserve"> </w:t>
        </w:r>
        <w:r w:rsidR="007B6B5D">
          <w:rPr>
            <w:rStyle w:val="aff7"/>
            <w:rFonts w:eastAsia="楷体_GB2312" w:hint="eastAsia"/>
            <w:i w:val="0"/>
            <w:sz w:val="44"/>
            <w:szCs w:val="44"/>
          </w:rPr>
          <w:t>性</w:t>
        </w:r>
        <w:r w:rsidR="007B6B5D">
          <w:rPr>
            <w:rStyle w:val="aff7"/>
            <w:rFonts w:eastAsia="楷体_GB2312"/>
            <w:i w:val="0"/>
            <w:sz w:val="44"/>
            <w:szCs w:val="44"/>
          </w:rPr>
          <w:t xml:space="preserve"> </w:t>
        </w:r>
        <w:r w:rsidR="007B6B5D">
          <w:rPr>
            <w:rStyle w:val="aff7"/>
            <w:rFonts w:eastAsia="楷体_GB2312" w:hint="eastAsia"/>
            <w:i w:val="0"/>
            <w:sz w:val="44"/>
            <w:szCs w:val="44"/>
          </w:rPr>
          <w:t>磋</w:t>
        </w:r>
        <w:r w:rsidR="007B6B5D">
          <w:rPr>
            <w:rStyle w:val="aff7"/>
            <w:rFonts w:eastAsia="楷体_GB2312"/>
            <w:i w:val="0"/>
            <w:sz w:val="44"/>
            <w:szCs w:val="44"/>
          </w:rPr>
          <w:t xml:space="preserve"> </w:t>
        </w:r>
        <w:r w:rsidR="007B6B5D">
          <w:rPr>
            <w:rStyle w:val="aff7"/>
            <w:rFonts w:eastAsia="楷体_GB2312" w:hint="eastAsia"/>
            <w:i w:val="0"/>
            <w:sz w:val="44"/>
            <w:szCs w:val="44"/>
          </w:rPr>
          <w:t>商</w:t>
        </w:r>
        <w:r w:rsidR="007B6B5D">
          <w:rPr>
            <w:rStyle w:val="aff7"/>
            <w:rFonts w:eastAsia="楷体_GB2312"/>
            <w:i w:val="0"/>
            <w:sz w:val="44"/>
            <w:szCs w:val="44"/>
          </w:rPr>
          <w:t xml:space="preserve"> </w:t>
        </w:r>
        <w:r w:rsidR="007B6B5D">
          <w:rPr>
            <w:rStyle w:val="aff7"/>
            <w:rFonts w:eastAsia="楷体_GB2312" w:hint="eastAsia"/>
            <w:i w:val="0"/>
            <w:sz w:val="44"/>
            <w:szCs w:val="44"/>
          </w:rPr>
          <w:t>须</w:t>
        </w:r>
        <w:r w:rsidR="007B6B5D">
          <w:rPr>
            <w:rStyle w:val="aff7"/>
            <w:rFonts w:eastAsia="楷体_GB2312"/>
            <w:i w:val="0"/>
            <w:sz w:val="44"/>
            <w:szCs w:val="44"/>
          </w:rPr>
          <w:t xml:space="preserve"> </w:t>
        </w:r>
        <w:r w:rsidR="007B6B5D">
          <w:rPr>
            <w:rStyle w:val="aff7"/>
            <w:rFonts w:eastAsia="楷体_GB2312" w:hint="eastAsia"/>
            <w:i w:val="0"/>
            <w:sz w:val="44"/>
            <w:szCs w:val="44"/>
          </w:rPr>
          <w:t>知</w:t>
        </w:r>
        <w:r w:rsidR="007B6B5D">
          <w:rPr>
            <w:i w:val="0"/>
            <w:sz w:val="44"/>
            <w:szCs w:val="44"/>
          </w:rPr>
          <w:tab/>
        </w:r>
        <w:r w:rsidR="007B6B5D">
          <w:rPr>
            <w:rFonts w:hint="eastAsia"/>
            <w:i w:val="0"/>
            <w:sz w:val="44"/>
            <w:szCs w:val="44"/>
          </w:rPr>
          <w:t>4</w:t>
        </w:r>
      </w:hyperlink>
    </w:p>
    <w:p w14:paraId="75E6A277" w14:textId="77777777" w:rsidR="00680300" w:rsidRDefault="004379C1">
      <w:pPr>
        <w:pStyle w:val="TOC3"/>
        <w:tabs>
          <w:tab w:val="right" w:leader="dot" w:pos="8834"/>
        </w:tabs>
        <w:spacing w:line="720" w:lineRule="auto"/>
        <w:rPr>
          <w:i w:val="0"/>
          <w:iCs w:val="0"/>
          <w:sz w:val="44"/>
          <w:szCs w:val="44"/>
        </w:rPr>
      </w:pPr>
      <w:hyperlink w:anchor="_Toc520916035" w:history="1">
        <w:r w:rsidR="007B6B5D">
          <w:rPr>
            <w:rStyle w:val="aff7"/>
            <w:rFonts w:eastAsia="楷体_GB2312" w:hint="eastAsia"/>
            <w:i w:val="0"/>
            <w:sz w:val="44"/>
            <w:szCs w:val="44"/>
          </w:rPr>
          <w:t>三、附件：采</w:t>
        </w:r>
        <w:bookmarkStart w:id="0" w:name="_Hlt8832348"/>
        <w:bookmarkStart w:id="1" w:name="_Hlt8832347"/>
        <w:r w:rsidR="007B6B5D">
          <w:rPr>
            <w:rStyle w:val="aff7"/>
            <w:rFonts w:eastAsia="楷体_GB2312"/>
            <w:i w:val="0"/>
            <w:sz w:val="44"/>
            <w:szCs w:val="44"/>
          </w:rPr>
          <w:t xml:space="preserve"> </w:t>
        </w:r>
        <w:bookmarkEnd w:id="0"/>
        <w:bookmarkEnd w:id="1"/>
        <w:r w:rsidR="007B6B5D">
          <w:rPr>
            <w:rStyle w:val="aff7"/>
            <w:rFonts w:eastAsia="楷体_GB2312" w:hint="eastAsia"/>
            <w:i w:val="0"/>
            <w:sz w:val="44"/>
            <w:szCs w:val="44"/>
          </w:rPr>
          <w:t>购</w:t>
        </w:r>
        <w:r w:rsidR="007B6B5D">
          <w:rPr>
            <w:rStyle w:val="aff7"/>
            <w:rFonts w:eastAsia="楷体_GB2312"/>
            <w:i w:val="0"/>
            <w:sz w:val="44"/>
            <w:szCs w:val="44"/>
          </w:rPr>
          <w:t xml:space="preserve"> </w:t>
        </w:r>
        <w:bookmarkStart w:id="2" w:name="_Hlt70516233"/>
        <w:bookmarkStart w:id="3" w:name="_Hlt70516234"/>
        <w:r w:rsidR="007B6B5D">
          <w:rPr>
            <w:rStyle w:val="aff7"/>
            <w:rFonts w:eastAsia="楷体_GB2312" w:hint="eastAsia"/>
            <w:i w:val="0"/>
            <w:sz w:val="44"/>
            <w:szCs w:val="44"/>
          </w:rPr>
          <w:t>数</w:t>
        </w:r>
        <w:bookmarkStart w:id="4" w:name="_Hlt78549217"/>
        <w:bookmarkStart w:id="5" w:name="_Hlt78549216"/>
        <w:bookmarkEnd w:id="2"/>
        <w:bookmarkEnd w:id="3"/>
        <w:r w:rsidR="007B6B5D">
          <w:rPr>
            <w:rStyle w:val="aff7"/>
            <w:rFonts w:eastAsia="楷体_GB2312"/>
            <w:i w:val="0"/>
            <w:sz w:val="44"/>
            <w:szCs w:val="44"/>
          </w:rPr>
          <w:t xml:space="preserve"> </w:t>
        </w:r>
        <w:bookmarkStart w:id="6" w:name="_Hlt66695666"/>
        <w:bookmarkEnd w:id="4"/>
        <w:bookmarkEnd w:id="5"/>
        <w:r w:rsidR="007B6B5D">
          <w:rPr>
            <w:rStyle w:val="aff7"/>
            <w:rFonts w:eastAsia="楷体_GB2312" w:hint="eastAsia"/>
            <w:i w:val="0"/>
            <w:sz w:val="44"/>
            <w:szCs w:val="44"/>
          </w:rPr>
          <w:t>量</w:t>
        </w:r>
        <w:bookmarkEnd w:id="6"/>
        <w:r w:rsidR="007B6B5D">
          <w:rPr>
            <w:rStyle w:val="aff7"/>
            <w:rFonts w:eastAsia="楷体_GB2312"/>
            <w:i w:val="0"/>
            <w:sz w:val="44"/>
            <w:szCs w:val="44"/>
          </w:rPr>
          <w:t xml:space="preserve"> </w:t>
        </w:r>
        <w:bookmarkStart w:id="7" w:name="_Hlt39666051"/>
        <w:bookmarkStart w:id="8" w:name="_Hlt39666052"/>
        <w:r w:rsidR="007B6B5D">
          <w:rPr>
            <w:rStyle w:val="aff7"/>
            <w:rFonts w:eastAsia="楷体_GB2312" w:hint="eastAsia"/>
            <w:i w:val="0"/>
            <w:sz w:val="44"/>
            <w:szCs w:val="44"/>
          </w:rPr>
          <w:t>和</w:t>
        </w:r>
        <w:bookmarkEnd w:id="7"/>
        <w:bookmarkEnd w:id="8"/>
        <w:r w:rsidR="007B6B5D">
          <w:rPr>
            <w:rStyle w:val="aff7"/>
            <w:rFonts w:eastAsia="楷体_GB2312"/>
            <w:i w:val="0"/>
            <w:sz w:val="44"/>
            <w:szCs w:val="44"/>
          </w:rPr>
          <w:t xml:space="preserve"> </w:t>
        </w:r>
        <w:r w:rsidR="007B6B5D">
          <w:rPr>
            <w:rStyle w:val="aff7"/>
            <w:rFonts w:eastAsia="楷体_GB2312" w:hint="eastAsia"/>
            <w:i w:val="0"/>
            <w:sz w:val="44"/>
            <w:szCs w:val="44"/>
          </w:rPr>
          <w:t>技</w:t>
        </w:r>
        <w:r w:rsidR="007B6B5D">
          <w:rPr>
            <w:rStyle w:val="aff7"/>
            <w:rFonts w:eastAsia="楷体_GB2312"/>
            <w:i w:val="0"/>
            <w:sz w:val="44"/>
            <w:szCs w:val="44"/>
          </w:rPr>
          <w:t xml:space="preserve"> </w:t>
        </w:r>
        <w:r w:rsidR="007B6B5D">
          <w:rPr>
            <w:rStyle w:val="aff7"/>
            <w:rFonts w:eastAsia="楷体_GB2312" w:hint="eastAsia"/>
            <w:i w:val="0"/>
            <w:sz w:val="44"/>
            <w:szCs w:val="44"/>
          </w:rPr>
          <w:t>术</w:t>
        </w:r>
        <w:r w:rsidR="007B6B5D">
          <w:rPr>
            <w:rStyle w:val="aff7"/>
            <w:rFonts w:eastAsia="楷体_GB2312"/>
            <w:i w:val="0"/>
            <w:sz w:val="44"/>
            <w:szCs w:val="44"/>
          </w:rPr>
          <w:t xml:space="preserve"> </w:t>
        </w:r>
        <w:r w:rsidR="007B6B5D">
          <w:rPr>
            <w:rStyle w:val="aff7"/>
            <w:rFonts w:eastAsia="楷体_GB2312" w:hint="eastAsia"/>
            <w:i w:val="0"/>
            <w:sz w:val="44"/>
            <w:szCs w:val="44"/>
          </w:rPr>
          <w:t>要</w:t>
        </w:r>
        <w:r w:rsidR="007B6B5D">
          <w:rPr>
            <w:rStyle w:val="aff7"/>
            <w:rFonts w:eastAsia="楷体_GB2312"/>
            <w:i w:val="0"/>
            <w:sz w:val="44"/>
            <w:szCs w:val="44"/>
          </w:rPr>
          <w:t xml:space="preserve"> </w:t>
        </w:r>
        <w:r w:rsidR="007B6B5D">
          <w:rPr>
            <w:rStyle w:val="aff7"/>
            <w:rFonts w:eastAsia="楷体_GB2312" w:hint="eastAsia"/>
            <w:i w:val="0"/>
            <w:sz w:val="44"/>
            <w:szCs w:val="44"/>
          </w:rPr>
          <w:t>求</w:t>
        </w:r>
        <w:r w:rsidR="007B6B5D">
          <w:rPr>
            <w:i w:val="0"/>
            <w:sz w:val="44"/>
            <w:szCs w:val="44"/>
          </w:rPr>
          <w:tab/>
        </w:r>
        <w:r w:rsidR="007B6B5D">
          <w:rPr>
            <w:i w:val="0"/>
            <w:sz w:val="44"/>
            <w:szCs w:val="44"/>
          </w:rPr>
          <w:fldChar w:fldCharType="begin"/>
        </w:r>
        <w:r w:rsidR="007B6B5D">
          <w:rPr>
            <w:i w:val="0"/>
            <w:sz w:val="44"/>
            <w:szCs w:val="44"/>
          </w:rPr>
          <w:instrText xml:space="preserve"> PAGEREF _Toc520916035 \h </w:instrText>
        </w:r>
        <w:r w:rsidR="007B6B5D">
          <w:rPr>
            <w:i w:val="0"/>
            <w:sz w:val="44"/>
            <w:szCs w:val="44"/>
          </w:rPr>
        </w:r>
        <w:r w:rsidR="007B6B5D">
          <w:rPr>
            <w:i w:val="0"/>
            <w:sz w:val="44"/>
            <w:szCs w:val="44"/>
          </w:rPr>
          <w:fldChar w:fldCharType="separate"/>
        </w:r>
        <w:r w:rsidR="007B6B5D">
          <w:rPr>
            <w:i w:val="0"/>
            <w:sz w:val="44"/>
            <w:szCs w:val="44"/>
          </w:rPr>
          <w:t>13</w:t>
        </w:r>
        <w:r w:rsidR="007B6B5D">
          <w:rPr>
            <w:i w:val="0"/>
            <w:sz w:val="44"/>
            <w:szCs w:val="44"/>
          </w:rPr>
          <w:fldChar w:fldCharType="end"/>
        </w:r>
      </w:hyperlink>
    </w:p>
    <w:p w14:paraId="2BF3B009" w14:textId="77777777" w:rsidR="00680300" w:rsidRDefault="004379C1">
      <w:pPr>
        <w:pStyle w:val="TOC3"/>
        <w:tabs>
          <w:tab w:val="right" w:leader="dot" w:pos="8834"/>
        </w:tabs>
        <w:spacing w:line="720" w:lineRule="auto"/>
        <w:rPr>
          <w:i w:val="0"/>
          <w:iCs w:val="0"/>
          <w:sz w:val="44"/>
          <w:szCs w:val="44"/>
        </w:rPr>
      </w:pPr>
      <w:hyperlink w:anchor="_Toc520916036" w:history="1">
        <w:r w:rsidR="007B6B5D">
          <w:rPr>
            <w:rStyle w:val="aff7"/>
            <w:rFonts w:eastAsia="楷体_GB2312" w:hint="eastAsia"/>
            <w:i w:val="0"/>
            <w:sz w:val="44"/>
            <w:szCs w:val="44"/>
          </w:rPr>
          <w:t>四、竞</w:t>
        </w:r>
        <w:r w:rsidR="007B6B5D">
          <w:rPr>
            <w:rStyle w:val="aff7"/>
            <w:rFonts w:eastAsia="楷体_GB2312"/>
            <w:i w:val="0"/>
            <w:sz w:val="44"/>
            <w:szCs w:val="44"/>
          </w:rPr>
          <w:t xml:space="preserve"> </w:t>
        </w:r>
        <w:r w:rsidR="007B6B5D">
          <w:rPr>
            <w:rStyle w:val="aff7"/>
            <w:rFonts w:eastAsia="楷体_GB2312" w:hint="eastAsia"/>
            <w:i w:val="0"/>
            <w:sz w:val="44"/>
            <w:szCs w:val="44"/>
          </w:rPr>
          <w:t>争</w:t>
        </w:r>
        <w:r w:rsidR="007B6B5D">
          <w:rPr>
            <w:rStyle w:val="aff7"/>
            <w:rFonts w:eastAsia="楷体_GB2312"/>
            <w:i w:val="0"/>
            <w:sz w:val="44"/>
            <w:szCs w:val="44"/>
          </w:rPr>
          <w:t xml:space="preserve"> </w:t>
        </w:r>
        <w:r w:rsidR="007B6B5D">
          <w:rPr>
            <w:rStyle w:val="aff7"/>
            <w:rFonts w:eastAsia="楷体_GB2312" w:hint="eastAsia"/>
            <w:i w:val="0"/>
            <w:sz w:val="44"/>
            <w:szCs w:val="44"/>
          </w:rPr>
          <w:t>性</w:t>
        </w:r>
        <w:r w:rsidR="007B6B5D">
          <w:rPr>
            <w:rStyle w:val="aff7"/>
            <w:rFonts w:eastAsia="楷体_GB2312"/>
            <w:i w:val="0"/>
            <w:sz w:val="44"/>
            <w:szCs w:val="44"/>
          </w:rPr>
          <w:t xml:space="preserve"> </w:t>
        </w:r>
        <w:r w:rsidR="007B6B5D">
          <w:rPr>
            <w:rStyle w:val="aff7"/>
            <w:rFonts w:eastAsia="楷体_GB2312" w:hint="eastAsia"/>
            <w:i w:val="0"/>
            <w:sz w:val="44"/>
            <w:szCs w:val="44"/>
          </w:rPr>
          <w:t>磋</w:t>
        </w:r>
        <w:r w:rsidR="007B6B5D">
          <w:rPr>
            <w:rStyle w:val="aff7"/>
            <w:rFonts w:eastAsia="楷体_GB2312"/>
            <w:i w:val="0"/>
            <w:sz w:val="44"/>
            <w:szCs w:val="44"/>
          </w:rPr>
          <w:t xml:space="preserve"> </w:t>
        </w:r>
        <w:r w:rsidR="007B6B5D">
          <w:rPr>
            <w:rStyle w:val="aff7"/>
            <w:rFonts w:eastAsia="楷体_GB2312" w:hint="eastAsia"/>
            <w:i w:val="0"/>
            <w:sz w:val="44"/>
            <w:szCs w:val="44"/>
          </w:rPr>
          <w:t>商</w:t>
        </w:r>
        <w:r w:rsidR="007B6B5D">
          <w:rPr>
            <w:rStyle w:val="aff7"/>
            <w:rFonts w:eastAsia="楷体_GB2312"/>
            <w:i w:val="0"/>
            <w:sz w:val="44"/>
            <w:szCs w:val="44"/>
          </w:rPr>
          <w:t xml:space="preserve"> </w:t>
        </w:r>
        <w:r w:rsidR="007B6B5D">
          <w:rPr>
            <w:rStyle w:val="aff7"/>
            <w:rFonts w:eastAsia="楷体_GB2312" w:hint="eastAsia"/>
            <w:i w:val="0"/>
            <w:sz w:val="44"/>
            <w:szCs w:val="44"/>
          </w:rPr>
          <w:t>评</w:t>
        </w:r>
        <w:r w:rsidR="007B6B5D">
          <w:rPr>
            <w:rStyle w:val="aff7"/>
            <w:rFonts w:eastAsia="楷体_GB2312"/>
            <w:i w:val="0"/>
            <w:sz w:val="44"/>
            <w:szCs w:val="44"/>
          </w:rPr>
          <w:t xml:space="preserve"> </w:t>
        </w:r>
        <w:r w:rsidR="007B6B5D">
          <w:rPr>
            <w:rStyle w:val="aff7"/>
            <w:rFonts w:eastAsia="楷体_GB2312" w:hint="eastAsia"/>
            <w:i w:val="0"/>
            <w:sz w:val="44"/>
            <w:szCs w:val="44"/>
          </w:rPr>
          <w:t>审</w:t>
        </w:r>
        <w:r w:rsidR="007B6B5D">
          <w:rPr>
            <w:rStyle w:val="aff7"/>
            <w:rFonts w:eastAsia="楷体_GB2312"/>
            <w:i w:val="0"/>
            <w:sz w:val="44"/>
            <w:szCs w:val="44"/>
          </w:rPr>
          <w:t xml:space="preserve"> </w:t>
        </w:r>
        <w:bookmarkStart w:id="9" w:name="_Hlt520916076"/>
        <w:r w:rsidR="007B6B5D">
          <w:rPr>
            <w:rStyle w:val="aff7"/>
            <w:rFonts w:eastAsia="楷体_GB2312" w:hint="eastAsia"/>
            <w:i w:val="0"/>
            <w:sz w:val="44"/>
            <w:szCs w:val="44"/>
          </w:rPr>
          <w:t>程</w:t>
        </w:r>
        <w:bookmarkEnd w:id="9"/>
        <w:r w:rsidR="007B6B5D">
          <w:rPr>
            <w:rStyle w:val="aff7"/>
            <w:rFonts w:eastAsia="楷体_GB2312"/>
            <w:i w:val="0"/>
            <w:sz w:val="44"/>
            <w:szCs w:val="44"/>
          </w:rPr>
          <w:t xml:space="preserve"> </w:t>
        </w:r>
        <w:r w:rsidR="007B6B5D">
          <w:rPr>
            <w:rStyle w:val="aff7"/>
            <w:rFonts w:eastAsia="楷体_GB2312" w:hint="eastAsia"/>
            <w:i w:val="0"/>
            <w:sz w:val="44"/>
            <w:szCs w:val="44"/>
          </w:rPr>
          <w:t>序</w:t>
        </w:r>
        <w:bookmarkStart w:id="10" w:name="_Hlt526925837"/>
        <w:bookmarkStart w:id="11" w:name="_Hlt526925838"/>
        <w:r w:rsidR="007B6B5D">
          <w:rPr>
            <w:i w:val="0"/>
            <w:sz w:val="44"/>
            <w:szCs w:val="44"/>
          </w:rPr>
          <w:tab/>
        </w:r>
        <w:bookmarkEnd w:id="10"/>
        <w:bookmarkEnd w:id="11"/>
        <w:r w:rsidR="007B6B5D">
          <w:rPr>
            <w:rFonts w:hint="eastAsia"/>
            <w:i w:val="0"/>
            <w:sz w:val="44"/>
            <w:szCs w:val="44"/>
          </w:rPr>
          <w:t>28</w:t>
        </w:r>
      </w:hyperlink>
    </w:p>
    <w:p w14:paraId="3EB50609" w14:textId="77777777" w:rsidR="00680300" w:rsidRDefault="004379C1">
      <w:pPr>
        <w:pStyle w:val="TOC3"/>
        <w:tabs>
          <w:tab w:val="left" w:pos="1050"/>
          <w:tab w:val="right" w:leader="dot" w:pos="8834"/>
        </w:tabs>
        <w:spacing w:line="720" w:lineRule="auto"/>
        <w:rPr>
          <w:i w:val="0"/>
          <w:iCs w:val="0"/>
          <w:sz w:val="44"/>
          <w:szCs w:val="44"/>
        </w:rPr>
      </w:pPr>
      <w:hyperlink w:anchor="_Toc520916037" w:history="1">
        <w:r w:rsidR="007B6B5D">
          <w:rPr>
            <w:rStyle w:val="aff7"/>
            <w:rFonts w:eastAsia="楷体_GB2312" w:hint="eastAsia"/>
            <w:i w:val="0"/>
            <w:sz w:val="44"/>
            <w:szCs w:val="44"/>
          </w:rPr>
          <w:t>五、评审办法及评分标准</w:t>
        </w:r>
        <w:bookmarkStart w:id="12" w:name="_Hlt526925851"/>
        <w:r w:rsidR="007B6B5D">
          <w:rPr>
            <w:i w:val="0"/>
            <w:sz w:val="44"/>
            <w:szCs w:val="44"/>
          </w:rPr>
          <w:tab/>
        </w:r>
        <w:bookmarkEnd w:id="12"/>
        <w:r w:rsidR="007B6B5D">
          <w:rPr>
            <w:i w:val="0"/>
            <w:sz w:val="44"/>
            <w:szCs w:val="44"/>
          </w:rPr>
          <w:fldChar w:fldCharType="begin"/>
        </w:r>
        <w:r w:rsidR="007B6B5D">
          <w:rPr>
            <w:i w:val="0"/>
            <w:sz w:val="44"/>
            <w:szCs w:val="44"/>
          </w:rPr>
          <w:instrText xml:space="preserve"> PAGEREF _Toc520916037 \h </w:instrText>
        </w:r>
        <w:r w:rsidR="007B6B5D">
          <w:rPr>
            <w:i w:val="0"/>
            <w:sz w:val="44"/>
            <w:szCs w:val="44"/>
          </w:rPr>
        </w:r>
        <w:r w:rsidR="007B6B5D">
          <w:rPr>
            <w:i w:val="0"/>
            <w:sz w:val="44"/>
            <w:szCs w:val="44"/>
          </w:rPr>
          <w:fldChar w:fldCharType="separate"/>
        </w:r>
        <w:r w:rsidR="007B6B5D">
          <w:rPr>
            <w:i w:val="0"/>
            <w:sz w:val="44"/>
            <w:szCs w:val="44"/>
          </w:rPr>
          <w:t>36</w:t>
        </w:r>
        <w:r w:rsidR="007B6B5D">
          <w:rPr>
            <w:i w:val="0"/>
            <w:sz w:val="44"/>
            <w:szCs w:val="44"/>
          </w:rPr>
          <w:fldChar w:fldCharType="end"/>
        </w:r>
      </w:hyperlink>
    </w:p>
    <w:p w14:paraId="41B56D06" w14:textId="77777777" w:rsidR="00680300" w:rsidRDefault="004379C1">
      <w:pPr>
        <w:pStyle w:val="TOC3"/>
        <w:tabs>
          <w:tab w:val="right" w:leader="dot" w:pos="8834"/>
        </w:tabs>
        <w:spacing w:line="720" w:lineRule="auto"/>
        <w:rPr>
          <w:i w:val="0"/>
          <w:iCs w:val="0"/>
          <w:sz w:val="44"/>
          <w:szCs w:val="44"/>
        </w:rPr>
      </w:pPr>
      <w:hyperlink w:anchor="_Toc520916038" w:history="1">
        <w:r w:rsidR="007B6B5D">
          <w:rPr>
            <w:rStyle w:val="aff7"/>
            <w:rFonts w:eastAsia="楷体_GB2312" w:hint="eastAsia"/>
            <w:i w:val="0"/>
            <w:sz w:val="44"/>
            <w:szCs w:val="44"/>
          </w:rPr>
          <w:t>六、合</w:t>
        </w:r>
        <w:r w:rsidR="007B6B5D">
          <w:rPr>
            <w:rStyle w:val="aff7"/>
            <w:rFonts w:eastAsia="楷体_GB2312"/>
            <w:i w:val="0"/>
            <w:sz w:val="44"/>
            <w:szCs w:val="44"/>
          </w:rPr>
          <w:t xml:space="preserve"> </w:t>
        </w:r>
        <w:r w:rsidR="007B6B5D">
          <w:rPr>
            <w:rStyle w:val="aff7"/>
            <w:rFonts w:eastAsia="楷体_GB2312" w:hint="eastAsia"/>
            <w:i w:val="0"/>
            <w:sz w:val="44"/>
            <w:szCs w:val="44"/>
          </w:rPr>
          <w:t>同</w:t>
        </w:r>
        <w:r w:rsidR="007B6B5D">
          <w:rPr>
            <w:rStyle w:val="aff7"/>
            <w:rFonts w:eastAsia="楷体_GB2312"/>
            <w:i w:val="0"/>
            <w:sz w:val="44"/>
            <w:szCs w:val="44"/>
          </w:rPr>
          <w:t xml:space="preserve"> </w:t>
        </w:r>
        <w:r w:rsidR="007B6B5D">
          <w:rPr>
            <w:rStyle w:val="aff7"/>
            <w:rFonts w:eastAsia="楷体_GB2312" w:hint="eastAsia"/>
            <w:i w:val="0"/>
            <w:sz w:val="44"/>
            <w:szCs w:val="44"/>
          </w:rPr>
          <w:t>范</w:t>
        </w:r>
        <w:r w:rsidR="007B6B5D">
          <w:rPr>
            <w:rStyle w:val="aff7"/>
            <w:rFonts w:eastAsia="楷体_GB2312"/>
            <w:i w:val="0"/>
            <w:sz w:val="44"/>
            <w:szCs w:val="44"/>
          </w:rPr>
          <w:t xml:space="preserve"> </w:t>
        </w:r>
        <w:r w:rsidR="007B6B5D">
          <w:rPr>
            <w:rStyle w:val="aff7"/>
            <w:rFonts w:eastAsia="楷体_GB2312" w:hint="eastAsia"/>
            <w:i w:val="0"/>
            <w:sz w:val="44"/>
            <w:szCs w:val="44"/>
          </w:rPr>
          <w:t>本</w:t>
        </w:r>
        <w:r w:rsidR="007B6B5D">
          <w:rPr>
            <w:i w:val="0"/>
            <w:sz w:val="44"/>
            <w:szCs w:val="44"/>
          </w:rPr>
          <w:tab/>
        </w:r>
        <w:r w:rsidR="007B6B5D">
          <w:rPr>
            <w:i w:val="0"/>
            <w:sz w:val="44"/>
            <w:szCs w:val="44"/>
          </w:rPr>
          <w:fldChar w:fldCharType="begin"/>
        </w:r>
        <w:r w:rsidR="007B6B5D">
          <w:rPr>
            <w:i w:val="0"/>
            <w:sz w:val="44"/>
            <w:szCs w:val="44"/>
          </w:rPr>
          <w:instrText xml:space="preserve"> PAGEREF _Toc520916038 \h </w:instrText>
        </w:r>
        <w:r w:rsidR="007B6B5D">
          <w:rPr>
            <w:i w:val="0"/>
            <w:sz w:val="44"/>
            <w:szCs w:val="44"/>
          </w:rPr>
        </w:r>
        <w:r w:rsidR="007B6B5D">
          <w:rPr>
            <w:i w:val="0"/>
            <w:sz w:val="44"/>
            <w:szCs w:val="44"/>
          </w:rPr>
          <w:fldChar w:fldCharType="separate"/>
        </w:r>
        <w:r w:rsidR="007B6B5D">
          <w:rPr>
            <w:i w:val="0"/>
            <w:sz w:val="44"/>
            <w:szCs w:val="44"/>
          </w:rPr>
          <w:t>38</w:t>
        </w:r>
        <w:r w:rsidR="007B6B5D">
          <w:rPr>
            <w:i w:val="0"/>
            <w:sz w:val="44"/>
            <w:szCs w:val="44"/>
          </w:rPr>
          <w:fldChar w:fldCharType="end"/>
        </w:r>
      </w:hyperlink>
    </w:p>
    <w:p w14:paraId="68244C47" w14:textId="77777777" w:rsidR="00680300" w:rsidRDefault="007B6B5D">
      <w:pPr>
        <w:pStyle w:val="a7"/>
        <w:tabs>
          <w:tab w:val="left" w:pos="1680"/>
        </w:tabs>
        <w:spacing w:line="720" w:lineRule="auto"/>
        <w:ind w:firstLine="880"/>
        <w:rPr>
          <w:rFonts w:eastAsia="楷体_GB2312"/>
          <w:sz w:val="52"/>
          <w:szCs w:val="52"/>
        </w:rPr>
      </w:pPr>
      <w:r>
        <w:rPr>
          <w:rFonts w:eastAsia="楷体_GB2312"/>
          <w:sz w:val="44"/>
          <w:szCs w:val="44"/>
        </w:rPr>
        <w:fldChar w:fldCharType="end"/>
      </w:r>
    </w:p>
    <w:p w14:paraId="538F3C79" w14:textId="77777777" w:rsidR="00680300" w:rsidRDefault="00680300">
      <w:pPr>
        <w:pStyle w:val="a7"/>
        <w:spacing w:line="720" w:lineRule="auto"/>
        <w:ind w:firstLine="880"/>
        <w:rPr>
          <w:rFonts w:eastAsia="楷体_GB2312"/>
          <w:sz w:val="44"/>
          <w:szCs w:val="44"/>
        </w:rPr>
      </w:pPr>
    </w:p>
    <w:p w14:paraId="390FD163" w14:textId="77777777" w:rsidR="00680300" w:rsidRDefault="00680300">
      <w:pPr>
        <w:pStyle w:val="a7"/>
        <w:spacing w:line="720" w:lineRule="auto"/>
        <w:ind w:firstLine="880"/>
        <w:rPr>
          <w:rFonts w:eastAsia="楷体_GB2312"/>
          <w:sz w:val="44"/>
          <w:szCs w:val="44"/>
        </w:rPr>
      </w:pPr>
    </w:p>
    <w:p w14:paraId="2EE09E3B" w14:textId="77777777" w:rsidR="00680300" w:rsidRDefault="00680300">
      <w:pPr>
        <w:pStyle w:val="a7"/>
        <w:spacing w:line="720" w:lineRule="auto"/>
        <w:ind w:firstLineChars="0" w:firstLine="0"/>
        <w:rPr>
          <w:rFonts w:eastAsia="楷体_GB2312"/>
          <w:sz w:val="44"/>
          <w:szCs w:val="44"/>
        </w:rPr>
      </w:pPr>
    </w:p>
    <w:p w14:paraId="5F852F79" w14:textId="77777777" w:rsidR="00680300" w:rsidRDefault="00680300">
      <w:pPr>
        <w:pStyle w:val="3"/>
        <w:spacing w:line="460" w:lineRule="exact"/>
        <w:ind w:left="0" w:firstLine="0"/>
        <w:jc w:val="center"/>
        <w:rPr>
          <w:rFonts w:ascii="Times New Roman" w:eastAsia="楷体_GB2312"/>
          <w:sz w:val="36"/>
        </w:rPr>
        <w:sectPr w:rsidR="00680300">
          <w:headerReference w:type="default" r:id="rId8"/>
          <w:pgSz w:w="11906" w:h="16838"/>
          <w:pgMar w:top="1440" w:right="1531" w:bottom="1440" w:left="1531" w:header="851" w:footer="992" w:gutter="0"/>
          <w:cols w:space="720"/>
          <w:docGrid w:type="lines" w:linePitch="312"/>
        </w:sectPr>
      </w:pPr>
    </w:p>
    <w:p w14:paraId="137B30E4" w14:textId="77777777" w:rsidR="00680300" w:rsidRDefault="007B6B5D">
      <w:pPr>
        <w:pStyle w:val="3"/>
        <w:spacing w:before="100" w:beforeAutospacing="1" w:after="100" w:afterAutospacing="1" w:line="460" w:lineRule="exact"/>
        <w:ind w:left="0" w:firstLine="0"/>
        <w:jc w:val="center"/>
        <w:rPr>
          <w:rFonts w:ascii="Times New Roman" w:eastAsia="楷体_GB2312"/>
          <w:sz w:val="36"/>
        </w:rPr>
      </w:pPr>
      <w:bookmarkStart w:id="13" w:name="_Toc520916033"/>
      <w:r>
        <w:rPr>
          <w:rFonts w:ascii="Times New Roman" w:eastAsia="楷体_GB2312"/>
          <w:sz w:val="36"/>
        </w:rPr>
        <w:lastRenderedPageBreak/>
        <w:t>一、竞</w:t>
      </w:r>
      <w:r>
        <w:rPr>
          <w:rFonts w:ascii="Times New Roman" w:eastAsia="楷体_GB2312"/>
          <w:sz w:val="36"/>
        </w:rPr>
        <w:t xml:space="preserve"> </w:t>
      </w:r>
      <w:r>
        <w:rPr>
          <w:rFonts w:ascii="Times New Roman" w:eastAsia="楷体_GB2312"/>
          <w:sz w:val="36"/>
        </w:rPr>
        <w:t>争</w:t>
      </w:r>
      <w:r>
        <w:rPr>
          <w:rFonts w:ascii="Times New Roman" w:eastAsia="楷体_GB2312"/>
          <w:sz w:val="36"/>
        </w:rPr>
        <w:t xml:space="preserve"> </w:t>
      </w:r>
      <w:r>
        <w:rPr>
          <w:rFonts w:ascii="Times New Roman" w:eastAsia="楷体_GB2312"/>
          <w:sz w:val="36"/>
        </w:rPr>
        <w:t>性</w:t>
      </w:r>
      <w:r>
        <w:rPr>
          <w:rFonts w:ascii="Times New Roman" w:eastAsia="楷体_GB2312"/>
          <w:sz w:val="36"/>
        </w:rPr>
        <w:t xml:space="preserve"> </w:t>
      </w:r>
      <w:r>
        <w:rPr>
          <w:rFonts w:ascii="Times New Roman" w:eastAsia="楷体_GB2312"/>
          <w:sz w:val="36"/>
        </w:rPr>
        <w:t>磋</w:t>
      </w:r>
      <w:r>
        <w:rPr>
          <w:rFonts w:ascii="Times New Roman" w:eastAsia="楷体_GB2312"/>
          <w:sz w:val="36"/>
        </w:rPr>
        <w:t xml:space="preserve"> </w:t>
      </w:r>
      <w:r>
        <w:rPr>
          <w:rFonts w:ascii="Times New Roman" w:eastAsia="楷体_GB2312"/>
          <w:sz w:val="36"/>
        </w:rPr>
        <w:t>商</w:t>
      </w:r>
      <w:r>
        <w:rPr>
          <w:rFonts w:ascii="Times New Roman" w:eastAsia="楷体_GB2312"/>
          <w:sz w:val="36"/>
        </w:rPr>
        <w:t xml:space="preserve"> </w:t>
      </w:r>
      <w:r>
        <w:rPr>
          <w:rFonts w:ascii="Times New Roman" w:eastAsia="楷体_GB2312"/>
          <w:sz w:val="36"/>
        </w:rPr>
        <w:t>采</w:t>
      </w:r>
      <w:r>
        <w:rPr>
          <w:rFonts w:ascii="Times New Roman" w:eastAsia="楷体_GB2312"/>
          <w:sz w:val="36"/>
        </w:rPr>
        <w:t xml:space="preserve"> </w:t>
      </w:r>
      <w:r>
        <w:rPr>
          <w:rFonts w:ascii="Times New Roman" w:eastAsia="楷体_GB2312"/>
          <w:sz w:val="36"/>
        </w:rPr>
        <w:t>购</w:t>
      </w:r>
      <w:r>
        <w:rPr>
          <w:rFonts w:ascii="Times New Roman" w:eastAsia="楷体_GB2312"/>
          <w:sz w:val="36"/>
        </w:rPr>
        <w:t xml:space="preserve"> </w:t>
      </w:r>
      <w:r>
        <w:rPr>
          <w:rFonts w:ascii="Times New Roman" w:eastAsia="楷体_GB2312"/>
          <w:sz w:val="36"/>
        </w:rPr>
        <w:t>公</w:t>
      </w:r>
      <w:r>
        <w:rPr>
          <w:rFonts w:ascii="Times New Roman" w:eastAsia="楷体_GB2312"/>
          <w:sz w:val="36"/>
        </w:rPr>
        <w:t xml:space="preserve"> </w:t>
      </w:r>
      <w:r>
        <w:rPr>
          <w:rFonts w:ascii="Times New Roman" w:eastAsia="楷体_GB2312"/>
          <w:sz w:val="36"/>
        </w:rPr>
        <w:t>告</w:t>
      </w:r>
      <w:bookmarkEnd w:id="13"/>
    </w:p>
    <w:p w14:paraId="780F5EEF" w14:textId="77777777" w:rsidR="00680300" w:rsidRDefault="007B6B5D">
      <w:pPr>
        <w:pBdr>
          <w:top w:val="single" w:sz="4" w:space="1" w:color="auto"/>
          <w:left w:val="single" w:sz="4" w:space="4" w:color="auto"/>
          <w:bottom w:val="single" w:sz="4" w:space="1" w:color="auto"/>
          <w:right w:val="single" w:sz="4" w:space="4" w:color="auto"/>
        </w:pBdr>
        <w:spacing w:line="360" w:lineRule="auto"/>
        <w:ind w:firstLineChars="200" w:firstLine="480"/>
        <w:rPr>
          <w:rFonts w:eastAsia="楷体_GB2312"/>
          <w:sz w:val="24"/>
        </w:rPr>
      </w:pPr>
      <w:r>
        <w:rPr>
          <w:rFonts w:eastAsia="楷体_GB2312"/>
          <w:sz w:val="24"/>
        </w:rPr>
        <w:t>项目概况</w:t>
      </w:r>
    </w:p>
    <w:p w14:paraId="00B9FB4D" w14:textId="3A1FA616" w:rsidR="00680300" w:rsidRDefault="007B6B5D">
      <w:pPr>
        <w:pBdr>
          <w:top w:val="single" w:sz="4" w:space="1" w:color="auto"/>
          <w:left w:val="single" w:sz="4" w:space="4" w:color="auto"/>
          <w:bottom w:val="single" w:sz="4" w:space="1" w:color="auto"/>
          <w:right w:val="single" w:sz="4" w:space="4" w:color="auto"/>
        </w:pBdr>
        <w:spacing w:line="360" w:lineRule="auto"/>
        <w:ind w:firstLineChars="200" w:firstLine="480"/>
        <w:rPr>
          <w:rFonts w:eastAsia="楷体_GB2312"/>
          <w:sz w:val="24"/>
        </w:rPr>
      </w:pPr>
      <w:r>
        <w:rPr>
          <w:rFonts w:eastAsia="楷体_GB2312"/>
          <w:sz w:val="24"/>
          <w:u w:val="single"/>
        </w:rPr>
        <w:t>《</w:t>
      </w:r>
      <w:r>
        <w:rPr>
          <w:rFonts w:eastAsia="楷体_GB2312" w:hint="eastAsia"/>
          <w:sz w:val="24"/>
          <w:u w:val="single"/>
        </w:rPr>
        <w:t>浙江大学化学系新大楼报告厅家具竞争性磋商</w:t>
      </w:r>
      <w:r>
        <w:rPr>
          <w:rFonts w:eastAsia="楷体_GB2312"/>
          <w:sz w:val="24"/>
          <w:u w:val="single"/>
        </w:rPr>
        <w:t>》</w:t>
      </w:r>
      <w:r>
        <w:rPr>
          <w:rFonts w:eastAsia="楷体_GB2312"/>
          <w:sz w:val="24"/>
        </w:rPr>
        <w:t>采购项目的潜在供应商应通过</w:t>
      </w:r>
      <w:r>
        <w:rPr>
          <w:rFonts w:eastAsia="楷体_GB2312" w:hint="eastAsia"/>
          <w:sz w:val="24"/>
        </w:rPr>
        <w:t>邮件</w:t>
      </w:r>
      <w:r>
        <w:rPr>
          <w:rFonts w:eastAsia="楷体_GB2312"/>
          <w:sz w:val="24"/>
        </w:rPr>
        <w:t>报名以获取采购文件，并于</w:t>
      </w:r>
      <w:r>
        <w:rPr>
          <w:rFonts w:eastAsia="楷体_GB2312"/>
          <w:sz w:val="24"/>
          <w:u w:val="single"/>
        </w:rPr>
        <w:t>202</w:t>
      </w:r>
      <w:r>
        <w:rPr>
          <w:rFonts w:eastAsia="楷体_GB2312" w:hint="eastAsia"/>
          <w:sz w:val="24"/>
          <w:u w:val="single"/>
        </w:rPr>
        <w:t>2</w:t>
      </w:r>
      <w:r>
        <w:rPr>
          <w:rFonts w:eastAsia="楷体_GB2312"/>
          <w:bCs/>
          <w:sz w:val="24"/>
          <w:u w:val="single"/>
        </w:rPr>
        <w:t>年</w:t>
      </w:r>
      <w:r w:rsidR="00375CBD">
        <w:rPr>
          <w:rFonts w:eastAsia="楷体_GB2312"/>
          <w:bCs/>
          <w:sz w:val="24"/>
          <w:u w:val="single"/>
        </w:rPr>
        <w:t>7</w:t>
      </w:r>
      <w:r>
        <w:rPr>
          <w:rFonts w:eastAsia="楷体_GB2312"/>
          <w:bCs/>
          <w:sz w:val="24"/>
          <w:u w:val="single"/>
        </w:rPr>
        <w:t>月</w:t>
      </w:r>
      <w:r w:rsidR="00F20EF9">
        <w:rPr>
          <w:rFonts w:eastAsia="楷体_GB2312"/>
          <w:bCs/>
          <w:sz w:val="24"/>
          <w:u w:val="single"/>
        </w:rPr>
        <w:t>12</w:t>
      </w:r>
      <w:r>
        <w:rPr>
          <w:rFonts w:eastAsia="楷体_GB2312"/>
          <w:bCs/>
          <w:sz w:val="24"/>
          <w:u w:val="single"/>
        </w:rPr>
        <w:t>日</w:t>
      </w:r>
      <w:r w:rsidR="00375CBD">
        <w:rPr>
          <w:rFonts w:eastAsia="楷体_GB2312"/>
          <w:bCs/>
          <w:sz w:val="24"/>
          <w:u w:val="single"/>
        </w:rPr>
        <w:t>9</w:t>
      </w:r>
      <w:r>
        <w:rPr>
          <w:rFonts w:eastAsia="楷体_GB2312"/>
          <w:bCs/>
          <w:sz w:val="24"/>
          <w:u w:val="single"/>
        </w:rPr>
        <w:t>点</w:t>
      </w:r>
      <w:r>
        <w:rPr>
          <w:rFonts w:eastAsia="楷体_GB2312"/>
          <w:bCs/>
          <w:sz w:val="24"/>
          <w:u w:val="single"/>
        </w:rPr>
        <w:t>00</w:t>
      </w:r>
      <w:r>
        <w:rPr>
          <w:rFonts w:eastAsia="楷体_GB2312"/>
          <w:bCs/>
          <w:sz w:val="24"/>
          <w:u w:val="single"/>
        </w:rPr>
        <w:t>分</w:t>
      </w:r>
      <w:r>
        <w:rPr>
          <w:rFonts w:eastAsia="楷体_GB2312"/>
          <w:bCs/>
          <w:sz w:val="24"/>
        </w:rPr>
        <w:t>前提交</w:t>
      </w:r>
      <w:r>
        <w:rPr>
          <w:rFonts w:eastAsia="楷体_GB2312"/>
          <w:sz w:val="24"/>
        </w:rPr>
        <w:t>响应文件到浙江大学</w:t>
      </w:r>
      <w:r>
        <w:rPr>
          <w:rFonts w:eastAsia="楷体_GB2312" w:hint="eastAsia"/>
          <w:sz w:val="24"/>
        </w:rPr>
        <w:t>总务处</w:t>
      </w:r>
      <w:r>
        <w:rPr>
          <w:rFonts w:eastAsia="楷体_GB2312"/>
          <w:sz w:val="24"/>
        </w:rPr>
        <w:t>。</w:t>
      </w:r>
    </w:p>
    <w:p w14:paraId="79EA71D7" w14:textId="77777777" w:rsidR="00680300" w:rsidRDefault="007B6B5D">
      <w:pPr>
        <w:pStyle w:val="2"/>
        <w:spacing w:line="360" w:lineRule="auto"/>
        <w:rPr>
          <w:rFonts w:ascii="Times New Roman" w:eastAsia="楷体_GB2312" w:hAnsi="Times New Roman"/>
          <w:b w:val="0"/>
          <w:sz w:val="24"/>
          <w:szCs w:val="24"/>
        </w:rPr>
      </w:pPr>
      <w:bookmarkStart w:id="14" w:name="_Toc35393629"/>
      <w:bookmarkStart w:id="15" w:name="_Toc28359012"/>
      <w:bookmarkStart w:id="16" w:name="_Toc35393798"/>
      <w:bookmarkStart w:id="17" w:name="_Toc28359089"/>
      <w:bookmarkStart w:id="18" w:name="_Toc42327458"/>
      <w:r>
        <w:rPr>
          <w:rFonts w:ascii="Times New Roman" w:eastAsia="楷体_GB2312" w:hAnsi="Times New Roman"/>
          <w:b w:val="0"/>
          <w:sz w:val="24"/>
          <w:szCs w:val="24"/>
        </w:rPr>
        <w:t>一、项目基本情况</w:t>
      </w:r>
      <w:bookmarkEnd w:id="14"/>
      <w:bookmarkEnd w:id="15"/>
      <w:bookmarkEnd w:id="16"/>
      <w:bookmarkEnd w:id="17"/>
      <w:bookmarkEnd w:id="18"/>
    </w:p>
    <w:p w14:paraId="321E4024" w14:textId="3230072C" w:rsidR="00680300" w:rsidRDefault="007B6B5D">
      <w:pPr>
        <w:spacing w:line="360" w:lineRule="auto"/>
        <w:ind w:firstLineChars="200" w:firstLine="480"/>
        <w:rPr>
          <w:rFonts w:eastAsia="楷体_GB2312"/>
          <w:sz w:val="24"/>
        </w:rPr>
      </w:pPr>
      <w:r>
        <w:rPr>
          <w:rFonts w:eastAsia="楷体_GB2312" w:hint="eastAsia"/>
          <w:sz w:val="24"/>
        </w:rPr>
        <w:t>项目编号：</w:t>
      </w:r>
      <w:r>
        <w:rPr>
          <w:rFonts w:eastAsia="楷体_GB2312" w:hint="eastAsia"/>
          <w:sz w:val="24"/>
        </w:rPr>
        <w:t>ZUPC-CS-20220</w:t>
      </w:r>
      <w:r w:rsidR="00F20EF9">
        <w:rPr>
          <w:rFonts w:eastAsia="楷体_GB2312"/>
          <w:sz w:val="24"/>
        </w:rPr>
        <w:t>11</w:t>
      </w:r>
    </w:p>
    <w:p w14:paraId="4D8F6DD5" w14:textId="77777777" w:rsidR="00680300" w:rsidRDefault="007B6B5D">
      <w:pPr>
        <w:spacing w:line="360" w:lineRule="auto"/>
        <w:ind w:firstLineChars="200" w:firstLine="480"/>
        <w:rPr>
          <w:rFonts w:eastAsia="楷体_GB2312"/>
          <w:sz w:val="24"/>
        </w:rPr>
      </w:pPr>
      <w:r>
        <w:rPr>
          <w:rFonts w:eastAsia="楷体_GB2312" w:hint="eastAsia"/>
          <w:sz w:val="24"/>
        </w:rPr>
        <w:t>项目名称：浙江大学化学系新大楼报告厅家具竞争性磋商</w:t>
      </w:r>
    </w:p>
    <w:p w14:paraId="12756C88" w14:textId="77777777" w:rsidR="00680300" w:rsidRDefault="007B6B5D">
      <w:pPr>
        <w:spacing w:line="360" w:lineRule="auto"/>
        <w:ind w:firstLineChars="200" w:firstLine="480"/>
        <w:rPr>
          <w:rFonts w:eastAsia="楷体_GB2312"/>
          <w:sz w:val="24"/>
        </w:rPr>
      </w:pPr>
      <w:r>
        <w:rPr>
          <w:rFonts w:eastAsia="楷体_GB2312" w:hint="eastAsia"/>
          <w:sz w:val="24"/>
        </w:rPr>
        <w:t>采购方式：竞争性磋商</w:t>
      </w:r>
    </w:p>
    <w:p w14:paraId="3DD16351" w14:textId="77777777" w:rsidR="00680300" w:rsidRDefault="007B6B5D">
      <w:pPr>
        <w:spacing w:line="360" w:lineRule="auto"/>
        <w:ind w:firstLineChars="200" w:firstLine="480"/>
        <w:rPr>
          <w:rFonts w:eastAsia="楷体_GB2312"/>
          <w:sz w:val="24"/>
        </w:rPr>
      </w:pPr>
      <w:r>
        <w:rPr>
          <w:rFonts w:eastAsia="楷体_GB2312" w:hint="eastAsia"/>
          <w:sz w:val="24"/>
        </w:rPr>
        <w:t>预算金额：人民币</w:t>
      </w:r>
      <w:r>
        <w:rPr>
          <w:rFonts w:eastAsia="楷体_GB2312" w:hint="eastAsia"/>
          <w:sz w:val="24"/>
        </w:rPr>
        <w:t>40</w:t>
      </w:r>
      <w:r>
        <w:rPr>
          <w:rFonts w:eastAsia="楷体_GB2312" w:hint="eastAsia"/>
          <w:sz w:val="24"/>
        </w:rPr>
        <w:t>万元</w:t>
      </w:r>
    </w:p>
    <w:p w14:paraId="24DBDFF6" w14:textId="77777777" w:rsidR="00680300" w:rsidRDefault="007B6B5D">
      <w:pPr>
        <w:spacing w:line="360" w:lineRule="auto"/>
        <w:ind w:firstLineChars="200" w:firstLine="480"/>
        <w:rPr>
          <w:rFonts w:eastAsia="楷体_GB2312"/>
          <w:sz w:val="24"/>
        </w:rPr>
      </w:pPr>
      <w:r>
        <w:rPr>
          <w:rFonts w:eastAsia="楷体_GB2312" w:hint="eastAsia"/>
          <w:sz w:val="24"/>
        </w:rPr>
        <w:t>最高限价：人民币</w:t>
      </w:r>
      <w:r>
        <w:rPr>
          <w:rFonts w:eastAsia="楷体_GB2312" w:hint="eastAsia"/>
          <w:sz w:val="24"/>
        </w:rPr>
        <w:t>40</w:t>
      </w:r>
      <w:r>
        <w:rPr>
          <w:rFonts w:eastAsia="楷体_GB2312" w:hint="eastAsia"/>
          <w:sz w:val="24"/>
        </w:rPr>
        <w:t>万元</w:t>
      </w:r>
    </w:p>
    <w:p w14:paraId="222BA96D" w14:textId="77777777" w:rsidR="00680300" w:rsidRDefault="007B6B5D">
      <w:pPr>
        <w:spacing w:line="360" w:lineRule="auto"/>
        <w:ind w:firstLineChars="200" w:firstLine="480"/>
        <w:rPr>
          <w:rFonts w:eastAsia="楷体_GB2312"/>
          <w:sz w:val="24"/>
        </w:rPr>
      </w:pPr>
      <w:r>
        <w:rPr>
          <w:rFonts w:eastAsia="楷体_GB2312" w:hint="eastAsia"/>
          <w:sz w:val="24"/>
        </w:rPr>
        <w:t>采购需求：化学系新大楼报告厅家具</w:t>
      </w:r>
      <w:r>
        <w:rPr>
          <w:rFonts w:eastAsia="楷体_GB2312" w:hint="eastAsia"/>
          <w:sz w:val="24"/>
        </w:rPr>
        <w:t xml:space="preserve"> </w:t>
      </w:r>
      <w:r>
        <w:rPr>
          <w:rFonts w:eastAsia="楷体_GB2312" w:hint="eastAsia"/>
          <w:sz w:val="24"/>
        </w:rPr>
        <w:t>一批，详见标书文件。</w:t>
      </w:r>
    </w:p>
    <w:p w14:paraId="000F71E6" w14:textId="5D92C90F" w:rsidR="00680300" w:rsidRDefault="007B6B5D">
      <w:pPr>
        <w:spacing w:line="360" w:lineRule="auto"/>
        <w:ind w:firstLineChars="200" w:firstLine="480"/>
        <w:rPr>
          <w:rFonts w:eastAsia="楷体_GB2312"/>
          <w:bCs/>
          <w:sz w:val="24"/>
        </w:rPr>
      </w:pPr>
      <w:r>
        <w:rPr>
          <w:rFonts w:eastAsia="楷体_GB2312"/>
          <w:sz w:val="24"/>
        </w:rPr>
        <w:t>合同履行期限：</w:t>
      </w:r>
      <w:r>
        <w:rPr>
          <w:rFonts w:eastAsia="楷体_GB2312" w:hint="eastAsia"/>
          <w:bCs/>
          <w:sz w:val="24"/>
        </w:rPr>
        <w:t>合同签订</w:t>
      </w:r>
      <w:r w:rsidR="00B167B6">
        <w:rPr>
          <w:rFonts w:eastAsia="楷体_GB2312" w:hint="eastAsia"/>
          <w:bCs/>
          <w:sz w:val="24"/>
        </w:rPr>
        <w:t>后</w:t>
      </w:r>
      <w:r w:rsidR="00B167B6">
        <w:rPr>
          <w:rFonts w:eastAsia="楷体_GB2312"/>
          <w:bCs/>
          <w:sz w:val="24"/>
        </w:rPr>
        <w:t>30</w:t>
      </w:r>
      <w:r>
        <w:rPr>
          <w:rFonts w:eastAsia="楷体_GB2312" w:hint="eastAsia"/>
          <w:bCs/>
          <w:sz w:val="24"/>
        </w:rPr>
        <w:t>天内。</w:t>
      </w:r>
    </w:p>
    <w:p w14:paraId="60AD3578" w14:textId="037A6680" w:rsidR="009114CD" w:rsidRPr="009114CD" w:rsidRDefault="009114CD" w:rsidP="009114CD">
      <w:pPr>
        <w:spacing w:line="360" w:lineRule="auto"/>
        <w:ind w:firstLineChars="200" w:firstLine="480"/>
        <w:rPr>
          <w:rFonts w:eastAsia="楷体_GB2312"/>
          <w:sz w:val="24"/>
        </w:rPr>
      </w:pPr>
      <w:r w:rsidRPr="008917D0">
        <w:rPr>
          <w:rFonts w:eastAsia="楷体_GB2312" w:hint="eastAsia"/>
          <w:sz w:val="24"/>
        </w:rPr>
        <w:t>质保期要求：</w:t>
      </w:r>
      <w:r w:rsidRPr="00780D25">
        <w:rPr>
          <w:rFonts w:eastAsia="楷体_GB2312" w:hint="eastAsia"/>
          <w:sz w:val="24"/>
        </w:rPr>
        <w:t>5</w:t>
      </w:r>
      <w:r w:rsidRPr="00780D25">
        <w:rPr>
          <w:rFonts w:eastAsia="楷体_GB2312" w:hint="eastAsia"/>
          <w:sz w:val="24"/>
        </w:rPr>
        <w:t>年，项目验收合格后开始计算。</w:t>
      </w:r>
    </w:p>
    <w:p w14:paraId="6B9139FA" w14:textId="77777777" w:rsidR="00680300" w:rsidRDefault="007B6B5D">
      <w:pPr>
        <w:spacing w:line="360" w:lineRule="auto"/>
        <w:ind w:firstLineChars="200" w:firstLine="480"/>
        <w:rPr>
          <w:rFonts w:eastAsia="楷体_GB2312"/>
          <w:sz w:val="24"/>
        </w:rPr>
      </w:pPr>
      <w:r>
        <w:rPr>
          <w:rFonts w:eastAsia="楷体_GB2312"/>
          <w:sz w:val="24"/>
        </w:rPr>
        <w:t>本项目</w:t>
      </w:r>
      <w:r>
        <w:rPr>
          <w:rFonts w:eastAsia="楷体_GB2312" w:hint="eastAsia"/>
          <w:sz w:val="24"/>
        </w:rPr>
        <w:t>不</w:t>
      </w:r>
      <w:r>
        <w:rPr>
          <w:rFonts w:eastAsia="楷体_GB2312"/>
          <w:sz w:val="24"/>
        </w:rPr>
        <w:t>接受联合体</w:t>
      </w:r>
      <w:r>
        <w:rPr>
          <w:rFonts w:eastAsia="楷体_GB2312" w:hint="eastAsia"/>
          <w:sz w:val="24"/>
        </w:rPr>
        <w:t>投标</w:t>
      </w:r>
      <w:r>
        <w:rPr>
          <w:rFonts w:eastAsia="楷体_GB2312"/>
          <w:sz w:val="24"/>
        </w:rPr>
        <w:t>。</w:t>
      </w:r>
    </w:p>
    <w:p w14:paraId="3D6A1938" w14:textId="77777777" w:rsidR="00680300" w:rsidRDefault="007B6B5D">
      <w:pPr>
        <w:pStyle w:val="2"/>
        <w:spacing w:line="360" w:lineRule="auto"/>
        <w:rPr>
          <w:rFonts w:ascii="Times New Roman" w:eastAsia="楷体_GB2312" w:hAnsi="Times New Roman"/>
          <w:b w:val="0"/>
          <w:sz w:val="24"/>
          <w:szCs w:val="24"/>
        </w:rPr>
      </w:pPr>
      <w:bookmarkStart w:id="19" w:name="_Toc28359013"/>
      <w:bookmarkStart w:id="20" w:name="_Toc42327459"/>
      <w:bookmarkStart w:id="21" w:name="_Toc28359090"/>
      <w:bookmarkStart w:id="22" w:name="_Toc35393630"/>
      <w:bookmarkStart w:id="23" w:name="_Toc35393799"/>
      <w:r>
        <w:rPr>
          <w:rFonts w:ascii="Times New Roman" w:eastAsia="楷体_GB2312" w:hAnsi="Times New Roman"/>
          <w:b w:val="0"/>
          <w:sz w:val="24"/>
          <w:szCs w:val="24"/>
        </w:rPr>
        <w:t>二、申请人的资格要求：</w:t>
      </w:r>
      <w:bookmarkEnd w:id="19"/>
      <w:bookmarkEnd w:id="20"/>
      <w:bookmarkEnd w:id="21"/>
      <w:bookmarkEnd w:id="22"/>
      <w:bookmarkEnd w:id="23"/>
    </w:p>
    <w:p w14:paraId="2A56421A" w14:textId="77777777" w:rsidR="00680300" w:rsidRDefault="007B6B5D">
      <w:pPr>
        <w:spacing w:line="360" w:lineRule="auto"/>
        <w:ind w:firstLineChars="200" w:firstLine="480"/>
        <w:rPr>
          <w:rFonts w:eastAsia="楷体_GB2312"/>
          <w:sz w:val="24"/>
        </w:rPr>
      </w:pPr>
      <w:r>
        <w:rPr>
          <w:rFonts w:eastAsia="楷体_GB2312"/>
          <w:sz w:val="24"/>
        </w:rPr>
        <w:t>1.</w:t>
      </w:r>
      <w:r>
        <w:rPr>
          <w:rFonts w:eastAsia="楷体_GB2312"/>
          <w:sz w:val="24"/>
        </w:rPr>
        <w:t>满足《中华人民共和国政府采购法》第二十二条规定；</w:t>
      </w:r>
    </w:p>
    <w:p w14:paraId="4A32A13B" w14:textId="77777777" w:rsidR="00680300" w:rsidRDefault="007B6B5D">
      <w:pPr>
        <w:spacing w:line="360" w:lineRule="auto"/>
        <w:ind w:firstLineChars="200" w:firstLine="480"/>
        <w:rPr>
          <w:rFonts w:eastAsia="楷体_GB2312"/>
          <w:sz w:val="24"/>
        </w:rPr>
      </w:pPr>
      <w:bookmarkStart w:id="24" w:name="_Toc28359014"/>
      <w:bookmarkStart w:id="25" w:name="_Toc28359091"/>
      <w:r>
        <w:rPr>
          <w:rFonts w:eastAsia="楷体_GB2312"/>
          <w:sz w:val="24"/>
        </w:rPr>
        <w:t>2.</w:t>
      </w:r>
      <w:r>
        <w:rPr>
          <w:rFonts w:eastAsia="楷体_GB2312"/>
          <w:sz w:val="24"/>
        </w:rPr>
        <w:t>落实政府采购政策需满足的资格要求：</w:t>
      </w:r>
      <w:r>
        <w:rPr>
          <w:rFonts w:eastAsia="楷体_GB2312" w:hint="eastAsia"/>
          <w:sz w:val="24"/>
        </w:rPr>
        <w:t>无；</w:t>
      </w:r>
    </w:p>
    <w:p w14:paraId="136040B5" w14:textId="77777777" w:rsidR="00680300" w:rsidRDefault="007B6B5D">
      <w:pPr>
        <w:spacing w:line="360" w:lineRule="auto"/>
        <w:ind w:firstLineChars="200" w:firstLine="480"/>
        <w:rPr>
          <w:rFonts w:eastAsia="楷体_GB2312"/>
          <w:i/>
          <w:iCs/>
          <w:sz w:val="24"/>
          <w:u w:val="single"/>
        </w:rPr>
      </w:pPr>
      <w:r>
        <w:rPr>
          <w:rFonts w:eastAsia="楷体_GB2312"/>
          <w:sz w:val="24"/>
        </w:rPr>
        <w:t>3.</w:t>
      </w:r>
      <w:r>
        <w:rPr>
          <w:rFonts w:eastAsia="楷体_GB2312"/>
          <w:sz w:val="24"/>
        </w:rPr>
        <w:t>本项目的特定资格要求：</w:t>
      </w:r>
      <w:r>
        <w:rPr>
          <w:rFonts w:eastAsia="楷体_GB2312" w:hint="eastAsia"/>
          <w:sz w:val="24"/>
        </w:rPr>
        <w:t>无；</w:t>
      </w:r>
    </w:p>
    <w:p w14:paraId="6E9F2549" w14:textId="77777777" w:rsidR="00680300" w:rsidRDefault="007B6B5D">
      <w:pPr>
        <w:pStyle w:val="2"/>
        <w:spacing w:line="360" w:lineRule="auto"/>
        <w:rPr>
          <w:rFonts w:ascii="Times New Roman" w:eastAsia="楷体_GB2312" w:hAnsi="Times New Roman"/>
          <w:b w:val="0"/>
          <w:sz w:val="24"/>
          <w:szCs w:val="24"/>
        </w:rPr>
      </w:pPr>
      <w:bookmarkStart w:id="26" w:name="_Toc35393800"/>
      <w:bookmarkStart w:id="27" w:name="_Toc42327460"/>
      <w:bookmarkStart w:id="28" w:name="_Toc35393631"/>
      <w:r>
        <w:rPr>
          <w:rFonts w:ascii="Times New Roman" w:eastAsia="楷体_GB2312" w:hAnsi="Times New Roman"/>
          <w:b w:val="0"/>
          <w:sz w:val="24"/>
          <w:szCs w:val="24"/>
        </w:rPr>
        <w:lastRenderedPageBreak/>
        <w:t>三、获取采购文件</w:t>
      </w:r>
      <w:bookmarkEnd w:id="24"/>
      <w:bookmarkEnd w:id="25"/>
      <w:bookmarkEnd w:id="26"/>
      <w:bookmarkEnd w:id="27"/>
      <w:bookmarkEnd w:id="28"/>
    </w:p>
    <w:p w14:paraId="6A6650F0" w14:textId="5F7C968C" w:rsidR="00680300" w:rsidRDefault="007B6B5D">
      <w:pPr>
        <w:spacing w:line="360" w:lineRule="auto"/>
        <w:ind w:firstLine="540"/>
        <w:rPr>
          <w:rFonts w:eastAsia="楷体_GB2312"/>
          <w:sz w:val="24"/>
        </w:rPr>
      </w:pPr>
      <w:r>
        <w:rPr>
          <w:rFonts w:eastAsia="楷体_GB2312"/>
          <w:sz w:val="24"/>
        </w:rPr>
        <w:t>时间：</w:t>
      </w:r>
      <w:r>
        <w:rPr>
          <w:rFonts w:eastAsia="楷体_GB2312" w:hint="eastAsia"/>
          <w:sz w:val="24"/>
          <w:u w:val="single"/>
        </w:rPr>
        <w:t>2022</w:t>
      </w:r>
      <w:r>
        <w:rPr>
          <w:rFonts w:eastAsia="楷体_GB2312"/>
          <w:sz w:val="24"/>
          <w:u w:val="single"/>
        </w:rPr>
        <w:t>年</w:t>
      </w:r>
      <w:r>
        <w:rPr>
          <w:rFonts w:eastAsia="楷体_GB2312" w:hint="eastAsia"/>
          <w:sz w:val="24"/>
          <w:u w:val="single"/>
        </w:rPr>
        <w:t>6</w:t>
      </w:r>
      <w:r>
        <w:rPr>
          <w:rFonts w:eastAsia="楷体_GB2312"/>
          <w:sz w:val="24"/>
          <w:u w:val="single"/>
        </w:rPr>
        <w:t>月</w:t>
      </w:r>
      <w:r w:rsidR="00F20EF9">
        <w:rPr>
          <w:rFonts w:eastAsia="楷体_GB2312"/>
          <w:sz w:val="24"/>
          <w:u w:val="single"/>
        </w:rPr>
        <w:t>2</w:t>
      </w:r>
      <w:r w:rsidR="006E06AA">
        <w:rPr>
          <w:rFonts w:eastAsia="楷体_GB2312"/>
          <w:sz w:val="24"/>
          <w:u w:val="single"/>
        </w:rPr>
        <w:t>3</w:t>
      </w:r>
      <w:r>
        <w:rPr>
          <w:rFonts w:eastAsia="楷体_GB2312"/>
          <w:sz w:val="24"/>
          <w:u w:val="single"/>
        </w:rPr>
        <w:t>日</w:t>
      </w:r>
      <w:r>
        <w:rPr>
          <w:rFonts w:eastAsia="楷体_GB2312"/>
          <w:sz w:val="24"/>
        </w:rPr>
        <w:t>至</w:t>
      </w:r>
      <w:r>
        <w:rPr>
          <w:rFonts w:eastAsia="楷体_GB2312"/>
          <w:sz w:val="24"/>
          <w:u w:val="single"/>
        </w:rPr>
        <w:t xml:space="preserve"> </w:t>
      </w:r>
      <w:r>
        <w:rPr>
          <w:rFonts w:eastAsia="楷体_GB2312" w:hint="eastAsia"/>
          <w:sz w:val="24"/>
          <w:u w:val="single"/>
        </w:rPr>
        <w:t>2022</w:t>
      </w:r>
      <w:r>
        <w:rPr>
          <w:rFonts w:eastAsia="楷体_GB2312"/>
          <w:sz w:val="24"/>
          <w:u w:val="single"/>
        </w:rPr>
        <w:t>年</w:t>
      </w:r>
      <w:r w:rsidR="00F20EF9">
        <w:rPr>
          <w:rFonts w:eastAsia="楷体_GB2312"/>
          <w:sz w:val="24"/>
          <w:u w:val="single"/>
        </w:rPr>
        <w:t>7</w:t>
      </w:r>
      <w:r>
        <w:rPr>
          <w:rFonts w:eastAsia="楷体_GB2312" w:hint="eastAsia"/>
          <w:sz w:val="24"/>
          <w:u w:val="single"/>
        </w:rPr>
        <w:t>月</w:t>
      </w:r>
      <w:r w:rsidR="00F20EF9">
        <w:rPr>
          <w:rFonts w:eastAsia="楷体_GB2312"/>
          <w:sz w:val="24"/>
          <w:u w:val="single"/>
        </w:rPr>
        <w:t>11</w:t>
      </w:r>
      <w:r>
        <w:rPr>
          <w:rFonts w:eastAsia="楷体_GB2312" w:hint="eastAsia"/>
          <w:sz w:val="24"/>
          <w:u w:val="single"/>
        </w:rPr>
        <w:t>日</w:t>
      </w:r>
    </w:p>
    <w:p w14:paraId="723BE4EC" w14:textId="77777777" w:rsidR="00680300" w:rsidRDefault="007B6B5D">
      <w:pPr>
        <w:spacing w:line="360" w:lineRule="auto"/>
        <w:ind w:firstLine="540"/>
        <w:rPr>
          <w:rFonts w:eastAsia="楷体_GB2312"/>
          <w:sz w:val="24"/>
          <w:u w:val="single"/>
        </w:rPr>
      </w:pPr>
      <w:r>
        <w:rPr>
          <w:rFonts w:eastAsia="楷体_GB2312"/>
          <w:sz w:val="24"/>
        </w:rPr>
        <w:t>地点：浙江大学</w:t>
      </w:r>
      <w:r>
        <w:rPr>
          <w:rFonts w:eastAsia="楷体_GB2312" w:hint="eastAsia"/>
          <w:sz w:val="24"/>
        </w:rPr>
        <w:t>总务处官网</w:t>
      </w:r>
      <w:r>
        <w:rPr>
          <w:rFonts w:eastAsia="楷体_GB2312"/>
          <w:sz w:val="24"/>
        </w:rPr>
        <w:t>。</w:t>
      </w:r>
    </w:p>
    <w:p w14:paraId="7ECA147D" w14:textId="77777777" w:rsidR="00680300" w:rsidRDefault="007B6B5D">
      <w:pPr>
        <w:spacing w:line="360" w:lineRule="auto"/>
        <w:ind w:firstLine="540"/>
        <w:rPr>
          <w:rFonts w:eastAsia="楷体_GB2312"/>
          <w:sz w:val="24"/>
          <w:u w:val="single"/>
        </w:rPr>
      </w:pPr>
      <w:r>
        <w:rPr>
          <w:rFonts w:eastAsia="楷体_GB2312"/>
          <w:sz w:val="24"/>
        </w:rPr>
        <w:t>方式：</w:t>
      </w:r>
      <w:r>
        <w:rPr>
          <w:rFonts w:eastAsia="楷体_GB2312" w:hint="eastAsia"/>
          <w:kern w:val="0"/>
          <w:sz w:val="24"/>
          <w:lang w:val="zh-CN"/>
        </w:rPr>
        <w:t>通过发送邮件</w:t>
      </w:r>
      <w:r>
        <w:rPr>
          <w:rFonts w:eastAsia="楷体_GB2312"/>
          <w:kern w:val="0"/>
          <w:sz w:val="24"/>
          <w:lang w:val="zh-CN"/>
        </w:rPr>
        <w:t>进行网络报名，报名后</w:t>
      </w:r>
      <w:r>
        <w:rPr>
          <w:rFonts w:eastAsia="楷体_GB2312"/>
          <w:kern w:val="0"/>
          <w:sz w:val="24"/>
        </w:rPr>
        <w:t>定期</w:t>
      </w:r>
      <w:r>
        <w:rPr>
          <w:rFonts w:eastAsia="楷体_GB2312"/>
          <w:kern w:val="0"/>
          <w:sz w:val="24"/>
          <w:lang w:val="zh-CN"/>
        </w:rPr>
        <w:t>及时</w:t>
      </w:r>
      <w:r>
        <w:rPr>
          <w:rFonts w:eastAsia="楷体_GB2312"/>
          <w:kern w:val="0"/>
          <w:sz w:val="24"/>
        </w:rPr>
        <w:t>查收</w:t>
      </w:r>
      <w:r>
        <w:rPr>
          <w:rFonts w:eastAsia="楷体_GB2312"/>
          <w:kern w:val="0"/>
          <w:sz w:val="24"/>
          <w:lang w:val="zh-CN"/>
        </w:rPr>
        <w:t>登记的邮箱，按邮件提示的要求</w:t>
      </w:r>
      <w:r>
        <w:rPr>
          <w:rFonts w:eastAsia="楷体_GB2312" w:hint="eastAsia"/>
          <w:kern w:val="0"/>
          <w:sz w:val="24"/>
        </w:rPr>
        <w:t>发送</w:t>
      </w:r>
      <w:r>
        <w:rPr>
          <w:rFonts w:eastAsia="楷体_GB2312"/>
          <w:kern w:val="0"/>
          <w:sz w:val="24"/>
        </w:rPr>
        <w:t>授权文件</w:t>
      </w:r>
      <w:r>
        <w:rPr>
          <w:rFonts w:eastAsia="楷体_GB2312"/>
          <w:kern w:val="0"/>
          <w:sz w:val="24"/>
          <w:lang w:val="zh-CN"/>
        </w:rPr>
        <w:t>即可完成报名步骤。</w:t>
      </w:r>
      <w:r>
        <w:rPr>
          <w:rFonts w:eastAsia="楷体_GB2312"/>
          <w:color w:val="333333"/>
          <w:kern w:val="0"/>
          <w:sz w:val="24"/>
          <w:lang w:val="zh-CN"/>
        </w:rPr>
        <w:t>只有报名人才能参与</w:t>
      </w:r>
      <w:r>
        <w:rPr>
          <w:rFonts w:eastAsia="楷体_GB2312"/>
          <w:color w:val="333333"/>
          <w:kern w:val="0"/>
          <w:sz w:val="24"/>
        </w:rPr>
        <w:t>磋商</w:t>
      </w:r>
      <w:r>
        <w:rPr>
          <w:rFonts w:eastAsia="楷体_GB2312"/>
          <w:color w:val="333333"/>
          <w:kern w:val="0"/>
          <w:sz w:val="24"/>
          <w:lang w:val="zh-CN"/>
        </w:rPr>
        <w:t>过程。</w:t>
      </w:r>
    </w:p>
    <w:p w14:paraId="2980E8D6" w14:textId="77777777" w:rsidR="00680300" w:rsidRDefault="007B6B5D">
      <w:pPr>
        <w:spacing w:line="360" w:lineRule="auto"/>
        <w:ind w:firstLine="540"/>
        <w:rPr>
          <w:rFonts w:eastAsia="楷体_GB2312"/>
          <w:sz w:val="24"/>
        </w:rPr>
      </w:pPr>
      <w:r>
        <w:rPr>
          <w:rFonts w:eastAsia="楷体_GB2312"/>
          <w:sz w:val="24"/>
        </w:rPr>
        <w:t>售价：</w:t>
      </w:r>
      <w:r>
        <w:rPr>
          <w:rFonts w:eastAsia="楷体_GB2312"/>
          <w:sz w:val="24"/>
        </w:rPr>
        <w:t>0</w:t>
      </w:r>
      <w:r>
        <w:rPr>
          <w:rFonts w:eastAsia="楷体_GB2312"/>
          <w:sz w:val="24"/>
        </w:rPr>
        <w:t>元</w:t>
      </w:r>
    </w:p>
    <w:p w14:paraId="51712319" w14:textId="77777777" w:rsidR="00680300" w:rsidRDefault="007B6B5D">
      <w:pPr>
        <w:pStyle w:val="2"/>
        <w:spacing w:line="360" w:lineRule="auto"/>
        <w:rPr>
          <w:rFonts w:ascii="Times New Roman" w:eastAsia="楷体_GB2312" w:hAnsi="Times New Roman"/>
          <w:b w:val="0"/>
          <w:sz w:val="24"/>
          <w:szCs w:val="24"/>
        </w:rPr>
      </w:pPr>
      <w:bookmarkStart w:id="29" w:name="_Toc35393632"/>
      <w:bookmarkStart w:id="30" w:name="_Toc35393801"/>
      <w:bookmarkStart w:id="31" w:name="_Toc28359015"/>
      <w:bookmarkStart w:id="32" w:name="_Toc42327461"/>
      <w:bookmarkStart w:id="33" w:name="_Toc28359092"/>
      <w:r>
        <w:rPr>
          <w:rFonts w:ascii="Times New Roman" w:eastAsia="楷体_GB2312" w:hAnsi="Times New Roman"/>
          <w:b w:val="0"/>
          <w:sz w:val="24"/>
          <w:szCs w:val="24"/>
        </w:rPr>
        <w:t>四、响应文件提交</w:t>
      </w:r>
      <w:bookmarkEnd w:id="29"/>
      <w:bookmarkEnd w:id="30"/>
      <w:bookmarkEnd w:id="31"/>
      <w:bookmarkEnd w:id="32"/>
      <w:bookmarkEnd w:id="33"/>
    </w:p>
    <w:p w14:paraId="6383DC44" w14:textId="3F2948B9" w:rsidR="009114CD" w:rsidRDefault="009114CD" w:rsidP="009114CD">
      <w:pPr>
        <w:widowControl/>
        <w:adjustRightInd w:val="0"/>
        <w:spacing w:line="360" w:lineRule="auto"/>
        <w:ind w:firstLineChars="200" w:firstLine="480"/>
        <w:rPr>
          <w:rFonts w:eastAsia="楷体_GB2312"/>
          <w:sz w:val="24"/>
        </w:rPr>
      </w:pPr>
      <w:r>
        <w:rPr>
          <w:rFonts w:eastAsia="楷体_GB2312"/>
          <w:color w:val="333333"/>
          <w:kern w:val="0"/>
          <w:sz w:val="24"/>
          <w:lang w:val="zh-CN"/>
        </w:rPr>
        <w:t>响应文件递交</w:t>
      </w:r>
      <w:r>
        <w:rPr>
          <w:rFonts w:eastAsia="楷体_GB2312"/>
          <w:sz w:val="24"/>
        </w:rPr>
        <w:t>截止时间：</w:t>
      </w:r>
      <w:r>
        <w:rPr>
          <w:rFonts w:eastAsia="楷体_GB2312"/>
          <w:sz w:val="24"/>
          <w:u w:val="single"/>
        </w:rPr>
        <w:t xml:space="preserve"> </w:t>
      </w:r>
      <w:r>
        <w:rPr>
          <w:rFonts w:eastAsia="楷体_GB2312" w:hint="eastAsia"/>
          <w:sz w:val="24"/>
          <w:u w:val="single"/>
        </w:rPr>
        <w:t>2022</w:t>
      </w:r>
      <w:r>
        <w:rPr>
          <w:rFonts w:eastAsia="楷体_GB2312"/>
          <w:bCs/>
          <w:sz w:val="24"/>
          <w:u w:val="single"/>
        </w:rPr>
        <w:t>年</w:t>
      </w:r>
      <w:r w:rsidR="00375CBD">
        <w:rPr>
          <w:rFonts w:eastAsia="楷体_GB2312"/>
          <w:bCs/>
          <w:sz w:val="24"/>
          <w:u w:val="single"/>
        </w:rPr>
        <w:t>7</w:t>
      </w:r>
      <w:r>
        <w:rPr>
          <w:rFonts w:eastAsia="楷体_GB2312"/>
          <w:bCs/>
          <w:sz w:val="24"/>
          <w:u w:val="single"/>
        </w:rPr>
        <w:t>月</w:t>
      </w:r>
      <w:r w:rsidR="00F20EF9">
        <w:rPr>
          <w:rFonts w:eastAsia="楷体_GB2312"/>
          <w:bCs/>
          <w:sz w:val="24"/>
          <w:u w:val="single"/>
        </w:rPr>
        <w:t>12</w:t>
      </w:r>
      <w:r>
        <w:rPr>
          <w:rFonts w:eastAsia="楷体_GB2312"/>
          <w:bCs/>
          <w:sz w:val="24"/>
          <w:u w:val="single"/>
        </w:rPr>
        <w:t>日</w:t>
      </w:r>
      <w:r>
        <w:rPr>
          <w:rFonts w:eastAsia="楷体_GB2312"/>
          <w:bCs/>
          <w:sz w:val="24"/>
          <w:u w:val="single"/>
        </w:rPr>
        <w:t>9</w:t>
      </w:r>
      <w:r>
        <w:rPr>
          <w:rFonts w:eastAsia="楷体_GB2312"/>
          <w:bCs/>
          <w:sz w:val="24"/>
          <w:u w:val="single"/>
        </w:rPr>
        <w:t>点</w:t>
      </w:r>
      <w:r>
        <w:rPr>
          <w:rFonts w:eastAsia="楷体_GB2312"/>
          <w:bCs/>
          <w:sz w:val="24"/>
          <w:u w:val="single"/>
        </w:rPr>
        <w:t>00</w:t>
      </w:r>
      <w:r>
        <w:rPr>
          <w:rFonts w:eastAsia="楷体_GB2312"/>
          <w:bCs/>
          <w:sz w:val="24"/>
          <w:u w:val="single"/>
        </w:rPr>
        <w:t>分</w:t>
      </w:r>
      <w:r w:rsidRPr="00700AAA">
        <w:rPr>
          <w:rFonts w:eastAsia="楷体_GB2312" w:hint="eastAsia"/>
          <w:sz w:val="24"/>
        </w:rPr>
        <w:t>，地点：</w:t>
      </w:r>
      <w:r w:rsidRPr="00BE4DE2">
        <w:rPr>
          <w:rFonts w:eastAsia="楷体_GB2312" w:hint="eastAsia"/>
          <w:sz w:val="24"/>
          <w:u w:val="single"/>
        </w:rPr>
        <w:t>浙江大学紫金港校区纳米楼</w:t>
      </w:r>
      <w:r w:rsidRPr="00BE4DE2">
        <w:rPr>
          <w:rFonts w:eastAsia="楷体_GB2312" w:hint="eastAsia"/>
          <w:sz w:val="24"/>
          <w:u w:val="single"/>
        </w:rPr>
        <w:t>2</w:t>
      </w:r>
      <w:r w:rsidRPr="00BE4DE2">
        <w:rPr>
          <w:rFonts w:eastAsia="楷体_GB2312"/>
          <w:sz w:val="24"/>
          <w:u w:val="single"/>
        </w:rPr>
        <w:t>18</w:t>
      </w:r>
      <w:r w:rsidRPr="00700AAA">
        <w:rPr>
          <w:rFonts w:eastAsia="楷体_GB2312" w:hint="eastAsia"/>
          <w:sz w:val="24"/>
        </w:rPr>
        <w:t>。逾期未送达或未密封的磋商响应文件将被拒收。</w:t>
      </w:r>
    </w:p>
    <w:p w14:paraId="7FB7EC49" w14:textId="77777777" w:rsidR="00680300" w:rsidRPr="009114CD" w:rsidRDefault="00680300">
      <w:pPr>
        <w:spacing w:line="360" w:lineRule="auto"/>
        <w:ind w:firstLineChars="200" w:firstLine="480"/>
        <w:rPr>
          <w:rFonts w:eastAsia="楷体_GB2312"/>
          <w:sz w:val="24"/>
        </w:rPr>
      </w:pPr>
    </w:p>
    <w:p w14:paraId="4DF0B9E9" w14:textId="77777777" w:rsidR="00680300" w:rsidRDefault="007B6B5D">
      <w:pPr>
        <w:pStyle w:val="2"/>
        <w:spacing w:line="360" w:lineRule="auto"/>
        <w:rPr>
          <w:rFonts w:ascii="Times New Roman" w:eastAsia="楷体_GB2312" w:hAnsi="Times New Roman"/>
          <w:b w:val="0"/>
          <w:sz w:val="24"/>
          <w:szCs w:val="24"/>
        </w:rPr>
      </w:pPr>
      <w:bookmarkStart w:id="34" w:name="_Toc42327462"/>
      <w:bookmarkStart w:id="35" w:name="_Toc28359016"/>
      <w:bookmarkStart w:id="36" w:name="_Toc28359093"/>
      <w:bookmarkStart w:id="37" w:name="_Toc35393802"/>
      <w:bookmarkStart w:id="38" w:name="_Toc35393633"/>
      <w:r>
        <w:rPr>
          <w:rFonts w:ascii="Times New Roman" w:eastAsia="楷体_GB2312" w:hAnsi="Times New Roman"/>
          <w:b w:val="0"/>
          <w:sz w:val="24"/>
          <w:szCs w:val="24"/>
        </w:rPr>
        <w:t>五、开启</w:t>
      </w:r>
      <w:bookmarkEnd w:id="34"/>
      <w:bookmarkEnd w:id="35"/>
      <w:bookmarkEnd w:id="36"/>
      <w:bookmarkEnd w:id="37"/>
      <w:bookmarkEnd w:id="38"/>
      <w:r>
        <w:rPr>
          <w:rFonts w:ascii="Times New Roman" w:eastAsia="楷体_GB2312" w:hAnsi="Times New Roman"/>
          <w:b w:val="0"/>
          <w:sz w:val="24"/>
          <w:szCs w:val="24"/>
        </w:rPr>
        <w:t>响应文件</w:t>
      </w:r>
    </w:p>
    <w:p w14:paraId="2718F032" w14:textId="6529295C" w:rsidR="00680300" w:rsidRDefault="007B6B5D">
      <w:pPr>
        <w:spacing w:line="360" w:lineRule="auto"/>
        <w:ind w:firstLineChars="200" w:firstLine="480"/>
        <w:rPr>
          <w:rFonts w:eastAsia="楷体_GB2312"/>
          <w:sz w:val="24"/>
          <w:u w:val="single"/>
        </w:rPr>
      </w:pPr>
      <w:r>
        <w:rPr>
          <w:rFonts w:eastAsia="楷体_GB2312"/>
          <w:sz w:val="24"/>
        </w:rPr>
        <w:t>时间：</w:t>
      </w:r>
      <w:r>
        <w:rPr>
          <w:rFonts w:eastAsia="楷体_GB2312" w:hint="eastAsia"/>
          <w:sz w:val="24"/>
          <w:u w:val="single"/>
        </w:rPr>
        <w:t>2022</w:t>
      </w:r>
      <w:r>
        <w:rPr>
          <w:rFonts w:eastAsia="楷体_GB2312"/>
          <w:bCs/>
          <w:sz w:val="24"/>
          <w:u w:val="single"/>
        </w:rPr>
        <w:t>年</w:t>
      </w:r>
      <w:r w:rsidR="00375CBD">
        <w:rPr>
          <w:rFonts w:eastAsia="楷体_GB2312" w:hint="eastAsia"/>
          <w:bCs/>
          <w:sz w:val="24"/>
          <w:u w:val="single"/>
        </w:rPr>
        <w:t>7</w:t>
      </w:r>
      <w:r>
        <w:rPr>
          <w:rFonts w:eastAsia="楷体_GB2312"/>
          <w:bCs/>
          <w:sz w:val="24"/>
          <w:u w:val="single"/>
        </w:rPr>
        <w:t>月</w:t>
      </w:r>
      <w:r w:rsidR="00F20EF9">
        <w:rPr>
          <w:rFonts w:eastAsia="楷体_GB2312"/>
          <w:bCs/>
          <w:sz w:val="24"/>
          <w:u w:val="single"/>
        </w:rPr>
        <w:t>12</w:t>
      </w:r>
      <w:r>
        <w:rPr>
          <w:rFonts w:eastAsia="楷体_GB2312"/>
          <w:bCs/>
          <w:sz w:val="24"/>
          <w:u w:val="single"/>
        </w:rPr>
        <w:t>日</w:t>
      </w:r>
      <w:r w:rsidR="009114CD">
        <w:rPr>
          <w:rFonts w:eastAsia="楷体_GB2312"/>
          <w:bCs/>
          <w:sz w:val="24"/>
          <w:u w:val="single"/>
        </w:rPr>
        <w:t>9</w:t>
      </w:r>
      <w:r>
        <w:rPr>
          <w:rFonts w:eastAsia="楷体_GB2312" w:hint="eastAsia"/>
          <w:bCs/>
          <w:sz w:val="24"/>
          <w:u w:val="single"/>
        </w:rPr>
        <w:t>点</w:t>
      </w:r>
      <w:r>
        <w:rPr>
          <w:rFonts w:eastAsia="楷体_GB2312"/>
          <w:bCs/>
          <w:sz w:val="24"/>
          <w:u w:val="single"/>
        </w:rPr>
        <w:t>00</w:t>
      </w:r>
      <w:r>
        <w:rPr>
          <w:rFonts w:eastAsia="楷体_GB2312"/>
          <w:bCs/>
          <w:sz w:val="24"/>
          <w:u w:val="single"/>
        </w:rPr>
        <w:t>分；</w:t>
      </w:r>
      <w:r>
        <w:rPr>
          <w:rFonts w:eastAsia="楷体_GB2312"/>
          <w:sz w:val="24"/>
        </w:rPr>
        <w:t>地点：</w:t>
      </w:r>
      <w:r>
        <w:rPr>
          <w:rFonts w:eastAsia="楷体_GB2312"/>
          <w:sz w:val="24"/>
          <w:u w:val="single"/>
        </w:rPr>
        <w:t>浙江大学</w:t>
      </w:r>
      <w:r>
        <w:rPr>
          <w:rFonts w:eastAsia="楷体_GB2312" w:hint="eastAsia"/>
          <w:sz w:val="24"/>
          <w:u w:val="single"/>
        </w:rPr>
        <w:t>紫金港校区纳米楼</w:t>
      </w:r>
      <w:r>
        <w:rPr>
          <w:rFonts w:eastAsia="楷体_GB2312" w:hint="eastAsia"/>
          <w:sz w:val="24"/>
          <w:u w:val="single"/>
        </w:rPr>
        <w:t>218</w:t>
      </w:r>
      <w:r>
        <w:rPr>
          <w:rFonts w:eastAsia="楷体_GB2312" w:hint="eastAsia"/>
          <w:sz w:val="24"/>
          <w:u w:val="single"/>
        </w:rPr>
        <w:t>。</w:t>
      </w:r>
    </w:p>
    <w:p w14:paraId="74D021E1" w14:textId="546E0CC2" w:rsidR="00680300" w:rsidRDefault="009114CD" w:rsidP="009114CD">
      <w:pPr>
        <w:spacing w:line="360" w:lineRule="auto"/>
        <w:ind w:firstLineChars="200" w:firstLine="480"/>
        <w:rPr>
          <w:rFonts w:eastAsia="楷体_GB2312"/>
          <w:sz w:val="24"/>
        </w:rPr>
      </w:pPr>
      <w:r w:rsidRPr="00454942">
        <w:rPr>
          <w:rFonts w:eastAsia="楷体_GB2312" w:hint="eastAsia"/>
          <w:sz w:val="24"/>
        </w:rPr>
        <w:t>参与本项目的各供应商授权代表应在响应文件递交截止时间前一天中午</w:t>
      </w:r>
      <w:r w:rsidRPr="00454942">
        <w:rPr>
          <w:rFonts w:eastAsia="楷体_GB2312" w:hint="eastAsia"/>
          <w:sz w:val="24"/>
        </w:rPr>
        <w:t>12</w:t>
      </w:r>
      <w:r w:rsidRPr="00454942">
        <w:rPr>
          <w:rFonts w:eastAsia="楷体_GB2312" w:hint="eastAsia"/>
          <w:sz w:val="24"/>
        </w:rPr>
        <w:t>点前，</w:t>
      </w:r>
      <w:r w:rsidRPr="00454942">
        <w:rPr>
          <w:rFonts w:eastAsia="楷体_GB2312" w:hint="eastAsia"/>
          <w:sz w:val="24"/>
        </w:rPr>
        <w:t xml:space="preserve"> </w:t>
      </w:r>
      <w:r w:rsidRPr="00454942">
        <w:rPr>
          <w:rFonts w:eastAsia="楷体_GB2312" w:hint="eastAsia"/>
          <w:sz w:val="24"/>
        </w:rPr>
        <w:t>将授权代表的</w:t>
      </w:r>
      <w:r>
        <w:rPr>
          <w:rFonts w:eastAsia="楷体_GB2312" w:hint="eastAsia"/>
          <w:sz w:val="24"/>
        </w:rPr>
        <w:t>人员信息</w:t>
      </w:r>
      <w:r w:rsidRPr="00454942">
        <w:rPr>
          <w:rFonts w:eastAsia="楷体_GB2312" w:hint="eastAsia"/>
          <w:sz w:val="24"/>
        </w:rPr>
        <w:t>发送至张老师邮箱</w:t>
      </w:r>
      <w:r w:rsidRPr="00454942">
        <w:rPr>
          <w:rFonts w:eastAsia="楷体_GB2312" w:hint="eastAsia"/>
          <w:sz w:val="24"/>
        </w:rPr>
        <w:t>runze@zju.edu.cn</w:t>
      </w:r>
      <w:r w:rsidRPr="00454942">
        <w:rPr>
          <w:rFonts w:eastAsia="楷体_GB2312" w:hint="eastAsia"/>
          <w:sz w:val="24"/>
        </w:rPr>
        <w:t>办理进校手续</w:t>
      </w:r>
      <w:r>
        <w:rPr>
          <w:rFonts w:eastAsia="楷体_GB2312" w:hint="eastAsia"/>
          <w:sz w:val="24"/>
        </w:rPr>
        <w:t>，</w:t>
      </w:r>
      <w:r w:rsidRPr="00E1707C">
        <w:rPr>
          <w:rFonts w:eastAsia="楷体_GB2312" w:hint="eastAsia"/>
          <w:sz w:val="24"/>
        </w:rPr>
        <w:t>包括公司名称、姓名、手机号、身份证号、车牌号，</w:t>
      </w:r>
      <w:r>
        <w:rPr>
          <w:rFonts w:eastAsia="楷体_GB2312" w:hint="eastAsia"/>
          <w:sz w:val="24"/>
        </w:rPr>
        <w:t>进校</w:t>
      </w:r>
      <w:r w:rsidRPr="00E1707C">
        <w:rPr>
          <w:rFonts w:eastAsia="楷体_GB2312" w:hint="eastAsia"/>
          <w:sz w:val="24"/>
        </w:rPr>
        <w:t>人员需有健康绿码、行程码（不带星号）、</w:t>
      </w:r>
      <w:r w:rsidRPr="00E1707C">
        <w:rPr>
          <w:rFonts w:eastAsia="楷体_GB2312" w:hint="eastAsia"/>
          <w:sz w:val="24"/>
        </w:rPr>
        <w:t>48</w:t>
      </w:r>
      <w:r w:rsidRPr="00E1707C">
        <w:rPr>
          <w:rFonts w:eastAsia="楷体_GB2312" w:hint="eastAsia"/>
          <w:sz w:val="24"/>
        </w:rPr>
        <w:t>小时内核酸检测阴性报告，健康状况符合疫情防控要求。</w:t>
      </w:r>
    </w:p>
    <w:p w14:paraId="1CEC5EB9" w14:textId="77777777" w:rsidR="009114CD" w:rsidRPr="009114CD" w:rsidRDefault="009114CD" w:rsidP="009114CD">
      <w:pPr>
        <w:pStyle w:val="a1"/>
      </w:pPr>
    </w:p>
    <w:p w14:paraId="6FB0A62D" w14:textId="77777777" w:rsidR="00680300" w:rsidRDefault="007B6B5D">
      <w:pPr>
        <w:pStyle w:val="2"/>
        <w:spacing w:line="360" w:lineRule="auto"/>
        <w:rPr>
          <w:rFonts w:ascii="Times New Roman" w:eastAsia="楷体_GB2312" w:hAnsi="Times New Roman"/>
          <w:b w:val="0"/>
          <w:sz w:val="24"/>
          <w:szCs w:val="24"/>
        </w:rPr>
      </w:pPr>
      <w:bookmarkStart w:id="39" w:name="_Toc28359094"/>
      <w:bookmarkStart w:id="40" w:name="_Toc42327463"/>
      <w:bookmarkStart w:id="41" w:name="_Toc28359017"/>
      <w:bookmarkStart w:id="42" w:name="_Toc35393803"/>
      <w:bookmarkStart w:id="43" w:name="_Toc35393634"/>
      <w:r>
        <w:rPr>
          <w:rFonts w:ascii="Times New Roman" w:eastAsia="楷体_GB2312" w:hAnsi="Times New Roman"/>
          <w:b w:val="0"/>
          <w:sz w:val="24"/>
          <w:szCs w:val="24"/>
        </w:rPr>
        <w:t>六、公告期限</w:t>
      </w:r>
      <w:bookmarkEnd w:id="39"/>
      <w:bookmarkEnd w:id="40"/>
      <w:bookmarkEnd w:id="41"/>
      <w:bookmarkEnd w:id="42"/>
      <w:bookmarkEnd w:id="43"/>
    </w:p>
    <w:p w14:paraId="66E40CD9" w14:textId="77777777" w:rsidR="00680300" w:rsidRDefault="007B6B5D">
      <w:pPr>
        <w:spacing w:line="360" w:lineRule="auto"/>
        <w:ind w:firstLineChars="200" w:firstLine="480"/>
        <w:rPr>
          <w:rFonts w:eastAsia="楷体_GB2312"/>
          <w:kern w:val="0"/>
          <w:sz w:val="24"/>
        </w:rPr>
      </w:pPr>
      <w:r>
        <w:rPr>
          <w:rFonts w:eastAsia="楷体_GB2312"/>
          <w:kern w:val="0"/>
          <w:sz w:val="24"/>
        </w:rPr>
        <w:t>自本公告发布之日起</w:t>
      </w:r>
      <w:r>
        <w:rPr>
          <w:rFonts w:eastAsia="楷体_GB2312"/>
          <w:kern w:val="0"/>
          <w:sz w:val="24"/>
        </w:rPr>
        <w:t>3</w:t>
      </w:r>
      <w:r>
        <w:rPr>
          <w:rFonts w:eastAsia="楷体_GB2312"/>
          <w:kern w:val="0"/>
          <w:sz w:val="24"/>
        </w:rPr>
        <w:t>个工作日。</w:t>
      </w:r>
    </w:p>
    <w:p w14:paraId="55CDCE73" w14:textId="77777777" w:rsidR="00680300" w:rsidRDefault="007B6B5D">
      <w:pPr>
        <w:pStyle w:val="2"/>
        <w:numPr>
          <w:ilvl w:val="0"/>
          <w:numId w:val="2"/>
        </w:numPr>
        <w:tabs>
          <w:tab w:val="clear" w:pos="720"/>
        </w:tabs>
        <w:spacing w:line="360" w:lineRule="auto"/>
        <w:ind w:left="0" w:firstLine="0"/>
        <w:rPr>
          <w:rFonts w:ascii="Times New Roman" w:eastAsia="楷体_GB2312" w:hAnsi="Times New Roman"/>
          <w:sz w:val="24"/>
          <w:szCs w:val="24"/>
        </w:rPr>
      </w:pPr>
      <w:bookmarkStart w:id="44" w:name="_Toc35393635"/>
      <w:bookmarkStart w:id="45" w:name="_Toc35393804"/>
      <w:bookmarkStart w:id="46" w:name="_Toc42327464"/>
      <w:r>
        <w:rPr>
          <w:rFonts w:ascii="Times New Roman" w:eastAsia="楷体_GB2312" w:hAnsi="Times New Roman"/>
          <w:sz w:val="24"/>
          <w:szCs w:val="24"/>
        </w:rPr>
        <w:lastRenderedPageBreak/>
        <w:t>其他补充事宜</w:t>
      </w:r>
      <w:bookmarkEnd w:id="44"/>
      <w:bookmarkEnd w:id="45"/>
      <w:bookmarkEnd w:id="46"/>
    </w:p>
    <w:p w14:paraId="53760803" w14:textId="77777777" w:rsidR="00680300" w:rsidRDefault="007B6B5D">
      <w:pPr>
        <w:widowControl/>
        <w:numPr>
          <w:ilvl w:val="0"/>
          <w:numId w:val="3"/>
        </w:numPr>
        <w:adjustRightInd w:val="0"/>
        <w:spacing w:line="360" w:lineRule="auto"/>
        <w:rPr>
          <w:rFonts w:eastAsia="楷体_GB2312"/>
          <w:kern w:val="0"/>
          <w:sz w:val="24"/>
          <w:lang w:val="zh-CN"/>
        </w:rPr>
      </w:pPr>
      <w:r>
        <w:rPr>
          <w:rFonts w:eastAsia="楷体_GB2312"/>
          <w:kern w:val="0"/>
          <w:sz w:val="24"/>
          <w:lang w:val="zh-CN"/>
        </w:rPr>
        <w:t>信用记录：</w:t>
      </w:r>
    </w:p>
    <w:p w14:paraId="721E4D0E" w14:textId="77777777" w:rsidR="00680300" w:rsidRDefault="007B6B5D">
      <w:pPr>
        <w:widowControl/>
        <w:adjustRightInd w:val="0"/>
        <w:spacing w:line="360" w:lineRule="auto"/>
        <w:ind w:firstLineChars="200" w:firstLine="480"/>
        <w:rPr>
          <w:rFonts w:eastAsia="楷体_GB2312"/>
          <w:kern w:val="0"/>
          <w:sz w:val="24"/>
          <w:lang w:val="zh-CN"/>
        </w:rPr>
      </w:pPr>
      <w:r>
        <w:rPr>
          <w:rFonts w:eastAsia="楷体_GB2312"/>
          <w:kern w:val="0"/>
          <w:sz w:val="24"/>
          <w:lang w:val="zh-CN"/>
        </w:rPr>
        <w:t>根据财库</w:t>
      </w:r>
      <w:r>
        <w:rPr>
          <w:rFonts w:eastAsia="楷体_GB2312"/>
          <w:kern w:val="0"/>
          <w:sz w:val="24"/>
          <w:lang w:val="zh-CN"/>
        </w:rPr>
        <w:t>[2016]125</w:t>
      </w:r>
      <w:r>
        <w:rPr>
          <w:rFonts w:eastAsia="楷体_GB2312"/>
          <w:kern w:val="0"/>
          <w:sz w:val="24"/>
          <w:lang w:val="zh-CN"/>
        </w:rPr>
        <w:t>号《关于在政府采购活动中查询及使用信用记录有关问题的通知》要求，总务处会对供应商信用记录进行查询并甄别。</w:t>
      </w:r>
    </w:p>
    <w:p w14:paraId="0F7EF67E" w14:textId="77777777" w:rsidR="00680300" w:rsidRDefault="007B6B5D">
      <w:pPr>
        <w:widowControl/>
        <w:adjustRightInd w:val="0"/>
        <w:spacing w:line="360" w:lineRule="auto"/>
        <w:ind w:firstLineChars="200" w:firstLine="480"/>
        <w:rPr>
          <w:rFonts w:eastAsia="楷体_GB2312"/>
          <w:kern w:val="0"/>
          <w:sz w:val="24"/>
          <w:lang w:val="zh-CN"/>
        </w:rPr>
      </w:pPr>
      <w:r>
        <w:rPr>
          <w:rFonts w:eastAsia="楷体_GB2312"/>
          <w:kern w:val="0"/>
          <w:sz w:val="24"/>
          <w:lang w:val="zh-CN"/>
        </w:rPr>
        <w:t>信用信息查询的截止时点：</w:t>
      </w:r>
      <w:r>
        <w:rPr>
          <w:rFonts w:eastAsia="楷体_GB2312"/>
          <w:kern w:val="0"/>
          <w:sz w:val="24"/>
        </w:rPr>
        <w:t>磋商</w:t>
      </w:r>
      <w:r>
        <w:rPr>
          <w:rFonts w:eastAsia="楷体_GB2312"/>
          <w:kern w:val="0"/>
          <w:sz w:val="24"/>
          <w:lang w:val="zh-CN"/>
        </w:rPr>
        <w:t>文件签署之日；查询渠道：</w:t>
      </w:r>
      <w:r>
        <w:rPr>
          <w:rFonts w:eastAsia="楷体_GB2312"/>
          <w:kern w:val="0"/>
          <w:sz w:val="24"/>
          <w:lang w:val="zh-CN"/>
        </w:rPr>
        <w:t>“</w:t>
      </w:r>
      <w:r>
        <w:rPr>
          <w:rFonts w:eastAsia="楷体_GB2312"/>
          <w:kern w:val="0"/>
          <w:sz w:val="24"/>
          <w:lang w:val="zh-CN"/>
        </w:rPr>
        <w:t>信用中国</w:t>
      </w:r>
      <w:r>
        <w:rPr>
          <w:rFonts w:eastAsia="楷体_GB2312"/>
          <w:kern w:val="0"/>
          <w:sz w:val="24"/>
          <w:lang w:val="zh-CN"/>
        </w:rPr>
        <w:t>”</w:t>
      </w:r>
      <w:r>
        <w:rPr>
          <w:rFonts w:eastAsia="楷体_GB2312"/>
          <w:kern w:val="0"/>
          <w:sz w:val="24"/>
          <w:lang w:val="zh-CN"/>
        </w:rPr>
        <w:t>（</w:t>
      </w:r>
      <w:hyperlink r:id="rId9" w:history="1">
        <w:r>
          <w:rPr>
            <w:rFonts w:eastAsia="楷体_GB2312"/>
            <w:kern w:val="0"/>
            <w:sz w:val="24"/>
            <w:lang w:val="zh-CN"/>
          </w:rPr>
          <w:t>www.creditchina.gov.cn</w:t>
        </w:r>
      </w:hyperlink>
      <w:r>
        <w:rPr>
          <w:rFonts w:eastAsia="楷体_GB2312"/>
          <w:kern w:val="0"/>
          <w:sz w:val="24"/>
          <w:lang w:val="zh-CN"/>
        </w:rPr>
        <w:t>）、</w:t>
      </w:r>
      <w:r>
        <w:rPr>
          <w:rFonts w:eastAsia="楷体_GB2312"/>
          <w:kern w:val="0"/>
          <w:sz w:val="24"/>
          <w:lang w:val="zh-CN"/>
        </w:rPr>
        <w:t>“</w:t>
      </w:r>
      <w:r>
        <w:rPr>
          <w:rFonts w:eastAsia="楷体_GB2312"/>
          <w:kern w:val="0"/>
          <w:sz w:val="24"/>
          <w:lang w:val="zh-CN"/>
        </w:rPr>
        <w:t>中国政府采购网</w:t>
      </w:r>
      <w:r>
        <w:rPr>
          <w:rFonts w:eastAsia="楷体_GB2312"/>
          <w:kern w:val="0"/>
          <w:sz w:val="24"/>
          <w:lang w:val="zh-CN"/>
        </w:rPr>
        <w:t>”</w:t>
      </w:r>
      <w:r>
        <w:rPr>
          <w:rFonts w:eastAsia="楷体_GB2312"/>
          <w:kern w:val="0"/>
          <w:sz w:val="24"/>
          <w:lang w:val="zh-CN"/>
        </w:rPr>
        <w:t>（</w:t>
      </w:r>
      <w:hyperlink r:id="rId10" w:history="1">
        <w:r>
          <w:rPr>
            <w:rFonts w:eastAsia="楷体_GB2312"/>
            <w:kern w:val="0"/>
            <w:sz w:val="24"/>
            <w:lang w:val="zh-CN"/>
          </w:rPr>
          <w:t>www.ccgp.gov.cn</w:t>
        </w:r>
      </w:hyperlink>
      <w:r>
        <w:rPr>
          <w:rFonts w:eastAsia="楷体_GB2312"/>
          <w:kern w:val="0"/>
          <w:sz w:val="24"/>
          <w:lang w:val="zh-CN"/>
        </w:rPr>
        <w:t>）、</w:t>
      </w:r>
      <w:r>
        <w:rPr>
          <w:rFonts w:eastAsia="楷体_GB2312"/>
          <w:kern w:val="0"/>
          <w:sz w:val="24"/>
          <w:lang w:val="zh-CN"/>
        </w:rPr>
        <w:t>“</w:t>
      </w:r>
      <w:r>
        <w:rPr>
          <w:rFonts w:eastAsia="楷体_GB2312"/>
          <w:kern w:val="0"/>
          <w:sz w:val="24"/>
          <w:lang w:val="zh-CN"/>
        </w:rPr>
        <w:t>浙江政府采购网（</w:t>
      </w:r>
      <w:r>
        <w:rPr>
          <w:rFonts w:eastAsia="楷体_GB2312"/>
          <w:kern w:val="0"/>
          <w:sz w:val="24"/>
          <w:lang w:val="zh-CN"/>
        </w:rPr>
        <w:t>http://zfcg.czt.zj.gov.cn/</w:t>
      </w:r>
      <w:r>
        <w:rPr>
          <w:rFonts w:eastAsia="楷体_GB2312"/>
          <w:kern w:val="0"/>
          <w:sz w:val="24"/>
          <w:lang w:val="zh-CN"/>
        </w:rPr>
        <w:t>）</w:t>
      </w:r>
      <w:r>
        <w:rPr>
          <w:rFonts w:eastAsia="楷体_GB2312" w:hint="eastAsia"/>
          <w:kern w:val="0"/>
          <w:sz w:val="24"/>
          <w:lang w:val="zh-CN"/>
        </w:rPr>
        <w:t>等</w:t>
      </w:r>
      <w:r>
        <w:rPr>
          <w:rFonts w:eastAsia="楷体_GB2312"/>
          <w:kern w:val="0"/>
          <w:sz w:val="24"/>
          <w:lang w:val="zh-CN"/>
        </w:rPr>
        <w:t>；</w:t>
      </w:r>
      <w:r>
        <w:rPr>
          <w:rFonts w:eastAsia="楷体_GB2312"/>
          <w:kern w:val="0"/>
          <w:sz w:val="24"/>
        </w:rPr>
        <w:t>供应商</w:t>
      </w:r>
      <w:r>
        <w:rPr>
          <w:rFonts w:eastAsia="楷体_GB2312"/>
          <w:kern w:val="0"/>
          <w:sz w:val="24"/>
          <w:lang w:val="zh-CN"/>
        </w:rPr>
        <w:t>存在不良信用记录的，其</w:t>
      </w:r>
      <w:r>
        <w:rPr>
          <w:rFonts w:eastAsia="楷体_GB2312"/>
          <w:kern w:val="0"/>
          <w:sz w:val="24"/>
        </w:rPr>
        <w:t>响应</w:t>
      </w:r>
      <w:r>
        <w:rPr>
          <w:rFonts w:eastAsia="楷体_GB2312"/>
          <w:kern w:val="0"/>
          <w:sz w:val="24"/>
          <w:lang w:val="zh-CN"/>
        </w:rPr>
        <w:t>将被作为无效</w:t>
      </w:r>
      <w:r>
        <w:rPr>
          <w:rFonts w:eastAsia="楷体_GB2312"/>
          <w:kern w:val="0"/>
          <w:sz w:val="24"/>
        </w:rPr>
        <w:t>响应</w:t>
      </w:r>
      <w:r>
        <w:rPr>
          <w:rFonts w:eastAsia="楷体_GB2312"/>
          <w:kern w:val="0"/>
          <w:sz w:val="24"/>
          <w:lang w:val="zh-CN"/>
        </w:rPr>
        <w:t>被拒绝。</w:t>
      </w:r>
    </w:p>
    <w:p w14:paraId="14C3028A" w14:textId="77777777" w:rsidR="00680300" w:rsidRDefault="007B6B5D">
      <w:pPr>
        <w:widowControl/>
        <w:adjustRightInd w:val="0"/>
        <w:spacing w:line="360" w:lineRule="auto"/>
        <w:ind w:firstLineChars="200" w:firstLine="480"/>
        <w:rPr>
          <w:rFonts w:eastAsia="楷体_GB2312"/>
          <w:kern w:val="0"/>
          <w:sz w:val="24"/>
          <w:lang w:val="zh-CN"/>
        </w:rPr>
      </w:pPr>
      <w:r>
        <w:rPr>
          <w:rFonts w:eastAsia="楷体_GB2312"/>
          <w:kern w:val="0"/>
          <w:sz w:val="24"/>
          <w:lang w:val="zh-CN"/>
        </w:rPr>
        <w:t>不良信用记录指：</w:t>
      </w:r>
      <w:r>
        <w:rPr>
          <w:rFonts w:eastAsia="楷体_GB2312"/>
          <w:kern w:val="0"/>
          <w:sz w:val="24"/>
          <w:lang w:val="zh-CN"/>
        </w:rPr>
        <w:t>“</w:t>
      </w:r>
      <w:r>
        <w:rPr>
          <w:rFonts w:eastAsia="楷体_GB2312"/>
          <w:kern w:val="0"/>
          <w:sz w:val="24"/>
          <w:lang w:val="zh-CN"/>
        </w:rPr>
        <w:t>信用中国</w:t>
      </w:r>
      <w:r>
        <w:rPr>
          <w:rFonts w:eastAsia="楷体_GB2312"/>
          <w:kern w:val="0"/>
          <w:sz w:val="24"/>
          <w:lang w:val="zh-CN"/>
        </w:rPr>
        <w:t>”</w:t>
      </w:r>
      <w:r>
        <w:rPr>
          <w:rFonts w:eastAsia="楷体_GB2312"/>
          <w:kern w:val="0"/>
          <w:sz w:val="24"/>
          <w:lang w:val="zh-CN"/>
        </w:rPr>
        <w:t>被列入失信被执行人和重大税收违法案件当事人名单或存在</w:t>
      </w:r>
      <w:r>
        <w:rPr>
          <w:rFonts w:eastAsia="楷体_GB2312"/>
          <w:kern w:val="0"/>
          <w:sz w:val="24"/>
          <w:lang w:val="zh-CN"/>
        </w:rPr>
        <w:t xml:space="preserve"> </w:t>
      </w:r>
      <w:r>
        <w:rPr>
          <w:rFonts w:eastAsia="楷体_GB2312"/>
          <w:kern w:val="0"/>
          <w:sz w:val="24"/>
          <w:lang w:val="zh-CN"/>
        </w:rPr>
        <w:t>《中华人民共和国政府采购法实施条例》</w:t>
      </w:r>
      <w:r>
        <w:rPr>
          <w:rFonts w:eastAsia="楷体_GB2312"/>
          <w:kern w:val="0"/>
          <w:sz w:val="24"/>
          <w:lang w:val="zh-CN"/>
        </w:rPr>
        <w:t xml:space="preserve"> </w:t>
      </w:r>
      <w:r>
        <w:rPr>
          <w:rFonts w:eastAsia="楷体_GB2312"/>
          <w:kern w:val="0"/>
          <w:sz w:val="24"/>
          <w:lang w:val="zh-CN"/>
        </w:rPr>
        <w:t>第十九条规定的行政处罚记录（</w:t>
      </w:r>
      <w:r>
        <w:rPr>
          <w:rFonts w:eastAsia="楷体_GB2312" w:hint="eastAsia"/>
          <w:kern w:val="0"/>
          <w:sz w:val="24"/>
          <w:lang w:val="zh-CN"/>
        </w:rPr>
        <w:t>具体金额按财库〔</w:t>
      </w:r>
      <w:r>
        <w:rPr>
          <w:rFonts w:eastAsia="楷体_GB2312" w:hint="eastAsia"/>
          <w:kern w:val="0"/>
          <w:sz w:val="24"/>
          <w:lang w:val="zh-CN"/>
        </w:rPr>
        <w:t>2022</w:t>
      </w:r>
      <w:r>
        <w:rPr>
          <w:rFonts w:eastAsia="楷体_GB2312" w:hint="eastAsia"/>
          <w:kern w:val="0"/>
          <w:sz w:val="24"/>
          <w:lang w:val="zh-CN"/>
        </w:rPr>
        <w:t>〕</w:t>
      </w:r>
      <w:r>
        <w:rPr>
          <w:rFonts w:eastAsia="楷体_GB2312" w:hint="eastAsia"/>
          <w:kern w:val="0"/>
          <w:sz w:val="24"/>
          <w:lang w:val="zh-CN"/>
        </w:rPr>
        <w:t>3</w:t>
      </w:r>
      <w:r>
        <w:rPr>
          <w:rFonts w:eastAsia="楷体_GB2312" w:hint="eastAsia"/>
          <w:kern w:val="0"/>
          <w:sz w:val="24"/>
          <w:lang w:val="zh-CN"/>
        </w:rPr>
        <w:t>号文件执行，如有进一步规定，从其规定</w:t>
      </w:r>
      <w:r>
        <w:rPr>
          <w:rFonts w:eastAsia="楷体_GB2312"/>
          <w:kern w:val="0"/>
          <w:sz w:val="24"/>
          <w:lang w:val="zh-CN"/>
        </w:rPr>
        <w:t>）；中国政府采购网被列入政府采购严重违法失信行为记录名单；浙江政府采购网曝光台中尚在行政处罚期内的；在参与浙江大学的项目中存在缔约过失且未按要求承担缔约过失责任的。</w:t>
      </w:r>
    </w:p>
    <w:p w14:paraId="1845158B" w14:textId="77777777" w:rsidR="00680300" w:rsidRDefault="007B6B5D">
      <w:pPr>
        <w:widowControl/>
        <w:numPr>
          <w:ilvl w:val="0"/>
          <w:numId w:val="3"/>
        </w:numPr>
        <w:adjustRightInd w:val="0"/>
        <w:spacing w:line="360" w:lineRule="auto"/>
        <w:rPr>
          <w:rFonts w:eastAsia="楷体_GB2312"/>
          <w:color w:val="010101"/>
          <w:sz w:val="24"/>
        </w:rPr>
      </w:pPr>
      <w:r>
        <w:rPr>
          <w:rFonts w:eastAsia="楷体_GB2312"/>
          <w:color w:val="333333"/>
          <w:sz w:val="24"/>
        </w:rPr>
        <w:t>质疑和投诉：</w:t>
      </w:r>
    </w:p>
    <w:p w14:paraId="2D582BD2" w14:textId="77777777" w:rsidR="00680300" w:rsidRDefault="007B6B5D">
      <w:pPr>
        <w:widowControl/>
        <w:adjustRightInd w:val="0"/>
        <w:spacing w:line="360" w:lineRule="auto"/>
        <w:ind w:firstLineChars="200" w:firstLine="480"/>
        <w:rPr>
          <w:rFonts w:eastAsia="楷体_GB2312"/>
          <w:color w:val="010101"/>
          <w:sz w:val="24"/>
        </w:rPr>
      </w:pPr>
      <w:r>
        <w:rPr>
          <w:rFonts w:eastAsia="楷体_GB2312"/>
          <w:color w:val="010101"/>
          <w:sz w:val="24"/>
        </w:rPr>
        <w:t>供应商应依据《政府采购法》、《政府采购质疑和投诉办法》等法律法规进行质疑和投诉。供应商如认为采购文件、磋商过程或者成交结果使自己的权益受到损害的，可以在知道或者应知其权益受到损害之日起</w:t>
      </w:r>
      <w:r>
        <w:rPr>
          <w:rFonts w:eastAsia="楷体_GB2312"/>
          <w:color w:val="010101"/>
          <w:sz w:val="24"/>
        </w:rPr>
        <w:t>7</w:t>
      </w:r>
      <w:r>
        <w:rPr>
          <w:rFonts w:eastAsia="楷体_GB2312"/>
          <w:color w:val="010101"/>
          <w:sz w:val="24"/>
        </w:rPr>
        <w:t>个工作日内向浙江大学总务处提出质疑。质疑函应现场提交或通过快递方式交邮，现场提交时须同时提交递交人的身份证明和法定代表人授权书，快递提交时建议采用邮政</w:t>
      </w:r>
      <w:r>
        <w:rPr>
          <w:rFonts w:eastAsia="楷体_GB2312"/>
          <w:color w:val="010101"/>
          <w:sz w:val="24"/>
        </w:rPr>
        <w:t>EMS</w:t>
      </w:r>
      <w:r>
        <w:rPr>
          <w:rFonts w:eastAsia="楷体_GB2312"/>
          <w:color w:val="010101"/>
          <w:sz w:val="24"/>
        </w:rPr>
        <w:t>或其他可靠的快递方式。不接受其他方式提交的质疑函。供应商应在法定质疑期内一次性提出针对同一采购程序环节的所有质疑。对质疑答复不满意或者总务处未在规定时间内作出答复的，质疑供应商可以在答复期满后</w:t>
      </w:r>
      <w:r>
        <w:rPr>
          <w:rFonts w:eastAsia="楷体_GB2312"/>
          <w:color w:val="010101"/>
          <w:sz w:val="24"/>
        </w:rPr>
        <w:t>15</w:t>
      </w:r>
      <w:r>
        <w:rPr>
          <w:rFonts w:eastAsia="楷体_GB2312"/>
          <w:color w:val="010101"/>
          <w:sz w:val="24"/>
        </w:rPr>
        <w:t>个工作日内向本级财政部门提起投诉。</w:t>
      </w:r>
    </w:p>
    <w:p w14:paraId="2A95E537" w14:textId="77777777" w:rsidR="00680300" w:rsidRDefault="007B6B5D">
      <w:pPr>
        <w:widowControl/>
        <w:adjustRightInd w:val="0"/>
        <w:spacing w:line="360" w:lineRule="auto"/>
        <w:ind w:firstLineChars="200" w:firstLine="480"/>
        <w:rPr>
          <w:rFonts w:eastAsia="楷体_GB2312"/>
          <w:color w:val="010101"/>
          <w:sz w:val="24"/>
        </w:rPr>
      </w:pPr>
      <w:r>
        <w:rPr>
          <w:rFonts w:eastAsia="楷体_GB2312"/>
          <w:color w:val="010101"/>
          <w:sz w:val="24"/>
        </w:rPr>
        <w:lastRenderedPageBreak/>
        <w:t>非政府采购项目，可参照以上要求向浙江大学总务处提出质疑。</w:t>
      </w:r>
    </w:p>
    <w:p w14:paraId="53874539" w14:textId="77777777" w:rsidR="00680300" w:rsidRDefault="007B6B5D">
      <w:pPr>
        <w:pStyle w:val="afff5"/>
        <w:numPr>
          <w:ilvl w:val="0"/>
          <w:numId w:val="3"/>
        </w:numPr>
        <w:spacing w:line="360" w:lineRule="auto"/>
        <w:ind w:firstLineChars="0"/>
        <w:rPr>
          <w:rFonts w:eastAsia="楷体_GB2312"/>
          <w:sz w:val="24"/>
          <w:szCs w:val="24"/>
        </w:rPr>
      </w:pPr>
      <w:r>
        <w:rPr>
          <w:rFonts w:eastAsia="楷体_GB2312"/>
          <w:sz w:val="24"/>
          <w:szCs w:val="24"/>
        </w:rPr>
        <w:t>账户信息：</w:t>
      </w:r>
    </w:p>
    <w:p w14:paraId="0777782C" w14:textId="77777777" w:rsidR="00680300" w:rsidRDefault="007B6B5D">
      <w:pPr>
        <w:widowControl/>
        <w:spacing w:line="360" w:lineRule="auto"/>
        <w:ind w:firstLineChars="200" w:firstLine="480"/>
        <w:jc w:val="left"/>
        <w:rPr>
          <w:rFonts w:eastAsia="楷体_GB2312"/>
          <w:b/>
          <w:color w:val="010101"/>
          <w:sz w:val="24"/>
        </w:rPr>
      </w:pPr>
      <w:r>
        <w:rPr>
          <w:rFonts w:eastAsia="楷体_GB2312"/>
          <w:b/>
          <w:color w:val="010101"/>
          <w:sz w:val="24"/>
        </w:rPr>
        <w:t>浙江大学帐户</w:t>
      </w:r>
    </w:p>
    <w:p w14:paraId="0D49E902" w14:textId="77777777" w:rsidR="00680300" w:rsidRDefault="007B6B5D">
      <w:pPr>
        <w:widowControl/>
        <w:spacing w:line="360" w:lineRule="auto"/>
        <w:ind w:firstLineChars="200" w:firstLine="480"/>
        <w:jc w:val="left"/>
        <w:rPr>
          <w:rFonts w:eastAsia="楷体_GB2312"/>
          <w:color w:val="010101"/>
          <w:sz w:val="24"/>
        </w:rPr>
      </w:pPr>
      <w:r>
        <w:rPr>
          <w:rFonts w:eastAsia="楷体_GB2312"/>
          <w:color w:val="010101"/>
          <w:sz w:val="24"/>
        </w:rPr>
        <w:t>帐户名称：浙江大学</w:t>
      </w:r>
    </w:p>
    <w:p w14:paraId="677CADF8" w14:textId="77777777" w:rsidR="00680300" w:rsidRDefault="007B6B5D">
      <w:pPr>
        <w:widowControl/>
        <w:spacing w:line="360" w:lineRule="auto"/>
        <w:ind w:firstLineChars="200" w:firstLine="480"/>
        <w:jc w:val="left"/>
        <w:rPr>
          <w:rFonts w:eastAsia="楷体_GB2312"/>
          <w:color w:val="010101"/>
          <w:sz w:val="24"/>
        </w:rPr>
      </w:pPr>
      <w:r>
        <w:rPr>
          <w:rFonts w:eastAsia="楷体_GB2312"/>
          <w:color w:val="010101"/>
          <w:sz w:val="24"/>
        </w:rPr>
        <w:t>开户银行：中国农业银行杭州市浙大支行紫金港支行</w:t>
      </w:r>
    </w:p>
    <w:p w14:paraId="352ADE6F" w14:textId="77777777" w:rsidR="00680300" w:rsidRDefault="007B6B5D">
      <w:pPr>
        <w:widowControl/>
        <w:spacing w:line="360" w:lineRule="auto"/>
        <w:ind w:firstLineChars="200" w:firstLine="480"/>
        <w:jc w:val="left"/>
        <w:rPr>
          <w:rFonts w:eastAsia="楷体_GB2312"/>
          <w:sz w:val="24"/>
        </w:rPr>
      </w:pPr>
      <w:r>
        <w:rPr>
          <w:rFonts w:eastAsia="楷体_GB2312"/>
          <w:color w:val="010101"/>
          <w:sz w:val="24"/>
        </w:rPr>
        <w:t>银行账号：</w:t>
      </w:r>
      <w:r>
        <w:rPr>
          <w:rFonts w:eastAsia="楷体_GB2312"/>
          <w:color w:val="010101"/>
          <w:sz w:val="24"/>
        </w:rPr>
        <w:t>19 0422 0104 0000 014</w:t>
      </w:r>
    </w:p>
    <w:p w14:paraId="48A40BE9" w14:textId="77777777" w:rsidR="00680300" w:rsidRDefault="007B6B5D">
      <w:pPr>
        <w:pStyle w:val="afff5"/>
        <w:numPr>
          <w:ilvl w:val="0"/>
          <w:numId w:val="3"/>
        </w:numPr>
        <w:spacing w:line="360" w:lineRule="auto"/>
        <w:ind w:firstLineChars="0"/>
        <w:rPr>
          <w:rFonts w:eastAsia="楷体_GB2312"/>
          <w:sz w:val="24"/>
          <w:szCs w:val="24"/>
        </w:rPr>
      </w:pPr>
      <w:r>
        <w:rPr>
          <w:rFonts w:eastAsia="楷体_GB2312"/>
          <w:sz w:val="24"/>
          <w:szCs w:val="24"/>
        </w:rPr>
        <w:t>其他</w:t>
      </w:r>
    </w:p>
    <w:p w14:paraId="5869BD57" w14:textId="77777777" w:rsidR="00680300" w:rsidRDefault="007B6B5D">
      <w:pPr>
        <w:widowControl/>
        <w:adjustRightInd w:val="0"/>
        <w:spacing w:line="360" w:lineRule="auto"/>
        <w:ind w:firstLineChars="200" w:firstLine="480"/>
        <w:rPr>
          <w:rFonts w:eastAsia="楷体_GB2312"/>
          <w:color w:val="010101"/>
          <w:sz w:val="24"/>
        </w:rPr>
      </w:pPr>
      <w:r>
        <w:rPr>
          <w:rFonts w:eastAsia="楷体_GB2312" w:hint="eastAsia"/>
          <w:color w:val="010101"/>
          <w:sz w:val="24"/>
        </w:rPr>
        <w:t>(1)</w:t>
      </w:r>
      <w:r>
        <w:rPr>
          <w:rFonts w:eastAsia="楷体_GB2312"/>
          <w:color w:val="010101"/>
          <w:sz w:val="24"/>
        </w:rPr>
        <w:t>采购方相关公示、公告及其他信息通过浙江大学</w:t>
      </w:r>
      <w:r>
        <w:rPr>
          <w:rFonts w:eastAsia="楷体_GB2312" w:hint="eastAsia"/>
          <w:sz w:val="24"/>
        </w:rPr>
        <w:t>总务处官网</w:t>
      </w:r>
      <w:r>
        <w:rPr>
          <w:rFonts w:eastAsia="楷体_GB2312"/>
          <w:color w:val="010101"/>
          <w:sz w:val="24"/>
        </w:rPr>
        <w:t>（</w:t>
      </w:r>
      <w:r>
        <w:rPr>
          <w:rFonts w:eastAsia="楷体_GB2312"/>
          <w:color w:val="010101"/>
          <w:sz w:val="24"/>
        </w:rPr>
        <w:t>http://</w:t>
      </w:r>
      <w:r>
        <w:t xml:space="preserve"> </w:t>
      </w:r>
      <w:r>
        <w:rPr>
          <w:rFonts w:eastAsia="楷体_GB2312"/>
          <w:color w:val="010101"/>
          <w:sz w:val="24"/>
        </w:rPr>
        <w:t>http://www.zwc.zju.edu.cn/</w:t>
      </w:r>
      <w:r>
        <w:rPr>
          <w:rFonts w:eastAsia="楷体_GB2312"/>
          <w:color w:val="010101"/>
          <w:sz w:val="24"/>
        </w:rPr>
        <w:t>）外网站发布或通过电子邮件方式发送供应商在报名时提供的电子邮箱，即视为供应商</w:t>
      </w:r>
      <w:r>
        <w:rPr>
          <w:rFonts w:eastAsia="楷体_GB2312"/>
          <w:color w:val="010101"/>
          <w:sz w:val="24"/>
        </w:rPr>
        <w:t>“</w:t>
      </w:r>
      <w:r>
        <w:rPr>
          <w:rFonts w:eastAsia="楷体_GB2312"/>
          <w:color w:val="010101"/>
          <w:sz w:val="24"/>
        </w:rPr>
        <w:t>知道或者应知</w:t>
      </w:r>
      <w:r>
        <w:rPr>
          <w:rFonts w:eastAsia="楷体_GB2312"/>
          <w:color w:val="010101"/>
          <w:sz w:val="24"/>
        </w:rPr>
        <w:t>”</w:t>
      </w:r>
      <w:r>
        <w:rPr>
          <w:rFonts w:eastAsia="楷体_GB2312"/>
          <w:color w:val="010101"/>
          <w:sz w:val="24"/>
        </w:rPr>
        <w:t>此事。供应商应确保报名时提供的邮箱在本次磋商活动期间能正常可靠使用。</w:t>
      </w:r>
    </w:p>
    <w:p w14:paraId="6B918852" w14:textId="77777777" w:rsidR="00680300" w:rsidRDefault="007B6B5D">
      <w:pPr>
        <w:widowControl/>
        <w:adjustRightInd w:val="0"/>
        <w:spacing w:line="360" w:lineRule="auto"/>
        <w:ind w:firstLineChars="200" w:firstLine="480"/>
        <w:rPr>
          <w:rFonts w:eastAsia="楷体_GB2312"/>
          <w:color w:val="010101"/>
          <w:sz w:val="24"/>
        </w:rPr>
      </w:pPr>
      <w:r>
        <w:rPr>
          <w:rFonts w:eastAsia="楷体_GB2312" w:hint="eastAsia"/>
          <w:color w:val="010101"/>
          <w:sz w:val="24"/>
        </w:rPr>
        <w:t>(2)</w:t>
      </w:r>
      <w:r>
        <w:rPr>
          <w:rFonts w:eastAsia="楷体_GB2312"/>
          <w:color w:val="010101"/>
          <w:sz w:val="24"/>
        </w:rPr>
        <w:t>本次磋商活动期间前来总务处办理相关事宜的供应商代表均须出具公司有效授权。</w:t>
      </w:r>
    </w:p>
    <w:p w14:paraId="4927AA33" w14:textId="77777777" w:rsidR="00680300" w:rsidRDefault="00680300">
      <w:pPr>
        <w:spacing w:line="360" w:lineRule="auto"/>
        <w:rPr>
          <w:rFonts w:eastAsia="楷体_GB2312"/>
          <w:sz w:val="24"/>
        </w:rPr>
      </w:pPr>
    </w:p>
    <w:p w14:paraId="11B93C79" w14:textId="77777777" w:rsidR="00680300" w:rsidRDefault="007B6B5D">
      <w:pPr>
        <w:pStyle w:val="2"/>
        <w:spacing w:line="360" w:lineRule="auto"/>
        <w:rPr>
          <w:rFonts w:ascii="Times New Roman" w:eastAsia="楷体_GB2312" w:hAnsi="Times New Roman"/>
          <w:sz w:val="24"/>
          <w:szCs w:val="24"/>
        </w:rPr>
      </w:pPr>
      <w:bookmarkStart w:id="47" w:name="_Toc35393636"/>
      <w:bookmarkStart w:id="48" w:name="_Toc28359018"/>
      <w:bookmarkStart w:id="49" w:name="_Toc28359095"/>
      <w:bookmarkStart w:id="50" w:name="_Toc35393805"/>
      <w:bookmarkStart w:id="51" w:name="_Toc42327465"/>
      <w:r>
        <w:rPr>
          <w:rFonts w:ascii="Times New Roman" w:eastAsia="楷体_GB2312" w:hAnsi="Times New Roman"/>
          <w:sz w:val="24"/>
          <w:szCs w:val="24"/>
        </w:rPr>
        <w:t>八、凡对本次采购提出询问，请按以下方式联系。</w:t>
      </w:r>
      <w:bookmarkEnd w:id="47"/>
      <w:bookmarkEnd w:id="48"/>
      <w:bookmarkEnd w:id="49"/>
      <w:bookmarkEnd w:id="50"/>
      <w:bookmarkEnd w:id="51"/>
    </w:p>
    <w:p w14:paraId="0A51AE8C" w14:textId="77777777" w:rsidR="00680300" w:rsidRDefault="007B6B5D">
      <w:pPr>
        <w:spacing w:line="360" w:lineRule="auto"/>
        <w:ind w:firstLineChars="300" w:firstLine="720"/>
        <w:rPr>
          <w:rFonts w:eastAsia="楷体_GB2312"/>
          <w:sz w:val="24"/>
        </w:rPr>
      </w:pPr>
      <w:r>
        <w:rPr>
          <w:rFonts w:eastAsia="楷体_GB2312"/>
          <w:sz w:val="24"/>
        </w:rPr>
        <w:t>1.</w:t>
      </w:r>
      <w:r>
        <w:rPr>
          <w:rFonts w:eastAsia="楷体_GB2312"/>
          <w:sz w:val="24"/>
        </w:rPr>
        <w:t>采购人信息</w:t>
      </w:r>
    </w:p>
    <w:p w14:paraId="7AA1FA5C" w14:textId="77777777" w:rsidR="00680300" w:rsidRDefault="007B6B5D">
      <w:pPr>
        <w:spacing w:line="360" w:lineRule="auto"/>
        <w:ind w:firstLineChars="300" w:firstLine="720"/>
        <w:rPr>
          <w:rFonts w:eastAsia="楷体_GB2312"/>
          <w:sz w:val="24"/>
        </w:rPr>
      </w:pPr>
      <w:r>
        <w:rPr>
          <w:rFonts w:eastAsia="楷体_GB2312"/>
          <w:sz w:val="24"/>
        </w:rPr>
        <w:t>名</w:t>
      </w:r>
      <w:r>
        <w:rPr>
          <w:rFonts w:eastAsia="楷体_GB2312"/>
          <w:sz w:val="24"/>
        </w:rPr>
        <w:t xml:space="preserve"> </w:t>
      </w:r>
      <w:r>
        <w:rPr>
          <w:rFonts w:eastAsia="楷体_GB2312"/>
          <w:sz w:val="24"/>
        </w:rPr>
        <w:t xml:space="preserve">称：　浙江大学　　　　　</w:t>
      </w:r>
      <w:r>
        <w:rPr>
          <w:rFonts w:eastAsia="楷体_GB2312"/>
          <w:sz w:val="24"/>
        </w:rPr>
        <w:t xml:space="preserve">          </w:t>
      </w:r>
      <w:r>
        <w:rPr>
          <w:rFonts w:eastAsia="楷体_GB2312"/>
          <w:sz w:val="24"/>
        </w:rPr>
        <w:t xml:space="preserve">　　</w:t>
      </w:r>
    </w:p>
    <w:p w14:paraId="330EA2E5" w14:textId="77777777" w:rsidR="00680300" w:rsidRDefault="007B6B5D">
      <w:pPr>
        <w:spacing w:line="360" w:lineRule="auto"/>
        <w:ind w:firstLineChars="300" w:firstLine="720"/>
        <w:rPr>
          <w:rFonts w:eastAsia="楷体_GB2312"/>
          <w:sz w:val="24"/>
        </w:rPr>
      </w:pPr>
      <w:r>
        <w:rPr>
          <w:rFonts w:eastAsia="楷体_GB2312"/>
          <w:sz w:val="24"/>
        </w:rPr>
        <w:t>地址：　杭州市西湖区余杭塘路</w:t>
      </w:r>
      <w:r>
        <w:rPr>
          <w:rFonts w:eastAsia="楷体_GB2312"/>
          <w:sz w:val="24"/>
        </w:rPr>
        <w:t>866</w:t>
      </w:r>
      <w:r>
        <w:rPr>
          <w:rFonts w:eastAsia="楷体_GB2312"/>
          <w:sz w:val="24"/>
        </w:rPr>
        <w:t xml:space="preserve">号　　</w:t>
      </w:r>
      <w:r>
        <w:rPr>
          <w:rFonts w:eastAsia="楷体_GB2312"/>
          <w:sz w:val="24"/>
        </w:rPr>
        <w:t xml:space="preserve"> </w:t>
      </w:r>
      <w:r>
        <w:rPr>
          <w:rFonts w:eastAsia="楷体_GB2312"/>
          <w:sz w:val="24"/>
        </w:rPr>
        <w:t xml:space="preserve">　</w:t>
      </w:r>
    </w:p>
    <w:p w14:paraId="538BEE40" w14:textId="77777777" w:rsidR="00680300" w:rsidRDefault="007B6B5D">
      <w:pPr>
        <w:spacing w:line="360" w:lineRule="auto"/>
        <w:ind w:firstLineChars="300" w:firstLine="720"/>
        <w:rPr>
          <w:rFonts w:eastAsia="楷体_GB2312"/>
          <w:sz w:val="24"/>
        </w:rPr>
      </w:pPr>
      <w:r>
        <w:rPr>
          <w:rFonts w:eastAsia="楷体_GB2312"/>
          <w:sz w:val="24"/>
        </w:rPr>
        <w:t xml:space="preserve">联系方式：　</w:t>
      </w:r>
      <w:hyperlink r:id="rId11" w:history="1">
        <w:r>
          <w:rPr>
            <w:rFonts w:eastAsia="楷体_GB2312"/>
            <w:sz w:val="24"/>
          </w:rPr>
          <w:t>zupc@zju.edu.cn</w:t>
        </w:r>
      </w:hyperlink>
      <w:r>
        <w:rPr>
          <w:rFonts w:eastAsia="楷体_GB2312"/>
          <w:sz w:val="24"/>
        </w:rPr>
        <w:t xml:space="preserve">　　　　</w:t>
      </w:r>
      <w:r>
        <w:rPr>
          <w:rFonts w:eastAsia="楷体_GB2312"/>
          <w:sz w:val="24"/>
        </w:rPr>
        <w:t xml:space="preserve"> </w:t>
      </w:r>
      <w:r>
        <w:rPr>
          <w:rFonts w:eastAsia="楷体_GB2312"/>
          <w:sz w:val="24"/>
        </w:rPr>
        <w:t xml:space="preserve">　　</w:t>
      </w:r>
      <w:r>
        <w:rPr>
          <w:rFonts w:eastAsia="楷体_GB2312"/>
          <w:sz w:val="24"/>
        </w:rPr>
        <w:t xml:space="preserve"> </w:t>
      </w:r>
    </w:p>
    <w:p w14:paraId="3A3FFCE5" w14:textId="77777777" w:rsidR="00680300" w:rsidRDefault="007B6B5D">
      <w:pPr>
        <w:spacing w:line="360" w:lineRule="auto"/>
        <w:ind w:firstLineChars="300" w:firstLine="720"/>
        <w:rPr>
          <w:rFonts w:eastAsia="楷体_GB2312"/>
          <w:sz w:val="24"/>
        </w:rPr>
      </w:pPr>
      <w:r>
        <w:rPr>
          <w:rFonts w:eastAsia="楷体_GB2312"/>
          <w:sz w:val="24"/>
        </w:rPr>
        <w:t>2.</w:t>
      </w:r>
      <w:r>
        <w:rPr>
          <w:rFonts w:eastAsia="楷体_GB2312"/>
          <w:sz w:val="24"/>
        </w:rPr>
        <w:t>采购执行机构信息</w:t>
      </w:r>
    </w:p>
    <w:p w14:paraId="43D5A965" w14:textId="77777777" w:rsidR="00680300" w:rsidRDefault="007B6B5D">
      <w:pPr>
        <w:spacing w:line="360" w:lineRule="auto"/>
        <w:ind w:firstLineChars="300" w:firstLine="720"/>
        <w:rPr>
          <w:rFonts w:eastAsia="楷体_GB2312"/>
          <w:sz w:val="24"/>
        </w:rPr>
      </w:pPr>
      <w:r>
        <w:rPr>
          <w:rFonts w:eastAsia="楷体_GB2312"/>
          <w:sz w:val="24"/>
        </w:rPr>
        <w:t>名</w:t>
      </w:r>
      <w:r>
        <w:rPr>
          <w:rFonts w:eastAsia="楷体_GB2312"/>
          <w:sz w:val="24"/>
        </w:rPr>
        <w:t xml:space="preserve"> </w:t>
      </w:r>
      <w:r>
        <w:rPr>
          <w:rFonts w:eastAsia="楷体_GB2312"/>
          <w:sz w:val="24"/>
        </w:rPr>
        <w:t>称：　浙江大学</w:t>
      </w:r>
      <w:r>
        <w:rPr>
          <w:rFonts w:eastAsia="楷体_GB2312" w:hint="eastAsia"/>
          <w:sz w:val="24"/>
        </w:rPr>
        <w:t>总务处</w:t>
      </w:r>
      <w:r>
        <w:rPr>
          <w:rFonts w:eastAsia="楷体_GB2312"/>
          <w:sz w:val="24"/>
        </w:rPr>
        <w:t xml:space="preserve">　　　　　　　　　</w:t>
      </w:r>
    </w:p>
    <w:p w14:paraId="76D0571D" w14:textId="77777777" w:rsidR="00680300" w:rsidRDefault="007B6B5D">
      <w:pPr>
        <w:spacing w:line="360" w:lineRule="auto"/>
        <w:ind w:firstLineChars="300" w:firstLine="720"/>
        <w:rPr>
          <w:rFonts w:eastAsia="楷体_GB2312"/>
          <w:sz w:val="24"/>
        </w:rPr>
      </w:pPr>
      <w:r>
        <w:rPr>
          <w:rFonts w:eastAsia="楷体_GB2312"/>
          <w:sz w:val="24"/>
        </w:rPr>
        <w:t>地　址：　浙江大学紫金港校区</w:t>
      </w:r>
      <w:r>
        <w:rPr>
          <w:rFonts w:eastAsia="楷体_GB2312" w:hint="eastAsia"/>
          <w:sz w:val="24"/>
        </w:rPr>
        <w:t>纳米楼</w:t>
      </w:r>
      <w:r>
        <w:rPr>
          <w:rFonts w:eastAsia="楷体_GB2312" w:hint="eastAsia"/>
          <w:sz w:val="24"/>
        </w:rPr>
        <w:t>2</w:t>
      </w:r>
      <w:r>
        <w:rPr>
          <w:rFonts w:eastAsia="楷体_GB2312"/>
          <w:sz w:val="24"/>
        </w:rPr>
        <w:t>13-1</w:t>
      </w:r>
      <w:r>
        <w:rPr>
          <w:rFonts w:eastAsia="楷体_GB2312"/>
          <w:sz w:val="24"/>
        </w:rPr>
        <w:t xml:space="preserve">　　</w:t>
      </w:r>
    </w:p>
    <w:p w14:paraId="31AAE20E" w14:textId="77777777" w:rsidR="00680300" w:rsidRDefault="007B6B5D">
      <w:pPr>
        <w:spacing w:line="360" w:lineRule="auto"/>
        <w:ind w:firstLineChars="300" w:firstLine="720"/>
        <w:rPr>
          <w:rFonts w:eastAsia="楷体_GB2312"/>
          <w:sz w:val="24"/>
        </w:rPr>
      </w:pPr>
      <w:r>
        <w:rPr>
          <w:rFonts w:eastAsia="楷体_GB2312"/>
          <w:sz w:val="24"/>
        </w:rPr>
        <w:lastRenderedPageBreak/>
        <w:t xml:space="preserve">联系方式：　</w:t>
      </w:r>
      <w:hyperlink r:id="rId12" w:history="1">
        <w:r>
          <w:rPr>
            <w:rStyle w:val="aff7"/>
            <w:rFonts w:eastAsia="楷体_GB2312"/>
            <w:sz w:val="24"/>
          </w:rPr>
          <w:t>stellaxm@zju.edu.cn</w:t>
        </w:r>
      </w:hyperlink>
      <w:r>
        <w:rPr>
          <w:rFonts w:eastAsia="楷体_GB2312"/>
          <w:sz w:val="24"/>
        </w:rPr>
        <w:t xml:space="preserve">　　　　　</w:t>
      </w:r>
      <w:r>
        <w:rPr>
          <w:rFonts w:eastAsia="楷体_GB2312"/>
          <w:sz w:val="24"/>
        </w:rPr>
        <w:t xml:space="preserve"> </w:t>
      </w:r>
      <w:r>
        <w:rPr>
          <w:rFonts w:eastAsia="楷体_GB2312"/>
          <w:sz w:val="24"/>
        </w:rPr>
        <w:t xml:space="preserve">　</w:t>
      </w:r>
    </w:p>
    <w:p w14:paraId="03AF09EF" w14:textId="77777777" w:rsidR="00680300" w:rsidRDefault="007B6B5D">
      <w:pPr>
        <w:spacing w:line="360" w:lineRule="auto"/>
        <w:ind w:firstLineChars="300" w:firstLine="720"/>
        <w:rPr>
          <w:rFonts w:eastAsia="楷体_GB2312"/>
          <w:sz w:val="24"/>
        </w:rPr>
      </w:pPr>
      <w:r>
        <w:rPr>
          <w:rFonts w:eastAsia="楷体_GB2312"/>
          <w:sz w:val="24"/>
        </w:rPr>
        <w:t>3.</w:t>
      </w:r>
      <w:r>
        <w:rPr>
          <w:rFonts w:eastAsia="楷体_GB2312"/>
          <w:sz w:val="24"/>
        </w:rPr>
        <w:t>项目联系方式</w:t>
      </w:r>
    </w:p>
    <w:p w14:paraId="6D1CB6F1" w14:textId="77777777" w:rsidR="00680300" w:rsidRDefault="007B6B5D">
      <w:pPr>
        <w:spacing w:line="360" w:lineRule="auto"/>
        <w:ind w:firstLineChars="300" w:firstLine="720"/>
        <w:rPr>
          <w:rFonts w:eastAsia="楷体_GB2312"/>
          <w:sz w:val="24"/>
        </w:rPr>
      </w:pPr>
      <w:r>
        <w:rPr>
          <w:rFonts w:eastAsia="楷体_GB2312"/>
          <w:sz w:val="24"/>
        </w:rPr>
        <w:t>项目联系人：</w:t>
      </w:r>
      <w:r>
        <w:rPr>
          <w:rFonts w:eastAsia="楷体_GB2312"/>
          <w:sz w:val="24"/>
        </w:rPr>
        <w:t xml:space="preserve"> </w:t>
      </w:r>
      <w:r>
        <w:rPr>
          <w:rFonts w:eastAsia="楷体_GB2312" w:hint="eastAsia"/>
          <w:sz w:val="24"/>
        </w:rPr>
        <w:t>袁</w:t>
      </w:r>
      <w:r>
        <w:rPr>
          <w:rFonts w:eastAsia="楷体_GB2312"/>
          <w:sz w:val="24"/>
        </w:rPr>
        <w:t>老师、</w:t>
      </w:r>
      <w:r>
        <w:rPr>
          <w:rFonts w:eastAsia="楷体_GB2312" w:hint="eastAsia"/>
          <w:sz w:val="24"/>
        </w:rPr>
        <w:t>许</w:t>
      </w:r>
      <w:r>
        <w:rPr>
          <w:rFonts w:eastAsia="楷体_GB2312"/>
          <w:sz w:val="24"/>
        </w:rPr>
        <w:t>老师</w:t>
      </w:r>
      <w:r>
        <w:rPr>
          <w:rFonts w:eastAsia="楷体_GB2312"/>
          <w:sz w:val="24"/>
        </w:rPr>
        <w:t xml:space="preserve">    </w:t>
      </w:r>
    </w:p>
    <w:p w14:paraId="01A32055" w14:textId="77777777" w:rsidR="00680300" w:rsidRDefault="007B6B5D">
      <w:pPr>
        <w:spacing w:line="360" w:lineRule="auto"/>
        <w:ind w:firstLineChars="300" w:firstLine="720"/>
        <w:rPr>
          <w:rFonts w:eastAsia="楷体_GB2312"/>
          <w:sz w:val="24"/>
        </w:rPr>
      </w:pPr>
      <w:r>
        <w:rPr>
          <w:rFonts w:eastAsia="楷体_GB2312"/>
          <w:sz w:val="24"/>
        </w:rPr>
        <w:t xml:space="preserve">电　话：　</w:t>
      </w:r>
      <w:r>
        <w:rPr>
          <w:rFonts w:eastAsia="楷体_GB2312"/>
          <w:sz w:val="24"/>
        </w:rPr>
        <w:t>0571-88206425</w:t>
      </w:r>
      <w:r>
        <w:rPr>
          <w:rFonts w:eastAsia="楷体_GB2312"/>
          <w:sz w:val="24"/>
        </w:rPr>
        <w:t xml:space="preserve">　　　　　　　　　</w:t>
      </w:r>
    </w:p>
    <w:p w14:paraId="6A1C1C31" w14:textId="77777777" w:rsidR="00680300" w:rsidRDefault="007B6B5D">
      <w:pPr>
        <w:spacing w:line="360" w:lineRule="auto"/>
        <w:ind w:firstLineChars="300" w:firstLine="720"/>
        <w:rPr>
          <w:rFonts w:eastAsia="楷体_GB2312"/>
          <w:sz w:val="24"/>
        </w:rPr>
      </w:pPr>
      <w:r>
        <w:rPr>
          <w:rFonts w:eastAsia="楷体_GB2312"/>
          <w:sz w:val="24"/>
        </w:rPr>
        <w:t>邮</w:t>
      </w:r>
      <w:r>
        <w:rPr>
          <w:rFonts w:eastAsia="楷体_GB2312"/>
          <w:sz w:val="24"/>
        </w:rPr>
        <w:t xml:space="preserve">  </w:t>
      </w:r>
      <w:r>
        <w:rPr>
          <w:rFonts w:eastAsia="楷体_GB2312"/>
          <w:sz w:val="24"/>
        </w:rPr>
        <w:t>箱：</w:t>
      </w:r>
      <w:r>
        <w:t xml:space="preserve"> </w:t>
      </w:r>
      <w:hyperlink r:id="rId13" w:history="1">
        <w:r>
          <w:rPr>
            <w:rStyle w:val="aff7"/>
            <w:rFonts w:eastAsia="楷体_GB2312"/>
            <w:sz w:val="24"/>
          </w:rPr>
          <w:t>yaq@zju.edu.cn</w:t>
        </w:r>
      </w:hyperlink>
      <w:r>
        <w:rPr>
          <w:rFonts w:eastAsia="楷体_GB2312"/>
          <w:sz w:val="24"/>
        </w:rPr>
        <w:t xml:space="preserve">　　　　　　　</w:t>
      </w:r>
    </w:p>
    <w:p w14:paraId="5372704C" w14:textId="77777777" w:rsidR="00680300" w:rsidRDefault="007B6B5D">
      <w:pPr>
        <w:spacing w:line="360" w:lineRule="auto"/>
        <w:ind w:firstLineChars="300" w:firstLine="720"/>
        <w:rPr>
          <w:rFonts w:eastAsia="楷体_GB2312"/>
          <w:sz w:val="24"/>
        </w:rPr>
      </w:pPr>
      <w:r>
        <w:rPr>
          <w:rFonts w:eastAsia="楷体_GB2312"/>
          <w:sz w:val="24"/>
        </w:rPr>
        <w:t>4.</w:t>
      </w:r>
      <w:r>
        <w:rPr>
          <w:rFonts w:eastAsia="楷体_GB2312"/>
          <w:sz w:val="24"/>
        </w:rPr>
        <w:t>书面质疑提交方式</w:t>
      </w:r>
    </w:p>
    <w:p w14:paraId="684AF982" w14:textId="77777777" w:rsidR="00680300" w:rsidRDefault="007B6B5D">
      <w:pPr>
        <w:spacing w:line="360" w:lineRule="auto"/>
        <w:ind w:firstLineChars="300" w:firstLine="720"/>
        <w:rPr>
          <w:rFonts w:eastAsia="楷体_GB2312"/>
          <w:sz w:val="24"/>
        </w:rPr>
      </w:pPr>
      <w:r>
        <w:rPr>
          <w:rFonts w:eastAsia="楷体_GB2312"/>
          <w:sz w:val="24"/>
        </w:rPr>
        <w:t>方</w:t>
      </w:r>
      <w:r>
        <w:rPr>
          <w:rFonts w:eastAsia="楷体_GB2312"/>
          <w:sz w:val="24"/>
        </w:rPr>
        <w:t xml:space="preserve">  </w:t>
      </w:r>
      <w:r>
        <w:rPr>
          <w:rFonts w:eastAsia="楷体_GB2312"/>
          <w:sz w:val="24"/>
        </w:rPr>
        <w:t>式：邮寄或现场（携带授权书及身份证）提交</w:t>
      </w:r>
    </w:p>
    <w:p w14:paraId="1F52F1A1" w14:textId="77777777" w:rsidR="00680300" w:rsidRDefault="007B6B5D">
      <w:pPr>
        <w:spacing w:line="360" w:lineRule="auto"/>
        <w:ind w:firstLineChars="300" w:firstLine="720"/>
        <w:rPr>
          <w:rFonts w:eastAsia="楷体_GB2312"/>
          <w:sz w:val="24"/>
        </w:rPr>
      </w:pPr>
      <w:r>
        <w:rPr>
          <w:rFonts w:eastAsia="楷体_GB2312"/>
          <w:sz w:val="24"/>
        </w:rPr>
        <w:t>地　址：　浙江大学紫金港校区</w:t>
      </w:r>
      <w:r>
        <w:rPr>
          <w:rFonts w:eastAsia="楷体_GB2312" w:hint="eastAsia"/>
          <w:sz w:val="24"/>
        </w:rPr>
        <w:t>纳米楼</w:t>
      </w:r>
      <w:r>
        <w:rPr>
          <w:rFonts w:eastAsia="楷体_GB2312" w:hint="eastAsia"/>
          <w:sz w:val="24"/>
        </w:rPr>
        <w:t>2</w:t>
      </w:r>
      <w:r>
        <w:rPr>
          <w:rFonts w:eastAsia="楷体_GB2312"/>
          <w:sz w:val="24"/>
        </w:rPr>
        <w:t>13-1</w:t>
      </w:r>
      <w:r>
        <w:rPr>
          <w:rFonts w:eastAsia="楷体_GB2312"/>
          <w:sz w:val="24"/>
        </w:rPr>
        <w:t xml:space="preserve">　　　</w:t>
      </w:r>
    </w:p>
    <w:p w14:paraId="4C0C7B90" w14:textId="77777777" w:rsidR="00680300" w:rsidRDefault="007B6B5D">
      <w:pPr>
        <w:spacing w:line="360" w:lineRule="auto"/>
        <w:ind w:firstLineChars="300" w:firstLine="720"/>
        <w:rPr>
          <w:rFonts w:eastAsia="楷体_GB2312"/>
          <w:sz w:val="24"/>
        </w:rPr>
      </w:pPr>
      <w:r>
        <w:rPr>
          <w:rFonts w:eastAsia="楷体_GB2312"/>
          <w:sz w:val="24"/>
        </w:rPr>
        <w:t>收件人：</w:t>
      </w:r>
      <w:r>
        <w:rPr>
          <w:rFonts w:eastAsia="楷体_GB2312"/>
          <w:sz w:val="24"/>
        </w:rPr>
        <w:t xml:space="preserve">  </w:t>
      </w:r>
      <w:r>
        <w:rPr>
          <w:rFonts w:eastAsia="楷体_GB2312" w:hint="eastAsia"/>
          <w:sz w:val="24"/>
        </w:rPr>
        <w:t>许</w:t>
      </w:r>
      <w:r>
        <w:rPr>
          <w:rFonts w:eastAsia="楷体_GB2312"/>
          <w:sz w:val="24"/>
        </w:rPr>
        <w:t>老师</w:t>
      </w:r>
      <w:r>
        <w:rPr>
          <w:rFonts w:eastAsia="楷体_GB2312"/>
          <w:sz w:val="24"/>
        </w:rPr>
        <w:t xml:space="preserve">    </w:t>
      </w:r>
    </w:p>
    <w:p w14:paraId="15ED277F" w14:textId="77777777" w:rsidR="00680300" w:rsidRDefault="007B6B5D">
      <w:r>
        <w:rPr>
          <w:rFonts w:eastAsia="楷体_GB2312" w:hint="eastAsia"/>
          <w:sz w:val="24"/>
        </w:rPr>
        <w:t xml:space="preserve">      </w:t>
      </w:r>
    </w:p>
    <w:p w14:paraId="0A1D265F" w14:textId="77777777" w:rsidR="00680300" w:rsidRDefault="007B6B5D">
      <w:pPr>
        <w:pStyle w:val="af3"/>
        <w:spacing w:line="360" w:lineRule="auto"/>
        <w:ind w:left="0" w:firstLineChars="200" w:firstLine="480"/>
        <w:jc w:val="right"/>
        <w:rPr>
          <w:rFonts w:eastAsia="楷体_GB2312"/>
          <w:sz w:val="24"/>
        </w:rPr>
        <w:sectPr w:rsidR="00680300">
          <w:headerReference w:type="default" r:id="rId14"/>
          <w:footerReference w:type="default" r:id="rId15"/>
          <w:pgSz w:w="11906" w:h="16838"/>
          <w:pgMar w:top="907" w:right="1418" w:bottom="567" w:left="1418" w:header="851" w:footer="992" w:gutter="0"/>
          <w:pgNumType w:start="1"/>
          <w:cols w:space="720"/>
          <w:docGrid w:type="linesAndChars" w:linePitch="312"/>
        </w:sectPr>
      </w:pPr>
      <w:r>
        <w:rPr>
          <w:rFonts w:eastAsia="楷体_GB2312"/>
          <w:color w:val="FF0000"/>
          <w:sz w:val="24"/>
        </w:rPr>
        <w:t xml:space="preserve">  </w:t>
      </w:r>
    </w:p>
    <w:p w14:paraId="1B55D1FF" w14:textId="77777777" w:rsidR="00680300" w:rsidRDefault="007B6B5D">
      <w:pPr>
        <w:pStyle w:val="3"/>
        <w:spacing w:line="460" w:lineRule="exact"/>
        <w:ind w:left="0" w:firstLine="0"/>
        <w:jc w:val="center"/>
        <w:rPr>
          <w:rFonts w:ascii="Times New Roman" w:eastAsia="楷体_GB2312"/>
          <w:sz w:val="36"/>
        </w:rPr>
      </w:pPr>
      <w:bookmarkStart w:id="52" w:name="_Toc520916034"/>
      <w:r>
        <w:rPr>
          <w:rFonts w:ascii="Times New Roman" w:eastAsia="楷体_GB2312"/>
          <w:sz w:val="36"/>
        </w:rPr>
        <w:lastRenderedPageBreak/>
        <w:t>二、竞</w:t>
      </w:r>
      <w:r>
        <w:rPr>
          <w:rFonts w:ascii="Times New Roman" w:eastAsia="楷体_GB2312"/>
          <w:sz w:val="36"/>
        </w:rPr>
        <w:t xml:space="preserve"> </w:t>
      </w:r>
      <w:r>
        <w:rPr>
          <w:rFonts w:ascii="Times New Roman" w:eastAsia="楷体_GB2312"/>
          <w:sz w:val="36"/>
        </w:rPr>
        <w:t>争</w:t>
      </w:r>
      <w:r>
        <w:rPr>
          <w:rFonts w:ascii="Times New Roman" w:eastAsia="楷体_GB2312"/>
          <w:sz w:val="36"/>
        </w:rPr>
        <w:t xml:space="preserve"> </w:t>
      </w:r>
      <w:r>
        <w:rPr>
          <w:rFonts w:ascii="Times New Roman" w:eastAsia="楷体_GB2312"/>
          <w:sz w:val="36"/>
        </w:rPr>
        <w:t>性</w:t>
      </w:r>
      <w:r>
        <w:rPr>
          <w:rFonts w:ascii="Times New Roman" w:eastAsia="楷体_GB2312"/>
          <w:sz w:val="36"/>
        </w:rPr>
        <w:t xml:space="preserve"> </w:t>
      </w:r>
      <w:r>
        <w:rPr>
          <w:rFonts w:ascii="Times New Roman" w:eastAsia="楷体_GB2312"/>
          <w:sz w:val="36"/>
        </w:rPr>
        <w:t>磋</w:t>
      </w:r>
      <w:r>
        <w:rPr>
          <w:rFonts w:ascii="Times New Roman" w:eastAsia="楷体_GB2312"/>
          <w:sz w:val="36"/>
        </w:rPr>
        <w:t xml:space="preserve"> </w:t>
      </w:r>
      <w:r>
        <w:rPr>
          <w:rFonts w:ascii="Times New Roman" w:eastAsia="楷体_GB2312"/>
          <w:sz w:val="36"/>
        </w:rPr>
        <w:t>商</w:t>
      </w:r>
      <w:r>
        <w:rPr>
          <w:rFonts w:ascii="Times New Roman" w:eastAsia="楷体_GB2312"/>
          <w:sz w:val="36"/>
        </w:rPr>
        <w:t xml:space="preserve"> </w:t>
      </w:r>
      <w:r>
        <w:rPr>
          <w:rFonts w:ascii="Times New Roman" w:eastAsia="楷体_GB2312"/>
          <w:sz w:val="36"/>
        </w:rPr>
        <w:t>须</w:t>
      </w:r>
      <w:r>
        <w:rPr>
          <w:rFonts w:ascii="Times New Roman" w:eastAsia="楷体_GB2312"/>
          <w:sz w:val="36"/>
        </w:rPr>
        <w:t xml:space="preserve"> </w:t>
      </w:r>
      <w:r>
        <w:rPr>
          <w:rFonts w:ascii="Times New Roman" w:eastAsia="楷体_GB2312"/>
          <w:sz w:val="36"/>
        </w:rPr>
        <w:t>知</w:t>
      </w:r>
      <w:bookmarkEnd w:id="52"/>
    </w:p>
    <w:p w14:paraId="4665E20D" w14:textId="77777777" w:rsidR="00680300" w:rsidRDefault="007B6B5D">
      <w:pPr>
        <w:spacing w:line="500" w:lineRule="exact"/>
        <w:ind w:firstLineChars="200" w:firstLine="480"/>
        <w:jc w:val="left"/>
        <w:rPr>
          <w:rFonts w:eastAsia="楷体_GB2312"/>
          <w:b/>
          <w:bCs/>
          <w:sz w:val="24"/>
        </w:rPr>
      </w:pPr>
      <w:r>
        <w:rPr>
          <w:rFonts w:eastAsia="楷体_GB2312"/>
          <w:b/>
          <w:bCs/>
          <w:sz w:val="24"/>
        </w:rPr>
        <w:t>1</w:t>
      </w:r>
      <w:r>
        <w:rPr>
          <w:rFonts w:eastAsia="楷体_GB2312" w:hint="eastAsia"/>
          <w:b/>
          <w:bCs/>
          <w:sz w:val="24"/>
        </w:rPr>
        <w:t>.</w:t>
      </w:r>
      <w:r>
        <w:rPr>
          <w:rFonts w:eastAsia="楷体_GB2312"/>
          <w:b/>
          <w:bCs/>
          <w:sz w:val="24"/>
        </w:rPr>
        <w:t>适用范围</w:t>
      </w:r>
    </w:p>
    <w:p w14:paraId="4D9DF253" w14:textId="77777777" w:rsidR="00680300" w:rsidRDefault="007B6B5D">
      <w:pPr>
        <w:spacing w:line="500" w:lineRule="exact"/>
        <w:ind w:firstLineChars="400" w:firstLine="960"/>
        <w:jc w:val="left"/>
        <w:rPr>
          <w:rFonts w:eastAsia="楷体_GB2312"/>
          <w:sz w:val="24"/>
        </w:rPr>
      </w:pPr>
      <w:r>
        <w:rPr>
          <w:rFonts w:eastAsia="楷体_GB2312"/>
          <w:sz w:val="24"/>
        </w:rPr>
        <w:t>本磋商文件仅适用于本次竞争性磋商采购所叙述的采购项目。</w:t>
      </w:r>
    </w:p>
    <w:p w14:paraId="3F663FAE" w14:textId="77777777" w:rsidR="00680300" w:rsidRDefault="007B6B5D">
      <w:pPr>
        <w:spacing w:line="500" w:lineRule="exact"/>
        <w:ind w:firstLineChars="200" w:firstLine="480"/>
        <w:jc w:val="left"/>
        <w:rPr>
          <w:rFonts w:eastAsia="楷体_GB2312"/>
          <w:b/>
          <w:bCs/>
          <w:sz w:val="24"/>
        </w:rPr>
      </w:pPr>
      <w:r>
        <w:rPr>
          <w:rFonts w:eastAsia="楷体_GB2312"/>
          <w:b/>
          <w:bCs/>
          <w:sz w:val="24"/>
        </w:rPr>
        <w:t>2</w:t>
      </w:r>
      <w:r>
        <w:rPr>
          <w:rFonts w:eastAsia="楷体_GB2312" w:hint="eastAsia"/>
          <w:b/>
          <w:bCs/>
          <w:sz w:val="24"/>
        </w:rPr>
        <w:t>.</w:t>
      </w:r>
      <w:r>
        <w:rPr>
          <w:rFonts w:eastAsia="楷体_GB2312"/>
          <w:b/>
          <w:bCs/>
          <w:sz w:val="24"/>
        </w:rPr>
        <w:t>定义</w:t>
      </w:r>
    </w:p>
    <w:p w14:paraId="50A5D4C5" w14:textId="77777777" w:rsidR="00680300" w:rsidRDefault="007B6B5D">
      <w:pPr>
        <w:spacing w:line="500" w:lineRule="exact"/>
        <w:ind w:leftChars="342" w:left="718"/>
        <w:jc w:val="left"/>
        <w:rPr>
          <w:rFonts w:eastAsia="楷体_GB2312"/>
          <w:sz w:val="24"/>
        </w:rPr>
      </w:pPr>
      <w:r>
        <w:rPr>
          <w:rFonts w:eastAsia="楷体_GB2312"/>
          <w:sz w:val="24"/>
        </w:rPr>
        <w:t>（</w:t>
      </w:r>
      <w:r>
        <w:rPr>
          <w:rFonts w:eastAsia="楷体_GB2312"/>
          <w:sz w:val="24"/>
        </w:rPr>
        <w:t>1</w:t>
      </w:r>
      <w:r>
        <w:rPr>
          <w:rFonts w:eastAsia="楷体_GB2312"/>
          <w:sz w:val="24"/>
        </w:rPr>
        <w:t>）</w:t>
      </w:r>
      <w:r>
        <w:rPr>
          <w:rFonts w:eastAsia="楷体_GB2312"/>
          <w:sz w:val="24"/>
        </w:rPr>
        <w:t>“</w:t>
      </w:r>
      <w:r>
        <w:rPr>
          <w:rFonts w:eastAsia="楷体_GB2312"/>
          <w:sz w:val="24"/>
        </w:rPr>
        <w:t>采购方</w:t>
      </w:r>
      <w:r>
        <w:rPr>
          <w:rFonts w:eastAsia="楷体_GB2312"/>
          <w:sz w:val="24"/>
        </w:rPr>
        <w:t>”</w:t>
      </w:r>
      <w:r>
        <w:rPr>
          <w:rFonts w:eastAsia="楷体_GB2312"/>
          <w:sz w:val="24"/>
        </w:rPr>
        <w:t>系指按学校采购有关规定，受使用单位委托，组织本次磋商的浙江大学</w:t>
      </w:r>
      <w:r>
        <w:rPr>
          <w:rFonts w:eastAsia="楷体_GB2312" w:hint="eastAsia"/>
          <w:sz w:val="24"/>
        </w:rPr>
        <w:t>总务处</w:t>
      </w:r>
      <w:r>
        <w:rPr>
          <w:rFonts w:eastAsia="楷体_GB2312"/>
          <w:sz w:val="24"/>
        </w:rPr>
        <w:t>。</w:t>
      </w:r>
    </w:p>
    <w:p w14:paraId="04E06C40" w14:textId="77777777" w:rsidR="00680300" w:rsidRDefault="007B6B5D">
      <w:pPr>
        <w:spacing w:line="500" w:lineRule="exact"/>
        <w:ind w:firstLineChars="300" w:firstLine="720"/>
        <w:jc w:val="left"/>
        <w:rPr>
          <w:rFonts w:eastAsia="楷体_GB2312"/>
          <w:sz w:val="24"/>
        </w:rPr>
      </w:pPr>
      <w:r>
        <w:rPr>
          <w:rFonts w:eastAsia="楷体_GB2312"/>
          <w:sz w:val="24"/>
        </w:rPr>
        <w:t>（</w:t>
      </w:r>
      <w:r>
        <w:rPr>
          <w:rFonts w:eastAsia="楷体_GB2312"/>
          <w:sz w:val="24"/>
        </w:rPr>
        <w:t>2</w:t>
      </w:r>
      <w:r>
        <w:rPr>
          <w:rFonts w:eastAsia="楷体_GB2312"/>
          <w:sz w:val="24"/>
        </w:rPr>
        <w:t>）</w:t>
      </w:r>
      <w:r>
        <w:rPr>
          <w:rFonts w:eastAsia="楷体_GB2312"/>
          <w:sz w:val="24"/>
        </w:rPr>
        <w:t>“</w:t>
      </w:r>
      <w:r>
        <w:rPr>
          <w:rFonts w:eastAsia="楷体_GB2312"/>
          <w:sz w:val="24"/>
        </w:rPr>
        <w:t>磋商响应方</w:t>
      </w:r>
      <w:r>
        <w:rPr>
          <w:rFonts w:eastAsia="楷体_GB2312"/>
          <w:sz w:val="24"/>
        </w:rPr>
        <w:t>”</w:t>
      </w:r>
      <w:r>
        <w:rPr>
          <w:rFonts w:eastAsia="楷体_GB2312"/>
          <w:sz w:val="24"/>
        </w:rPr>
        <w:t>系指向需方递交磋商响应文件的供应商。</w:t>
      </w:r>
    </w:p>
    <w:p w14:paraId="30A58F32" w14:textId="77777777" w:rsidR="00680300" w:rsidRDefault="007B6B5D">
      <w:pPr>
        <w:spacing w:line="500" w:lineRule="exact"/>
        <w:ind w:firstLineChars="300" w:firstLine="720"/>
        <w:jc w:val="left"/>
        <w:rPr>
          <w:rFonts w:eastAsia="楷体_GB2312"/>
          <w:sz w:val="24"/>
        </w:rPr>
      </w:pPr>
      <w:r>
        <w:rPr>
          <w:rFonts w:eastAsia="楷体_GB2312"/>
          <w:sz w:val="24"/>
        </w:rPr>
        <w:t>（</w:t>
      </w:r>
      <w:r>
        <w:rPr>
          <w:rFonts w:eastAsia="楷体_GB2312"/>
          <w:sz w:val="24"/>
        </w:rPr>
        <w:t>3</w:t>
      </w:r>
      <w:r>
        <w:rPr>
          <w:rFonts w:eastAsia="楷体_GB2312"/>
          <w:sz w:val="24"/>
        </w:rPr>
        <w:t>）</w:t>
      </w:r>
      <w:r>
        <w:rPr>
          <w:rFonts w:eastAsia="楷体_GB2312"/>
          <w:sz w:val="24"/>
        </w:rPr>
        <w:t>“</w:t>
      </w:r>
      <w:r>
        <w:rPr>
          <w:rFonts w:eastAsia="楷体_GB2312"/>
          <w:sz w:val="24"/>
        </w:rPr>
        <w:t>采购项目</w:t>
      </w:r>
      <w:r>
        <w:rPr>
          <w:rFonts w:eastAsia="楷体_GB2312"/>
          <w:sz w:val="24"/>
        </w:rPr>
        <w:t>”</w:t>
      </w:r>
      <w:r>
        <w:rPr>
          <w:rFonts w:eastAsia="楷体_GB2312"/>
          <w:sz w:val="24"/>
        </w:rPr>
        <w:t>系指按磋商文件要求的采购项目。</w:t>
      </w:r>
    </w:p>
    <w:p w14:paraId="5A7330A1" w14:textId="77777777" w:rsidR="00680300" w:rsidRDefault="007B6B5D">
      <w:pPr>
        <w:spacing w:line="500" w:lineRule="exact"/>
        <w:ind w:firstLineChars="200" w:firstLine="480"/>
        <w:jc w:val="left"/>
        <w:rPr>
          <w:rFonts w:eastAsia="楷体_GB2312"/>
          <w:b/>
          <w:bCs/>
          <w:sz w:val="24"/>
        </w:rPr>
      </w:pPr>
      <w:r>
        <w:rPr>
          <w:rFonts w:eastAsia="楷体_GB2312"/>
          <w:b/>
          <w:bCs/>
          <w:sz w:val="24"/>
        </w:rPr>
        <w:t>3</w:t>
      </w:r>
      <w:r>
        <w:rPr>
          <w:rFonts w:eastAsia="楷体_GB2312" w:hint="eastAsia"/>
          <w:b/>
          <w:bCs/>
          <w:sz w:val="24"/>
        </w:rPr>
        <w:t>.</w:t>
      </w:r>
      <w:r>
        <w:rPr>
          <w:rFonts w:eastAsia="楷体_GB2312"/>
          <w:b/>
          <w:bCs/>
          <w:sz w:val="24"/>
        </w:rPr>
        <w:t>磋商响应方资格要求</w:t>
      </w:r>
    </w:p>
    <w:p w14:paraId="101D6490" w14:textId="77777777" w:rsidR="00680300" w:rsidRDefault="007B6B5D">
      <w:pPr>
        <w:spacing w:line="500" w:lineRule="exact"/>
        <w:ind w:leftChars="342" w:left="718" w:firstLineChars="200" w:firstLine="480"/>
        <w:jc w:val="left"/>
        <w:rPr>
          <w:rFonts w:eastAsia="楷体_GB2312"/>
          <w:sz w:val="24"/>
        </w:rPr>
      </w:pPr>
      <w:r>
        <w:rPr>
          <w:rFonts w:eastAsia="楷体_GB2312"/>
          <w:sz w:val="24"/>
          <w:szCs w:val="18"/>
        </w:rPr>
        <w:t>符合《中华人民共和国政府采购法》对投标主体的要求。</w:t>
      </w:r>
    </w:p>
    <w:p w14:paraId="52A79425" w14:textId="77777777" w:rsidR="00680300" w:rsidRDefault="007B6B5D">
      <w:pPr>
        <w:tabs>
          <w:tab w:val="left" w:pos="2258"/>
        </w:tabs>
        <w:spacing w:line="500" w:lineRule="exact"/>
        <w:ind w:firstLineChars="200" w:firstLine="480"/>
        <w:jc w:val="left"/>
        <w:rPr>
          <w:rFonts w:eastAsia="楷体_GB2312"/>
          <w:b/>
          <w:bCs/>
          <w:sz w:val="24"/>
        </w:rPr>
      </w:pPr>
      <w:r>
        <w:rPr>
          <w:rFonts w:eastAsia="楷体_GB2312"/>
          <w:b/>
          <w:bCs/>
          <w:sz w:val="24"/>
        </w:rPr>
        <w:t>4</w:t>
      </w:r>
      <w:r>
        <w:rPr>
          <w:rFonts w:eastAsia="楷体_GB2312" w:hint="eastAsia"/>
          <w:b/>
          <w:bCs/>
          <w:sz w:val="24"/>
        </w:rPr>
        <w:t>.</w:t>
      </w:r>
      <w:r>
        <w:rPr>
          <w:rFonts w:eastAsia="楷体_GB2312"/>
          <w:b/>
          <w:bCs/>
          <w:sz w:val="24"/>
        </w:rPr>
        <w:t>磋商内容</w:t>
      </w:r>
      <w:r>
        <w:rPr>
          <w:rFonts w:eastAsia="楷体_GB2312"/>
          <w:b/>
          <w:bCs/>
          <w:sz w:val="24"/>
        </w:rPr>
        <w:tab/>
      </w:r>
    </w:p>
    <w:p w14:paraId="01EB3340" w14:textId="77777777" w:rsidR="00680300" w:rsidRDefault="007B6B5D">
      <w:pPr>
        <w:spacing w:line="500" w:lineRule="exact"/>
        <w:ind w:firstLineChars="500" w:firstLine="1200"/>
        <w:rPr>
          <w:rFonts w:eastAsia="楷体_GB2312"/>
          <w:b/>
          <w:bCs/>
          <w:sz w:val="28"/>
        </w:rPr>
      </w:pPr>
      <w:r>
        <w:rPr>
          <w:rFonts w:eastAsia="楷体_GB2312"/>
          <w:sz w:val="24"/>
        </w:rPr>
        <w:t xml:space="preserve"> </w:t>
      </w:r>
      <w:r>
        <w:rPr>
          <w:rFonts w:eastAsia="楷体_GB2312"/>
          <w:sz w:val="24"/>
        </w:rPr>
        <w:t>详见</w:t>
      </w:r>
      <w:r>
        <w:rPr>
          <w:rFonts w:eastAsia="楷体_GB2312"/>
          <w:bCs/>
          <w:sz w:val="24"/>
        </w:rPr>
        <w:t>采购数量和技术要求（</w:t>
      </w:r>
      <w:r>
        <w:rPr>
          <w:rFonts w:eastAsia="楷体_GB2312"/>
          <w:sz w:val="24"/>
        </w:rPr>
        <w:t>附件一）。</w:t>
      </w:r>
    </w:p>
    <w:p w14:paraId="3719CFA1" w14:textId="77777777" w:rsidR="00680300" w:rsidRDefault="007B6B5D">
      <w:pPr>
        <w:spacing w:line="500" w:lineRule="exact"/>
        <w:ind w:firstLineChars="200" w:firstLine="480"/>
        <w:jc w:val="left"/>
        <w:rPr>
          <w:rFonts w:eastAsia="楷体_GB2312"/>
          <w:b/>
          <w:bCs/>
          <w:sz w:val="24"/>
        </w:rPr>
      </w:pPr>
      <w:r>
        <w:rPr>
          <w:rFonts w:eastAsia="楷体_GB2312"/>
          <w:b/>
          <w:bCs/>
          <w:sz w:val="24"/>
        </w:rPr>
        <w:t>5</w:t>
      </w:r>
      <w:r>
        <w:rPr>
          <w:rFonts w:eastAsia="楷体_GB2312" w:hint="eastAsia"/>
          <w:b/>
          <w:bCs/>
          <w:sz w:val="24"/>
        </w:rPr>
        <w:t>.</w:t>
      </w:r>
      <w:r>
        <w:rPr>
          <w:rFonts w:eastAsia="楷体_GB2312"/>
          <w:b/>
          <w:bCs/>
          <w:sz w:val="24"/>
        </w:rPr>
        <w:t>磋商费用</w:t>
      </w:r>
    </w:p>
    <w:p w14:paraId="743F21DD" w14:textId="77777777" w:rsidR="00680300" w:rsidRDefault="007B6B5D">
      <w:pPr>
        <w:spacing w:line="500" w:lineRule="exact"/>
        <w:ind w:leftChars="371" w:left="779" w:firstLineChars="50" w:firstLine="120"/>
        <w:jc w:val="left"/>
        <w:rPr>
          <w:rFonts w:eastAsia="楷体_GB2312"/>
          <w:sz w:val="24"/>
        </w:rPr>
      </w:pPr>
      <w:r>
        <w:rPr>
          <w:rFonts w:eastAsia="楷体_GB2312"/>
          <w:sz w:val="24"/>
        </w:rPr>
        <w:t xml:space="preserve">   </w:t>
      </w:r>
      <w:r>
        <w:rPr>
          <w:rFonts w:eastAsia="楷体_GB2312"/>
          <w:sz w:val="24"/>
        </w:rPr>
        <w:t>无论磋商过程和结果如何，磋商响应方均自行承担与本次磋商有关的全部费用。</w:t>
      </w:r>
    </w:p>
    <w:p w14:paraId="35030BFA" w14:textId="77777777" w:rsidR="00680300" w:rsidRDefault="007B6B5D">
      <w:pPr>
        <w:spacing w:line="500" w:lineRule="exact"/>
        <w:ind w:firstLineChars="200" w:firstLine="480"/>
        <w:jc w:val="left"/>
        <w:rPr>
          <w:rFonts w:eastAsia="楷体_GB2312"/>
          <w:b/>
          <w:bCs/>
          <w:sz w:val="24"/>
        </w:rPr>
      </w:pPr>
      <w:r>
        <w:rPr>
          <w:rFonts w:eastAsia="楷体_GB2312" w:hint="eastAsia"/>
          <w:b/>
          <w:bCs/>
          <w:sz w:val="24"/>
        </w:rPr>
        <w:t>6.</w:t>
      </w:r>
      <w:r>
        <w:rPr>
          <w:rFonts w:eastAsia="楷体_GB2312" w:hint="eastAsia"/>
          <w:b/>
          <w:bCs/>
          <w:sz w:val="24"/>
        </w:rPr>
        <w:t>磋商报价说明</w:t>
      </w:r>
    </w:p>
    <w:p w14:paraId="50EF56DA" w14:textId="77777777" w:rsidR="00680300" w:rsidRDefault="007B6B5D">
      <w:pPr>
        <w:spacing w:line="500" w:lineRule="exact"/>
        <w:ind w:leftChars="371" w:left="779" w:firstLineChars="50" w:firstLine="120"/>
        <w:jc w:val="left"/>
        <w:rPr>
          <w:rFonts w:eastAsia="楷体_GB2312"/>
          <w:sz w:val="24"/>
        </w:rPr>
      </w:pPr>
      <w:r>
        <w:rPr>
          <w:rFonts w:eastAsia="楷体_GB2312" w:hint="eastAsia"/>
          <w:sz w:val="24"/>
        </w:rPr>
        <w:t>本项目预算</w:t>
      </w:r>
      <w:r>
        <w:rPr>
          <w:rFonts w:eastAsia="楷体_GB2312" w:hint="eastAsia"/>
          <w:color w:val="FF0000"/>
          <w:sz w:val="24"/>
        </w:rPr>
        <w:t>40</w:t>
      </w:r>
      <w:r>
        <w:rPr>
          <w:rFonts w:eastAsia="楷体_GB2312" w:hint="eastAsia"/>
          <w:sz w:val="24"/>
        </w:rPr>
        <w:t>万元人民币，磋商响应方的最终报价应为人民币报价且应在项目预算之内，不符合此要求的投标文件按无效标处理。</w:t>
      </w:r>
    </w:p>
    <w:p w14:paraId="08E3CBA8" w14:textId="77777777" w:rsidR="00680300" w:rsidRDefault="007B6B5D">
      <w:pPr>
        <w:spacing w:line="500" w:lineRule="exact"/>
        <w:ind w:leftChars="371" w:left="779" w:firstLineChars="50" w:firstLine="120"/>
        <w:jc w:val="left"/>
        <w:rPr>
          <w:rFonts w:eastAsia="楷体_GB2312"/>
          <w:sz w:val="24"/>
        </w:rPr>
      </w:pPr>
      <w:r>
        <w:rPr>
          <w:rFonts w:eastAsia="楷体_GB2312"/>
          <w:sz w:val="24"/>
        </w:rPr>
        <w:t>6.1</w:t>
      </w:r>
      <w:r>
        <w:rPr>
          <w:rFonts w:eastAsia="楷体_GB2312" w:hint="eastAsia"/>
          <w:sz w:val="24"/>
        </w:rPr>
        <w:t>.</w:t>
      </w:r>
      <w:r>
        <w:rPr>
          <w:rFonts w:eastAsia="楷体_GB2312" w:hint="eastAsia"/>
          <w:sz w:val="24"/>
        </w:rPr>
        <w:t>不管是否为进口产品，供应商均应以人民币报价，人民币报价直接作为价格分计算依据。</w:t>
      </w:r>
      <w:r>
        <w:rPr>
          <w:rFonts w:eastAsia="楷体_GB2312"/>
          <w:sz w:val="24"/>
        </w:rPr>
        <w:t xml:space="preserve"> </w:t>
      </w:r>
    </w:p>
    <w:p w14:paraId="26089312" w14:textId="77777777" w:rsidR="00680300" w:rsidRDefault="007B6B5D">
      <w:pPr>
        <w:spacing w:line="500" w:lineRule="exact"/>
        <w:ind w:leftChars="371" w:left="779" w:firstLineChars="50" w:firstLine="120"/>
        <w:jc w:val="left"/>
        <w:rPr>
          <w:rFonts w:eastAsia="楷体_GB2312"/>
          <w:sz w:val="24"/>
        </w:rPr>
      </w:pPr>
      <w:r>
        <w:rPr>
          <w:rFonts w:eastAsia="楷体_GB2312"/>
          <w:sz w:val="24"/>
        </w:rPr>
        <w:t>6.2</w:t>
      </w:r>
      <w:r>
        <w:rPr>
          <w:rFonts w:eastAsia="楷体_GB2312" w:hint="eastAsia"/>
          <w:sz w:val="24"/>
        </w:rPr>
        <w:t>.</w:t>
      </w:r>
      <w:r>
        <w:rPr>
          <w:rFonts w:eastAsia="楷体_GB2312" w:hint="eastAsia"/>
          <w:sz w:val="24"/>
        </w:rPr>
        <w:t>成交供应商如与境外供应商约定外币计价的，汇率风险由成交供应商自行承担。</w:t>
      </w:r>
      <w:r>
        <w:rPr>
          <w:rFonts w:eastAsia="楷体_GB2312"/>
          <w:sz w:val="24"/>
        </w:rPr>
        <w:t xml:space="preserve"> </w:t>
      </w:r>
    </w:p>
    <w:p w14:paraId="31FEE55E" w14:textId="77777777" w:rsidR="00680300" w:rsidRDefault="007B6B5D">
      <w:pPr>
        <w:spacing w:line="500" w:lineRule="exact"/>
        <w:ind w:leftChars="371" w:left="779" w:firstLineChars="50" w:firstLine="120"/>
        <w:jc w:val="left"/>
        <w:rPr>
          <w:rFonts w:eastAsia="楷体_GB2312"/>
          <w:sz w:val="24"/>
        </w:rPr>
      </w:pPr>
      <w:r>
        <w:rPr>
          <w:rFonts w:eastAsia="楷体_GB2312"/>
          <w:sz w:val="24"/>
        </w:rPr>
        <w:t>6.3</w:t>
      </w:r>
      <w:r>
        <w:rPr>
          <w:rFonts w:eastAsia="楷体_GB2312" w:hint="eastAsia"/>
          <w:sz w:val="24"/>
        </w:rPr>
        <w:t>.</w:t>
      </w:r>
      <w:r>
        <w:rPr>
          <w:rFonts w:eastAsia="楷体_GB2312" w:hint="eastAsia"/>
          <w:sz w:val="24"/>
        </w:rPr>
        <w:t>如需采购方办理进口（减免税）手续，由采购方指定外贸代理机构办理。代理费由成交供应商支付。代理费相关事宜详细见下述《外贸代理费说明》。</w:t>
      </w:r>
    </w:p>
    <w:p w14:paraId="1AB21A19" w14:textId="77777777" w:rsidR="00680300" w:rsidRDefault="007B6B5D">
      <w:pPr>
        <w:spacing w:line="500" w:lineRule="exact"/>
        <w:ind w:leftChars="371" w:left="779" w:firstLineChars="50" w:firstLine="120"/>
        <w:jc w:val="left"/>
        <w:rPr>
          <w:rFonts w:eastAsia="楷体_GB2312"/>
          <w:sz w:val="24"/>
        </w:rPr>
      </w:pPr>
      <w:r>
        <w:rPr>
          <w:rFonts w:eastAsia="楷体_GB2312"/>
          <w:sz w:val="24"/>
        </w:rPr>
        <w:t>6.4</w:t>
      </w:r>
      <w:r>
        <w:rPr>
          <w:rFonts w:eastAsia="楷体_GB2312" w:hint="eastAsia"/>
          <w:sz w:val="24"/>
        </w:rPr>
        <w:t>.</w:t>
      </w:r>
      <w:r>
        <w:rPr>
          <w:rFonts w:eastAsia="楷体_GB2312"/>
          <w:sz w:val="24"/>
        </w:rPr>
        <w:t xml:space="preserve"> </w:t>
      </w:r>
      <w:r>
        <w:rPr>
          <w:rFonts w:eastAsia="楷体_GB2312" w:hint="eastAsia"/>
          <w:sz w:val="24"/>
        </w:rPr>
        <w:t>外贸代理费说明</w:t>
      </w:r>
      <w:r>
        <w:rPr>
          <w:rFonts w:eastAsia="楷体_GB2312"/>
          <w:sz w:val="24"/>
        </w:rPr>
        <w:t>:</w:t>
      </w:r>
    </w:p>
    <w:p w14:paraId="3D9FE77B" w14:textId="77777777" w:rsidR="00680300" w:rsidRDefault="007B6B5D">
      <w:pPr>
        <w:autoSpaceDE w:val="0"/>
        <w:autoSpaceDN w:val="0"/>
        <w:adjustRightInd w:val="0"/>
        <w:spacing w:line="480" w:lineRule="exact"/>
        <w:ind w:right="72" w:firstLineChars="152" w:firstLine="365"/>
        <w:rPr>
          <w:rFonts w:ascii="楷体" w:eastAsia="楷体" w:hAnsi="楷体"/>
          <w:sz w:val="24"/>
        </w:rPr>
      </w:pPr>
      <w:r>
        <w:rPr>
          <w:rFonts w:ascii="楷体" w:eastAsia="楷体" w:hAnsi="楷体" w:cs="楷体" w:hint="eastAsia"/>
          <w:color w:val="000000"/>
          <w:kern w:val="0"/>
          <w:sz w:val="24"/>
          <w:lang w:bidi="ar"/>
        </w:rPr>
        <w:t>外贸代理费用包括外贸代理公司的服务费和代收费用，均由成交供应商（中标方）承担。为规范计费，将代收费用分为常规代收费和额外代收费两类。杭州进港杭州地</w:t>
      </w:r>
      <w:r>
        <w:rPr>
          <w:rFonts w:ascii="楷体" w:eastAsia="楷体" w:hAnsi="楷体" w:cs="楷体" w:hint="eastAsia"/>
          <w:color w:val="000000"/>
          <w:kern w:val="0"/>
          <w:sz w:val="24"/>
          <w:lang w:bidi="ar"/>
        </w:rPr>
        <w:lastRenderedPageBreak/>
        <w:t>区安装及约定的常规方式产生的代收费特指为常规代收费，服务费和常规代收费根据单个外贸合同的金额(人民币金额)按下表费率包干计算：</w:t>
      </w:r>
    </w:p>
    <w:tbl>
      <w:tblPr>
        <w:tblW w:w="724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519"/>
        <w:gridCol w:w="2192"/>
      </w:tblGrid>
      <w:tr w:rsidR="00680300" w14:paraId="08B43FD7" w14:textId="77777777">
        <w:tc>
          <w:tcPr>
            <w:tcW w:w="2534" w:type="dxa"/>
            <w:tcBorders>
              <w:top w:val="single" w:sz="4" w:space="0" w:color="auto"/>
              <w:left w:val="single" w:sz="4" w:space="0" w:color="auto"/>
              <w:bottom w:val="single" w:sz="4" w:space="0" w:color="auto"/>
              <w:right w:val="single" w:sz="4" w:space="0" w:color="auto"/>
            </w:tcBorders>
            <w:vAlign w:val="center"/>
          </w:tcPr>
          <w:p w14:paraId="3A802E94" w14:textId="77777777" w:rsidR="00680300" w:rsidRDefault="007B6B5D">
            <w:pPr>
              <w:spacing w:line="480" w:lineRule="exact"/>
              <w:jc w:val="center"/>
              <w:rPr>
                <w:rFonts w:ascii="楷体" w:eastAsia="楷体" w:hAnsi="楷体"/>
                <w:sz w:val="24"/>
              </w:rPr>
            </w:pPr>
            <w:r>
              <w:rPr>
                <w:rFonts w:ascii="楷体" w:eastAsia="楷体" w:hAnsi="楷体" w:hint="eastAsia"/>
                <w:sz w:val="24"/>
              </w:rPr>
              <w:t>外贸合同金额</w:t>
            </w:r>
          </w:p>
        </w:tc>
        <w:tc>
          <w:tcPr>
            <w:tcW w:w="2519" w:type="dxa"/>
            <w:tcBorders>
              <w:top w:val="single" w:sz="4" w:space="0" w:color="auto"/>
              <w:left w:val="single" w:sz="4" w:space="0" w:color="auto"/>
              <w:bottom w:val="single" w:sz="4" w:space="0" w:color="auto"/>
              <w:right w:val="single" w:sz="4" w:space="0" w:color="auto"/>
            </w:tcBorders>
            <w:vAlign w:val="center"/>
          </w:tcPr>
          <w:p w14:paraId="6287B5E3" w14:textId="77777777" w:rsidR="00680300" w:rsidRDefault="007B6B5D">
            <w:pPr>
              <w:spacing w:line="480" w:lineRule="exact"/>
              <w:jc w:val="center"/>
              <w:rPr>
                <w:rFonts w:ascii="楷体" w:eastAsia="楷体" w:hAnsi="楷体"/>
                <w:sz w:val="24"/>
              </w:rPr>
            </w:pPr>
            <w:r>
              <w:rPr>
                <w:rFonts w:ascii="楷体" w:eastAsia="楷体" w:hAnsi="楷体" w:hint="eastAsia"/>
                <w:sz w:val="24"/>
              </w:rPr>
              <w:t>费率报价</w:t>
            </w:r>
          </w:p>
        </w:tc>
        <w:tc>
          <w:tcPr>
            <w:tcW w:w="2192" w:type="dxa"/>
            <w:tcBorders>
              <w:top w:val="single" w:sz="4" w:space="0" w:color="auto"/>
              <w:left w:val="single" w:sz="4" w:space="0" w:color="auto"/>
              <w:bottom w:val="single" w:sz="4" w:space="0" w:color="auto"/>
              <w:right w:val="single" w:sz="4" w:space="0" w:color="auto"/>
            </w:tcBorders>
            <w:vAlign w:val="center"/>
          </w:tcPr>
          <w:p w14:paraId="0B59A24E" w14:textId="77777777" w:rsidR="00680300" w:rsidRDefault="007B6B5D">
            <w:pPr>
              <w:spacing w:line="480" w:lineRule="exact"/>
              <w:jc w:val="center"/>
              <w:rPr>
                <w:rFonts w:ascii="楷体" w:eastAsia="楷体" w:hAnsi="楷体"/>
                <w:sz w:val="24"/>
              </w:rPr>
            </w:pPr>
            <w:r>
              <w:rPr>
                <w:rFonts w:ascii="楷体" w:eastAsia="楷体" w:hAnsi="楷体" w:hint="eastAsia"/>
                <w:sz w:val="24"/>
              </w:rPr>
              <w:t>备注</w:t>
            </w:r>
          </w:p>
        </w:tc>
      </w:tr>
      <w:tr w:rsidR="00680300" w14:paraId="15502C7A" w14:textId="77777777">
        <w:tc>
          <w:tcPr>
            <w:tcW w:w="2534" w:type="dxa"/>
            <w:tcBorders>
              <w:top w:val="single" w:sz="4" w:space="0" w:color="auto"/>
              <w:left w:val="single" w:sz="4" w:space="0" w:color="auto"/>
              <w:bottom w:val="single" w:sz="4" w:space="0" w:color="auto"/>
              <w:right w:val="single" w:sz="4" w:space="0" w:color="auto"/>
            </w:tcBorders>
            <w:vAlign w:val="center"/>
          </w:tcPr>
          <w:p w14:paraId="0601C2BF" w14:textId="77777777" w:rsidR="00680300" w:rsidRDefault="007B6B5D">
            <w:pPr>
              <w:spacing w:line="480" w:lineRule="exact"/>
              <w:jc w:val="center"/>
              <w:rPr>
                <w:rFonts w:ascii="楷体" w:eastAsia="楷体" w:hAnsi="楷体"/>
                <w:sz w:val="24"/>
              </w:rPr>
            </w:pPr>
            <w:r>
              <w:rPr>
                <w:rFonts w:ascii="楷体" w:eastAsia="楷体" w:hAnsi="楷体" w:hint="eastAsia"/>
                <w:sz w:val="24"/>
              </w:rPr>
              <w:t>10万以下</w:t>
            </w:r>
          </w:p>
        </w:tc>
        <w:tc>
          <w:tcPr>
            <w:tcW w:w="2519" w:type="dxa"/>
            <w:tcBorders>
              <w:top w:val="single" w:sz="4" w:space="0" w:color="auto"/>
              <w:left w:val="single" w:sz="4" w:space="0" w:color="auto"/>
              <w:bottom w:val="single" w:sz="4" w:space="0" w:color="auto"/>
              <w:right w:val="single" w:sz="4" w:space="0" w:color="auto"/>
            </w:tcBorders>
            <w:vAlign w:val="center"/>
          </w:tcPr>
          <w:p w14:paraId="0C98D03D" w14:textId="77777777" w:rsidR="00680300" w:rsidRDefault="007B6B5D">
            <w:pPr>
              <w:spacing w:line="480" w:lineRule="exact"/>
              <w:jc w:val="center"/>
              <w:rPr>
                <w:rFonts w:ascii="楷体" w:eastAsia="楷体" w:hAnsi="楷体"/>
                <w:sz w:val="24"/>
              </w:rPr>
            </w:pPr>
            <w:r>
              <w:rPr>
                <w:rFonts w:ascii="楷体" w:eastAsia="楷体" w:hAnsi="楷体" w:hint="eastAsia"/>
                <w:sz w:val="24"/>
              </w:rPr>
              <w:t>2450人民币元</w:t>
            </w:r>
          </w:p>
        </w:tc>
        <w:tc>
          <w:tcPr>
            <w:tcW w:w="2192" w:type="dxa"/>
            <w:tcBorders>
              <w:top w:val="single" w:sz="4" w:space="0" w:color="auto"/>
              <w:left w:val="single" w:sz="4" w:space="0" w:color="auto"/>
              <w:bottom w:val="single" w:sz="4" w:space="0" w:color="auto"/>
              <w:right w:val="single" w:sz="4" w:space="0" w:color="auto"/>
            </w:tcBorders>
            <w:vAlign w:val="center"/>
          </w:tcPr>
          <w:p w14:paraId="5D796623" w14:textId="77777777" w:rsidR="00680300" w:rsidRDefault="007B6B5D">
            <w:pPr>
              <w:spacing w:line="480" w:lineRule="exact"/>
              <w:jc w:val="center"/>
              <w:rPr>
                <w:rFonts w:ascii="楷体" w:eastAsia="楷体" w:hAnsi="楷体"/>
                <w:sz w:val="24"/>
              </w:rPr>
            </w:pPr>
            <w:r>
              <w:rPr>
                <w:rFonts w:ascii="楷体" w:eastAsia="楷体" w:hAnsi="楷体" w:hint="eastAsia"/>
                <w:sz w:val="24"/>
              </w:rPr>
              <w:t>固定金额收费</w:t>
            </w:r>
          </w:p>
        </w:tc>
      </w:tr>
      <w:tr w:rsidR="00680300" w14:paraId="3AA960C7" w14:textId="77777777">
        <w:tc>
          <w:tcPr>
            <w:tcW w:w="2534" w:type="dxa"/>
            <w:tcBorders>
              <w:top w:val="single" w:sz="4" w:space="0" w:color="auto"/>
              <w:left w:val="single" w:sz="4" w:space="0" w:color="auto"/>
              <w:bottom w:val="single" w:sz="4" w:space="0" w:color="auto"/>
              <w:right w:val="single" w:sz="4" w:space="0" w:color="auto"/>
            </w:tcBorders>
            <w:vAlign w:val="center"/>
          </w:tcPr>
          <w:p w14:paraId="3FC6FD0B" w14:textId="77777777" w:rsidR="00680300" w:rsidRDefault="007B6B5D">
            <w:pPr>
              <w:spacing w:line="480" w:lineRule="exact"/>
              <w:jc w:val="center"/>
              <w:rPr>
                <w:rFonts w:ascii="楷体" w:eastAsia="楷体" w:hAnsi="楷体"/>
                <w:sz w:val="24"/>
              </w:rPr>
            </w:pPr>
            <w:r>
              <w:rPr>
                <w:rFonts w:ascii="楷体" w:eastAsia="楷体" w:hAnsi="楷体" w:hint="eastAsia"/>
                <w:sz w:val="24"/>
              </w:rPr>
              <w:t>［10-35)万</w:t>
            </w:r>
          </w:p>
        </w:tc>
        <w:tc>
          <w:tcPr>
            <w:tcW w:w="2519" w:type="dxa"/>
            <w:tcBorders>
              <w:top w:val="single" w:sz="4" w:space="0" w:color="auto"/>
              <w:left w:val="single" w:sz="4" w:space="0" w:color="auto"/>
              <w:bottom w:val="single" w:sz="4" w:space="0" w:color="auto"/>
              <w:right w:val="single" w:sz="4" w:space="0" w:color="auto"/>
            </w:tcBorders>
          </w:tcPr>
          <w:p w14:paraId="4FE655BA" w14:textId="77777777" w:rsidR="00680300" w:rsidRDefault="007B6B5D">
            <w:pPr>
              <w:spacing w:line="480" w:lineRule="exact"/>
              <w:jc w:val="center"/>
              <w:rPr>
                <w:rFonts w:ascii="楷体" w:eastAsia="楷体" w:hAnsi="楷体"/>
                <w:sz w:val="24"/>
              </w:rPr>
            </w:pPr>
            <w:r>
              <w:rPr>
                <w:rFonts w:eastAsia="楷体"/>
                <w:sz w:val="24"/>
              </w:rPr>
              <w:t>2.0%</w:t>
            </w:r>
          </w:p>
        </w:tc>
        <w:tc>
          <w:tcPr>
            <w:tcW w:w="2192" w:type="dxa"/>
            <w:tcBorders>
              <w:top w:val="single" w:sz="4" w:space="0" w:color="auto"/>
              <w:left w:val="single" w:sz="4" w:space="0" w:color="auto"/>
              <w:bottom w:val="single" w:sz="4" w:space="0" w:color="auto"/>
              <w:right w:val="single" w:sz="4" w:space="0" w:color="auto"/>
            </w:tcBorders>
            <w:vAlign w:val="center"/>
          </w:tcPr>
          <w:p w14:paraId="5273AC64" w14:textId="77777777" w:rsidR="00680300" w:rsidRDefault="00680300">
            <w:pPr>
              <w:spacing w:line="480" w:lineRule="exact"/>
              <w:jc w:val="center"/>
              <w:rPr>
                <w:rFonts w:ascii="楷体" w:eastAsia="楷体" w:hAnsi="楷体"/>
                <w:sz w:val="24"/>
              </w:rPr>
            </w:pPr>
          </w:p>
        </w:tc>
      </w:tr>
      <w:tr w:rsidR="00680300" w14:paraId="1403BDC3" w14:textId="77777777">
        <w:tc>
          <w:tcPr>
            <w:tcW w:w="2534" w:type="dxa"/>
            <w:tcBorders>
              <w:top w:val="single" w:sz="4" w:space="0" w:color="auto"/>
              <w:left w:val="single" w:sz="4" w:space="0" w:color="auto"/>
              <w:bottom w:val="single" w:sz="4" w:space="0" w:color="auto"/>
              <w:right w:val="single" w:sz="4" w:space="0" w:color="auto"/>
            </w:tcBorders>
            <w:vAlign w:val="center"/>
          </w:tcPr>
          <w:p w14:paraId="0EF29414" w14:textId="77777777" w:rsidR="00680300" w:rsidRDefault="007B6B5D">
            <w:pPr>
              <w:spacing w:line="480" w:lineRule="exact"/>
              <w:jc w:val="center"/>
              <w:rPr>
                <w:rFonts w:ascii="楷体" w:eastAsia="楷体" w:hAnsi="楷体"/>
                <w:sz w:val="24"/>
              </w:rPr>
            </w:pPr>
            <w:r>
              <w:rPr>
                <w:rFonts w:ascii="楷体" w:eastAsia="楷体" w:hAnsi="楷体" w:hint="eastAsia"/>
                <w:sz w:val="24"/>
              </w:rPr>
              <w:t>［35-70)万</w:t>
            </w:r>
          </w:p>
        </w:tc>
        <w:tc>
          <w:tcPr>
            <w:tcW w:w="2519" w:type="dxa"/>
            <w:tcBorders>
              <w:top w:val="single" w:sz="4" w:space="0" w:color="auto"/>
              <w:left w:val="single" w:sz="4" w:space="0" w:color="auto"/>
              <w:bottom w:val="single" w:sz="4" w:space="0" w:color="auto"/>
              <w:right w:val="single" w:sz="4" w:space="0" w:color="auto"/>
            </w:tcBorders>
          </w:tcPr>
          <w:p w14:paraId="0B277852" w14:textId="77777777" w:rsidR="00680300" w:rsidRDefault="007B6B5D">
            <w:pPr>
              <w:spacing w:line="480" w:lineRule="exact"/>
              <w:jc w:val="center"/>
              <w:rPr>
                <w:rFonts w:ascii="楷体" w:eastAsia="楷体" w:hAnsi="楷体"/>
                <w:sz w:val="24"/>
              </w:rPr>
            </w:pPr>
            <w:r>
              <w:rPr>
                <w:rFonts w:eastAsia="楷体"/>
                <w:sz w:val="24"/>
              </w:rPr>
              <w:t>1.6%</w:t>
            </w:r>
          </w:p>
        </w:tc>
        <w:tc>
          <w:tcPr>
            <w:tcW w:w="2192" w:type="dxa"/>
            <w:tcBorders>
              <w:top w:val="single" w:sz="4" w:space="0" w:color="auto"/>
              <w:left w:val="single" w:sz="4" w:space="0" w:color="auto"/>
              <w:bottom w:val="single" w:sz="4" w:space="0" w:color="auto"/>
              <w:right w:val="single" w:sz="4" w:space="0" w:color="auto"/>
            </w:tcBorders>
            <w:vAlign w:val="center"/>
          </w:tcPr>
          <w:p w14:paraId="043F85FC" w14:textId="77777777" w:rsidR="00680300" w:rsidRDefault="00680300">
            <w:pPr>
              <w:spacing w:line="480" w:lineRule="exact"/>
              <w:jc w:val="center"/>
              <w:rPr>
                <w:rFonts w:ascii="楷体" w:eastAsia="楷体" w:hAnsi="楷体"/>
                <w:sz w:val="24"/>
              </w:rPr>
            </w:pPr>
          </w:p>
        </w:tc>
      </w:tr>
      <w:tr w:rsidR="00680300" w14:paraId="0491C40C" w14:textId="77777777">
        <w:tc>
          <w:tcPr>
            <w:tcW w:w="2534" w:type="dxa"/>
            <w:tcBorders>
              <w:top w:val="single" w:sz="4" w:space="0" w:color="auto"/>
              <w:left w:val="single" w:sz="4" w:space="0" w:color="auto"/>
              <w:bottom w:val="single" w:sz="4" w:space="0" w:color="auto"/>
              <w:right w:val="single" w:sz="4" w:space="0" w:color="auto"/>
            </w:tcBorders>
            <w:vAlign w:val="center"/>
          </w:tcPr>
          <w:p w14:paraId="6E939191" w14:textId="77777777" w:rsidR="00680300" w:rsidRDefault="007B6B5D">
            <w:pPr>
              <w:spacing w:line="480" w:lineRule="exact"/>
              <w:jc w:val="center"/>
              <w:rPr>
                <w:rFonts w:ascii="楷体" w:eastAsia="楷体" w:hAnsi="楷体"/>
                <w:sz w:val="24"/>
              </w:rPr>
            </w:pPr>
            <w:r>
              <w:rPr>
                <w:rFonts w:ascii="楷体" w:eastAsia="楷体" w:hAnsi="楷体" w:hint="eastAsia"/>
                <w:sz w:val="24"/>
              </w:rPr>
              <w:t>［70-140)万</w:t>
            </w:r>
          </w:p>
        </w:tc>
        <w:tc>
          <w:tcPr>
            <w:tcW w:w="2519" w:type="dxa"/>
            <w:tcBorders>
              <w:top w:val="single" w:sz="4" w:space="0" w:color="auto"/>
              <w:left w:val="single" w:sz="4" w:space="0" w:color="auto"/>
              <w:bottom w:val="single" w:sz="4" w:space="0" w:color="auto"/>
              <w:right w:val="single" w:sz="4" w:space="0" w:color="auto"/>
            </w:tcBorders>
          </w:tcPr>
          <w:p w14:paraId="2E445C91" w14:textId="77777777" w:rsidR="00680300" w:rsidRDefault="007B6B5D">
            <w:pPr>
              <w:spacing w:line="480" w:lineRule="exact"/>
              <w:jc w:val="center"/>
              <w:rPr>
                <w:rFonts w:ascii="楷体" w:eastAsia="楷体" w:hAnsi="楷体"/>
                <w:sz w:val="24"/>
              </w:rPr>
            </w:pPr>
            <w:r>
              <w:rPr>
                <w:rFonts w:eastAsia="楷体"/>
                <w:sz w:val="24"/>
              </w:rPr>
              <w:t>1.3%</w:t>
            </w:r>
          </w:p>
        </w:tc>
        <w:tc>
          <w:tcPr>
            <w:tcW w:w="2192" w:type="dxa"/>
            <w:tcBorders>
              <w:top w:val="single" w:sz="4" w:space="0" w:color="auto"/>
              <w:left w:val="single" w:sz="4" w:space="0" w:color="auto"/>
              <w:bottom w:val="single" w:sz="4" w:space="0" w:color="auto"/>
              <w:right w:val="single" w:sz="4" w:space="0" w:color="auto"/>
            </w:tcBorders>
            <w:vAlign w:val="center"/>
          </w:tcPr>
          <w:p w14:paraId="0F9FE7F1" w14:textId="77777777" w:rsidR="00680300" w:rsidRDefault="00680300">
            <w:pPr>
              <w:spacing w:line="480" w:lineRule="exact"/>
              <w:jc w:val="center"/>
              <w:rPr>
                <w:rFonts w:ascii="楷体" w:eastAsia="楷体" w:hAnsi="楷体"/>
                <w:sz w:val="24"/>
              </w:rPr>
            </w:pPr>
          </w:p>
        </w:tc>
      </w:tr>
      <w:tr w:rsidR="00680300" w14:paraId="6F8FA5E5" w14:textId="77777777">
        <w:tc>
          <w:tcPr>
            <w:tcW w:w="2534" w:type="dxa"/>
            <w:tcBorders>
              <w:top w:val="single" w:sz="4" w:space="0" w:color="auto"/>
              <w:left w:val="single" w:sz="4" w:space="0" w:color="auto"/>
              <w:bottom w:val="single" w:sz="4" w:space="0" w:color="auto"/>
              <w:right w:val="single" w:sz="4" w:space="0" w:color="auto"/>
            </w:tcBorders>
            <w:vAlign w:val="center"/>
          </w:tcPr>
          <w:p w14:paraId="671ABC60" w14:textId="77777777" w:rsidR="00680300" w:rsidRDefault="007B6B5D">
            <w:pPr>
              <w:spacing w:line="480" w:lineRule="exact"/>
              <w:jc w:val="center"/>
              <w:rPr>
                <w:rFonts w:ascii="楷体" w:eastAsia="楷体" w:hAnsi="楷体"/>
                <w:sz w:val="24"/>
              </w:rPr>
            </w:pPr>
            <w:r>
              <w:rPr>
                <w:rFonts w:ascii="楷体" w:eastAsia="楷体" w:hAnsi="楷体" w:hint="eastAsia"/>
                <w:sz w:val="24"/>
              </w:rPr>
              <w:t>［140-350)万</w:t>
            </w:r>
          </w:p>
        </w:tc>
        <w:tc>
          <w:tcPr>
            <w:tcW w:w="2519" w:type="dxa"/>
            <w:tcBorders>
              <w:top w:val="single" w:sz="4" w:space="0" w:color="auto"/>
              <w:left w:val="single" w:sz="4" w:space="0" w:color="auto"/>
              <w:bottom w:val="single" w:sz="4" w:space="0" w:color="auto"/>
              <w:right w:val="single" w:sz="4" w:space="0" w:color="auto"/>
            </w:tcBorders>
          </w:tcPr>
          <w:p w14:paraId="07B99BAD" w14:textId="77777777" w:rsidR="00680300" w:rsidRDefault="007B6B5D">
            <w:pPr>
              <w:spacing w:line="480" w:lineRule="exact"/>
              <w:jc w:val="center"/>
              <w:rPr>
                <w:rFonts w:ascii="楷体" w:eastAsia="楷体" w:hAnsi="楷体"/>
                <w:sz w:val="24"/>
              </w:rPr>
            </w:pPr>
            <w:r>
              <w:rPr>
                <w:rFonts w:eastAsia="楷体"/>
                <w:sz w:val="24"/>
              </w:rPr>
              <w:t>0.8%</w:t>
            </w:r>
          </w:p>
        </w:tc>
        <w:tc>
          <w:tcPr>
            <w:tcW w:w="2192" w:type="dxa"/>
            <w:tcBorders>
              <w:top w:val="single" w:sz="4" w:space="0" w:color="auto"/>
              <w:left w:val="single" w:sz="4" w:space="0" w:color="auto"/>
              <w:bottom w:val="single" w:sz="4" w:space="0" w:color="auto"/>
              <w:right w:val="single" w:sz="4" w:space="0" w:color="auto"/>
            </w:tcBorders>
            <w:vAlign w:val="center"/>
          </w:tcPr>
          <w:p w14:paraId="7695E56E" w14:textId="77777777" w:rsidR="00680300" w:rsidRDefault="00680300">
            <w:pPr>
              <w:spacing w:line="480" w:lineRule="exact"/>
              <w:jc w:val="center"/>
              <w:rPr>
                <w:rFonts w:ascii="楷体" w:eastAsia="楷体" w:hAnsi="楷体"/>
                <w:sz w:val="24"/>
              </w:rPr>
            </w:pPr>
          </w:p>
        </w:tc>
      </w:tr>
      <w:tr w:rsidR="00680300" w14:paraId="1F7CE35D" w14:textId="77777777">
        <w:tc>
          <w:tcPr>
            <w:tcW w:w="2534" w:type="dxa"/>
            <w:tcBorders>
              <w:top w:val="single" w:sz="4" w:space="0" w:color="auto"/>
              <w:left w:val="single" w:sz="4" w:space="0" w:color="auto"/>
              <w:bottom w:val="single" w:sz="4" w:space="0" w:color="auto"/>
              <w:right w:val="single" w:sz="4" w:space="0" w:color="auto"/>
            </w:tcBorders>
            <w:vAlign w:val="center"/>
          </w:tcPr>
          <w:p w14:paraId="74DC229F" w14:textId="77777777" w:rsidR="00680300" w:rsidRDefault="007B6B5D">
            <w:pPr>
              <w:spacing w:line="480" w:lineRule="exact"/>
              <w:jc w:val="center"/>
              <w:rPr>
                <w:rFonts w:ascii="楷体" w:eastAsia="楷体" w:hAnsi="楷体"/>
                <w:sz w:val="24"/>
              </w:rPr>
            </w:pPr>
            <w:r>
              <w:rPr>
                <w:rFonts w:ascii="楷体" w:eastAsia="楷体" w:hAnsi="楷体" w:hint="eastAsia"/>
                <w:sz w:val="24"/>
              </w:rPr>
              <w:t>350万及以上</w:t>
            </w:r>
          </w:p>
        </w:tc>
        <w:tc>
          <w:tcPr>
            <w:tcW w:w="2519" w:type="dxa"/>
            <w:tcBorders>
              <w:top w:val="single" w:sz="4" w:space="0" w:color="auto"/>
              <w:left w:val="single" w:sz="4" w:space="0" w:color="auto"/>
              <w:bottom w:val="single" w:sz="4" w:space="0" w:color="auto"/>
              <w:right w:val="single" w:sz="4" w:space="0" w:color="auto"/>
            </w:tcBorders>
          </w:tcPr>
          <w:p w14:paraId="3C292546" w14:textId="77777777" w:rsidR="00680300" w:rsidRDefault="007B6B5D">
            <w:pPr>
              <w:spacing w:line="480" w:lineRule="exact"/>
              <w:jc w:val="center"/>
              <w:rPr>
                <w:rFonts w:ascii="楷体" w:eastAsia="楷体" w:hAnsi="楷体"/>
                <w:sz w:val="24"/>
              </w:rPr>
            </w:pPr>
            <w:r>
              <w:rPr>
                <w:rFonts w:eastAsia="楷体"/>
                <w:sz w:val="24"/>
              </w:rPr>
              <w:t>0.7%</w:t>
            </w:r>
          </w:p>
        </w:tc>
        <w:tc>
          <w:tcPr>
            <w:tcW w:w="2192" w:type="dxa"/>
            <w:tcBorders>
              <w:top w:val="single" w:sz="4" w:space="0" w:color="auto"/>
              <w:left w:val="single" w:sz="4" w:space="0" w:color="auto"/>
              <w:bottom w:val="single" w:sz="4" w:space="0" w:color="auto"/>
              <w:right w:val="single" w:sz="4" w:space="0" w:color="auto"/>
            </w:tcBorders>
            <w:vAlign w:val="center"/>
          </w:tcPr>
          <w:p w14:paraId="1187BD7B" w14:textId="77777777" w:rsidR="00680300" w:rsidRDefault="00680300">
            <w:pPr>
              <w:spacing w:line="480" w:lineRule="exact"/>
              <w:jc w:val="center"/>
              <w:rPr>
                <w:rFonts w:ascii="楷体" w:eastAsia="楷体" w:hAnsi="楷体"/>
                <w:sz w:val="24"/>
              </w:rPr>
            </w:pPr>
          </w:p>
        </w:tc>
      </w:tr>
    </w:tbl>
    <w:p w14:paraId="152B2BCC" w14:textId="77777777" w:rsidR="00680300" w:rsidRDefault="007B6B5D">
      <w:pPr>
        <w:autoSpaceDE w:val="0"/>
        <w:autoSpaceDN w:val="0"/>
        <w:adjustRightInd w:val="0"/>
        <w:spacing w:line="480" w:lineRule="exact"/>
        <w:ind w:right="72" w:firstLineChars="152" w:firstLine="365"/>
        <w:rPr>
          <w:rFonts w:ascii="楷体" w:eastAsia="楷体" w:hAnsi="楷体" w:cs="楷体"/>
          <w:color w:val="000000"/>
          <w:kern w:val="0"/>
          <w:sz w:val="24"/>
          <w:lang w:bidi="ar"/>
        </w:rPr>
      </w:pPr>
      <w:r>
        <w:rPr>
          <w:rFonts w:ascii="楷体" w:eastAsia="楷体" w:hAnsi="楷体" w:cs="楷体" w:hint="eastAsia"/>
          <w:color w:val="000000"/>
          <w:kern w:val="0"/>
          <w:sz w:val="24"/>
          <w:lang w:bidi="ar"/>
        </w:rPr>
        <w:t>额外代收费指在办理进口及减免税过程中因故不能按约定的常规方式办理导致的额外支出，如以下费用：</w:t>
      </w:r>
    </w:p>
    <w:p w14:paraId="343BEFC0" w14:textId="77777777" w:rsidR="00680300" w:rsidRDefault="007B6B5D">
      <w:pPr>
        <w:autoSpaceDE w:val="0"/>
        <w:autoSpaceDN w:val="0"/>
        <w:adjustRightInd w:val="0"/>
        <w:spacing w:line="480" w:lineRule="exact"/>
        <w:ind w:right="72" w:firstLineChars="152" w:firstLine="365"/>
        <w:rPr>
          <w:rFonts w:ascii="楷体" w:eastAsia="楷体" w:hAnsi="楷体" w:cs="楷体"/>
          <w:color w:val="000000"/>
          <w:kern w:val="0"/>
          <w:sz w:val="24"/>
          <w:lang w:bidi="ar"/>
        </w:rPr>
      </w:pPr>
      <w:r>
        <w:rPr>
          <w:rFonts w:ascii="楷体" w:eastAsia="楷体" w:hAnsi="楷体" w:cs="楷体" w:hint="eastAsia"/>
          <w:color w:val="000000"/>
          <w:kern w:val="0"/>
          <w:sz w:val="24"/>
          <w:lang w:bidi="ar"/>
        </w:rPr>
        <w:t>1）将一次性支付变更为多次付费的，由提出方承担增加的银行费用。如一个成交项目需要分开签署多份外贸合同的，每个合同根据合同金额所处区间确定代理费率。</w:t>
      </w:r>
    </w:p>
    <w:p w14:paraId="7A696CE4" w14:textId="77777777" w:rsidR="00680300" w:rsidRDefault="007B6B5D">
      <w:pPr>
        <w:autoSpaceDE w:val="0"/>
        <w:autoSpaceDN w:val="0"/>
        <w:adjustRightInd w:val="0"/>
        <w:spacing w:line="480" w:lineRule="exact"/>
        <w:ind w:right="72" w:firstLineChars="152" w:firstLine="365"/>
        <w:rPr>
          <w:rFonts w:ascii="楷体" w:eastAsia="楷体" w:hAnsi="楷体" w:cs="楷体"/>
          <w:color w:val="000000"/>
          <w:kern w:val="0"/>
          <w:sz w:val="24"/>
          <w:lang w:bidi="ar"/>
        </w:rPr>
      </w:pPr>
      <w:r>
        <w:rPr>
          <w:rFonts w:ascii="楷体" w:eastAsia="楷体" w:hAnsi="楷体" w:cs="楷体" w:hint="eastAsia"/>
          <w:color w:val="000000"/>
          <w:kern w:val="0"/>
          <w:sz w:val="24"/>
          <w:lang w:bidi="ar"/>
        </w:rPr>
        <w:t>2）货物到港地为杭州以外的异地目的港，或者货物最终目的地为杭州以外的异地地点时，需要产生的额外运费、保险费和搬卸费。</w:t>
      </w:r>
    </w:p>
    <w:p w14:paraId="3983665B" w14:textId="77777777" w:rsidR="00680300" w:rsidRDefault="007B6B5D">
      <w:pPr>
        <w:autoSpaceDE w:val="0"/>
        <w:autoSpaceDN w:val="0"/>
        <w:adjustRightInd w:val="0"/>
        <w:spacing w:line="480" w:lineRule="exact"/>
        <w:ind w:right="72" w:firstLineChars="152" w:firstLine="365"/>
        <w:rPr>
          <w:rFonts w:ascii="楷体" w:eastAsia="楷体" w:hAnsi="楷体" w:cs="楷体"/>
          <w:color w:val="000000"/>
          <w:kern w:val="0"/>
          <w:sz w:val="24"/>
          <w:lang w:bidi="ar"/>
        </w:rPr>
      </w:pPr>
      <w:r>
        <w:rPr>
          <w:rFonts w:ascii="楷体" w:eastAsia="楷体" w:hAnsi="楷体" w:cs="楷体" w:hint="eastAsia"/>
          <w:color w:val="000000"/>
          <w:kern w:val="0"/>
          <w:sz w:val="24"/>
          <w:lang w:bidi="ar"/>
        </w:rPr>
        <w:t xml:space="preserve">3）海运进口换单费超出 300元/票的部分 (此条款针对个别海运进口的供应商，在发货当地选择价格特别低廉甚至0成本运费的方式，从而把物流成本转嫁到国内段，以换单费等形式向国内客户收取的情况)。 </w:t>
      </w:r>
    </w:p>
    <w:p w14:paraId="00FA90E5" w14:textId="77777777" w:rsidR="00680300" w:rsidRDefault="007B6B5D">
      <w:pPr>
        <w:autoSpaceDE w:val="0"/>
        <w:autoSpaceDN w:val="0"/>
        <w:adjustRightInd w:val="0"/>
        <w:spacing w:line="480" w:lineRule="exact"/>
        <w:ind w:right="72" w:firstLineChars="152" w:firstLine="365"/>
        <w:rPr>
          <w:rFonts w:ascii="楷体" w:eastAsia="楷体" w:hAnsi="楷体" w:cs="楷体"/>
          <w:color w:val="000000"/>
          <w:kern w:val="0"/>
          <w:sz w:val="24"/>
          <w:lang w:bidi="ar"/>
        </w:rPr>
      </w:pPr>
      <w:r>
        <w:rPr>
          <w:rFonts w:ascii="楷体" w:eastAsia="楷体" w:hAnsi="楷体" w:cs="楷体" w:hint="eastAsia"/>
          <w:color w:val="000000"/>
          <w:kern w:val="0"/>
          <w:sz w:val="24"/>
          <w:lang w:bidi="ar"/>
        </w:rPr>
        <w:t>4）特种设备检测费、能效检测费、最终用户和最终用途说明办理费用；特殊物品生物卫生检验备案费等其它特殊收费；因特殊原因导致额外增加的仓储费，如入冷冻仓库和危险品仓库的仓储费；需要使用特殊运输车辆（如避震车、冷链运输等）的费用；试剂类产品额外增加费用。</w:t>
      </w:r>
    </w:p>
    <w:p w14:paraId="279560E2" w14:textId="77777777" w:rsidR="00680300" w:rsidRDefault="007B6B5D">
      <w:pPr>
        <w:autoSpaceDE w:val="0"/>
        <w:autoSpaceDN w:val="0"/>
        <w:adjustRightInd w:val="0"/>
        <w:spacing w:line="480" w:lineRule="exact"/>
        <w:ind w:right="72" w:firstLineChars="152" w:firstLine="365"/>
        <w:rPr>
          <w:rFonts w:ascii="楷体" w:eastAsia="楷体" w:hAnsi="楷体" w:cs="楷体"/>
          <w:color w:val="000000"/>
          <w:kern w:val="0"/>
          <w:sz w:val="24"/>
          <w:lang w:bidi="ar"/>
        </w:rPr>
      </w:pPr>
      <w:r>
        <w:rPr>
          <w:rFonts w:ascii="楷体" w:eastAsia="楷体" w:hAnsi="楷体" w:cs="楷体" w:hint="eastAsia"/>
          <w:color w:val="000000"/>
          <w:kern w:val="0"/>
          <w:sz w:val="24"/>
          <w:lang w:bidi="ar"/>
        </w:rPr>
        <w:t>5）因供应商指定货代导致的额外费用。</w:t>
      </w:r>
    </w:p>
    <w:p w14:paraId="28B280B7" w14:textId="77777777" w:rsidR="00680300" w:rsidRDefault="007B6B5D">
      <w:pPr>
        <w:autoSpaceDE w:val="0"/>
        <w:autoSpaceDN w:val="0"/>
        <w:adjustRightInd w:val="0"/>
        <w:spacing w:line="480" w:lineRule="exact"/>
        <w:ind w:right="72" w:firstLineChars="152" w:firstLine="365"/>
        <w:rPr>
          <w:rFonts w:ascii="楷体" w:eastAsia="楷体" w:hAnsi="楷体" w:cs="楷体"/>
          <w:color w:val="000000"/>
          <w:kern w:val="0"/>
          <w:sz w:val="24"/>
          <w:lang w:bidi="ar"/>
        </w:rPr>
      </w:pPr>
      <w:r>
        <w:rPr>
          <w:rFonts w:ascii="楷体" w:eastAsia="楷体" w:hAnsi="楷体" w:cs="楷体" w:hint="eastAsia"/>
          <w:color w:val="000000"/>
          <w:kern w:val="0"/>
          <w:sz w:val="24"/>
          <w:lang w:bidi="ar"/>
        </w:rPr>
        <w:t>如遇以上未涉及的收费，参照以上协商处理。</w:t>
      </w:r>
    </w:p>
    <w:p w14:paraId="6300BDD0" w14:textId="77777777" w:rsidR="00680300" w:rsidRDefault="007B6B5D">
      <w:pPr>
        <w:autoSpaceDE w:val="0"/>
        <w:autoSpaceDN w:val="0"/>
        <w:adjustRightInd w:val="0"/>
        <w:spacing w:line="480" w:lineRule="exact"/>
        <w:ind w:right="72" w:firstLineChars="152" w:firstLine="365"/>
        <w:rPr>
          <w:rFonts w:ascii="楷体" w:eastAsia="楷体" w:hAnsi="楷体" w:cs="楷体"/>
          <w:color w:val="000000"/>
          <w:kern w:val="0"/>
          <w:sz w:val="24"/>
          <w:lang w:bidi="ar"/>
        </w:rPr>
      </w:pPr>
      <w:r>
        <w:rPr>
          <w:rFonts w:ascii="楷体" w:eastAsia="楷体" w:hAnsi="楷体" w:cs="楷体" w:hint="eastAsia"/>
          <w:color w:val="000000"/>
          <w:kern w:val="0"/>
          <w:sz w:val="24"/>
          <w:lang w:bidi="ar"/>
        </w:rPr>
        <w:t>额外代收费用由成交供应商（中标方）承担，外贸代理公司在结算时需向收费人列出明细及单据，并接受浙江大学总务处的监督。</w:t>
      </w:r>
    </w:p>
    <w:p w14:paraId="2E7EC824" w14:textId="77777777" w:rsidR="00680300" w:rsidRDefault="007B6B5D">
      <w:pPr>
        <w:spacing w:line="500" w:lineRule="exact"/>
        <w:ind w:firstLineChars="200" w:firstLine="480"/>
        <w:jc w:val="left"/>
        <w:rPr>
          <w:rFonts w:eastAsia="楷体_GB2312"/>
          <w:b/>
          <w:bCs/>
          <w:sz w:val="24"/>
        </w:rPr>
      </w:pPr>
      <w:r>
        <w:rPr>
          <w:rFonts w:eastAsia="楷体_GB2312" w:hint="eastAsia"/>
          <w:b/>
          <w:bCs/>
          <w:sz w:val="24"/>
        </w:rPr>
        <w:t>7.</w:t>
      </w:r>
      <w:r>
        <w:rPr>
          <w:rFonts w:eastAsia="楷体_GB2312"/>
          <w:b/>
          <w:bCs/>
          <w:sz w:val="24"/>
        </w:rPr>
        <w:t>参加磋商的保证金</w:t>
      </w:r>
    </w:p>
    <w:p w14:paraId="50D0DAB4" w14:textId="77777777" w:rsidR="00680300" w:rsidRDefault="007B6B5D">
      <w:pPr>
        <w:pStyle w:val="afc"/>
        <w:spacing w:line="334" w:lineRule="atLeast"/>
        <w:ind w:firstLine="426"/>
        <w:rPr>
          <w:rFonts w:cs="宋体"/>
          <w:color w:val="000000"/>
          <w:sz w:val="22"/>
          <w:szCs w:val="22"/>
        </w:rPr>
      </w:pPr>
      <w:r>
        <w:rPr>
          <w:rFonts w:eastAsia="楷体_GB2312" w:hint="eastAsia"/>
        </w:rPr>
        <w:t xml:space="preserve">    </w:t>
      </w:r>
      <w:r>
        <w:rPr>
          <w:rFonts w:eastAsia="楷体_GB2312" w:hint="eastAsia"/>
        </w:rPr>
        <w:t>本项目无需缴纳投标保证金</w:t>
      </w:r>
      <w:r>
        <w:rPr>
          <w:rFonts w:cs="宋体" w:hint="eastAsia"/>
          <w:color w:val="000000"/>
          <w:sz w:val="22"/>
          <w:szCs w:val="22"/>
        </w:rPr>
        <w:t>。</w:t>
      </w:r>
    </w:p>
    <w:p w14:paraId="77630C1F" w14:textId="77777777" w:rsidR="00680300" w:rsidRDefault="007B6B5D">
      <w:pPr>
        <w:tabs>
          <w:tab w:val="left" w:pos="900"/>
        </w:tabs>
        <w:spacing w:line="500" w:lineRule="exact"/>
        <w:ind w:firstLineChars="200" w:firstLine="480"/>
        <w:jc w:val="left"/>
      </w:pPr>
      <w:r>
        <w:rPr>
          <w:rFonts w:eastAsia="楷体_GB2312" w:hint="eastAsia"/>
          <w:b/>
          <w:bCs/>
          <w:sz w:val="24"/>
        </w:rPr>
        <w:lastRenderedPageBreak/>
        <w:t>8.</w:t>
      </w:r>
      <w:r>
        <w:rPr>
          <w:rFonts w:eastAsia="楷体_GB2312"/>
          <w:b/>
          <w:bCs/>
          <w:sz w:val="24"/>
        </w:rPr>
        <w:t>货款支付</w:t>
      </w:r>
    </w:p>
    <w:p w14:paraId="2DD4EE35" w14:textId="77777777" w:rsidR="00680300" w:rsidRDefault="007B6B5D">
      <w:pPr>
        <w:spacing w:line="500" w:lineRule="exact"/>
        <w:ind w:leftChars="342" w:left="718"/>
        <w:jc w:val="left"/>
        <w:rPr>
          <w:rFonts w:eastAsia="楷体_GB2312"/>
          <w:color w:val="000000"/>
          <w:sz w:val="24"/>
          <w:lang w:val="zh-CN"/>
        </w:rPr>
      </w:pPr>
      <w:r>
        <w:rPr>
          <w:rFonts w:eastAsia="楷体_GB2312" w:hint="eastAsia"/>
          <w:color w:val="000000"/>
          <w:sz w:val="24"/>
          <w:lang w:val="zh-CN"/>
        </w:rPr>
        <w:t>（</w:t>
      </w:r>
      <w:r>
        <w:rPr>
          <w:rFonts w:eastAsia="楷体_GB2312" w:hint="eastAsia"/>
          <w:color w:val="000000"/>
          <w:sz w:val="24"/>
          <w:lang w:val="zh-CN"/>
        </w:rPr>
        <w:t>1</w:t>
      </w:r>
      <w:r>
        <w:rPr>
          <w:rFonts w:eastAsia="楷体_GB2312" w:hint="eastAsia"/>
          <w:color w:val="000000"/>
          <w:sz w:val="24"/>
          <w:lang w:val="zh-CN"/>
        </w:rPr>
        <w:t>）国产设备及境内直接供货的进口设备：货到经安装调试，用户认定合格后，凭用户出具的安装调试报告支付</w:t>
      </w:r>
      <w:r>
        <w:rPr>
          <w:rFonts w:eastAsia="楷体_GB2312" w:hint="eastAsia"/>
          <w:color w:val="000000"/>
          <w:sz w:val="24"/>
          <w:lang w:val="zh-CN"/>
        </w:rPr>
        <w:t>90%</w:t>
      </w:r>
      <w:r>
        <w:rPr>
          <w:rFonts w:eastAsia="楷体_GB2312" w:hint="eastAsia"/>
          <w:color w:val="000000"/>
          <w:sz w:val="24"/>
          <w:lang w:val="zh-CN"/>
        </w:rPr>
        <w:t>货款（如供应商支付</w:t>
      </w:r>
      <w:r>
        <w:rPr>
          <w:rFonts w:eastAsia="楷体_GB2312" w:hint="eastAsia"/>
          <w:color w:val="000000"/>
          <w:sz w:val="24"/>
          <w:lang w:val="zh-CN"/>
        </w:rPr>
        <w:t>10%</w:t>
      </w:r>
      <w:r>
        <w:rPr>
          <w:rFonts w:eastAsia="楷体_GB2312" w:hint="eastAsia"/>
          <w:color w:val="000000"/>
          <w:sz w:val="24"/>
          <w:lang w:val="zh-CN"/>
        </w:rPr>
        <w:t>履约保证金，付全款。保证金在验收后无息退还）；验收合格后凭用户出具的验收报告支付</w:t>
      </w:r>
      <w:r>
        <w:rPr>
          <w:rFonts w:eastAsia="楷体_GB2312" w:hint="eastAsia"/>
          <w:color w:val="000000"/>
          <w:sz w:val="24"/>
          <w:lang w:val="zh-CN"/>
        </w:rPr>
        <w:t>10%</w:t>
      </w:r>
      <w:r>
        <w:rPr>
          <w:rFonts w:eastAsia="楷体_GB2312" w:hint="eastAsia"/>
          <w:color w:val="000000"/>
          <w:sz w:val="24"/>
          <w:lang w:val="zh-CN"/>
        </w:rPr>
        <w:t>。</w:t>
      </w:r>
    </w:p>
    <w:p w14:paraId="5CC3454A" w14:textId="77777777" w:rsidR="00680300" w:rsidRDefault="007B6B5D">
      <w:pPr>
        <w:spacing w:line="500" w:lineRule="exact"/>
        <w:ind w:leftChars="342" w:left="718"/>
        <w:jc w:val="left"/>
        <w:rPr>
          <w:rFonts w:eastAsia="楷体_GB2312"/>
          <w:color w:val="000000"/>
          <w:sz w:val="24"/>
          <w:lang w:val="zh-CN"/>
        </w:rPr>
      </w:pPr>
      <w:r>
        <w:rPr>
          <w:rFonts w:eastAsia="楷体_GB2312" w:hint="eastAsia"/>
          <w:color w:val="000000"/>
          <w:sz w:val="24"/>
          <w:lang w:val="zh-CN"/>
        </w:rPr>
        <w:t>（</w:t>
      </w:r>
      <w:r>
        <w:rPr>
          <w:rFonts w:eastAsia="楷体_GB2312" w:hint="eastAsia"/>
          <w:color w:val="000000"/>
          <w:sz w:val="24"/>
          <w:lang w:val="zh-CN"/>
        </w:rPr>
        <w:t>2</w:t>
      </w:r>
      <w:r>
        <w:rPr>
          <w:rFonts w:eastAsia="楷体_GB2312" w:hint="eastAsia"/>
          <w:color w:val="000000"/>
          <w:sz w:val="24"/>
          <w:lang w:val="zh-CN"/>
        </w:rPr>
        <w:t>）境外供货的设备：签订合同时交纳</w:t>
      </w:r>
      <w:r>
        <w:rPr>
          <w:rFonts w:eastAsia="楷体_GB2312" w:hint="eastAsia"/>
          <w:color w:val="000000"/>
          <w:sz w:val="24"/>
          <w:lang w:val="zh-CN"/>
        </w:rPr>
        <w:t>5%</w:t>
      </w:r>
      <w:r>
        <w:rPr>
          <w:rFonts w:eastAsia="楷体_GB2312" w:hint="eastAsia"/>
          <w:color w:val="000000"/>
          <w:sz w:val="24"/>
          <w:lang w:val="zh-CN"/>
        </w:rPr>
        <w:t>履约保证金，凭装运单据支付</w:t>
      </w:r>
      <w:r>
        <w:rPr>
          <w:rFonts w:eastAsia="楷体_GB2312" w:hint="eastAsia"/>
          <w:color w:val="000000"/>
          <w:sz w:val="24"/>
          <w:lang w:val="zh-CN"/>
        </w:rPr>
        <w:t>100%</w:t>
      </w:r>
      <w:r>
        <w:rPr>
          <w:rFonts w:eastAsia="楷体_GB2312" w:hint="eastAsia"/>
          <w:color w:val="000000"/>
          <w:sz w:val="24"/>
          <w:lang w:val="zh-CN"/>
        </w:rPr>
        <w:t>的货款，履约保证金在验收合格后无息退回。</w:t>
      </w:r>
      <w:r>
        <w:rPr>
          <w:rFonts w:eastAsia="楷体_GB2312" w:hint="eastAsia"/>
          <w:color w:val="000000"/>
          <w:sz w:val="24"/>
          <w:lang w:val="zh-CN"/>
        </w:rPr>
        <w:t xml:space="preserve">  </w:t>
      </w:r>
    </w:p>
    <w:p w14:paraId="4A460026" w14:textId="77777777" w:rsidR="00680300" w:rsidRDefault="007B6B5D">
      <w:pPr>
        <w:spacing w:line="500" w:lineRule="exact"/>
        <w:ind w:leftChars="342" w:left="718"/>
        <w:jc w:val="left"/>
        <w:rPr>
          <w:rFonts w:eastAsia="楷体_GB2312"/>
          <w:color w:val="000000"/>
          <w:sz w:val="24"/>
        </w:rPr>
      </w:pPr>
      <w:r>
        <w:rPr>
          <w:rFonts w:eastAsia="楷体_GB2312"/>
          <w:color w:val="000000"/>
          <w:sz w:val="24"/>
        </w:rPr>
        <w:t>（</w:t>
      </w:r>
      <w:r>
        <w:rPr>
          <w:rFonts w:eastAsia="楷体_GB2312" w:hint="eastAsia"/>
          <w:color w:val="000000"/>
          <w:sz w:val="24"/>
        </w:rPr>
        <w:t>3</w:t>
      </w:r>
      <w:r>
        <w:rPr>
          <w:rFonts w:eastAsia="楷体_GB2312"/>
          <w:color w:val="000000"/>
          <w:sz w:val="24"/>
        </w:rPr>
        <w:t>）</w:t>
      </w:r>
      <w:r>
        <w:rPr>
          <w:rFonts w:eastAsia="楷体_GB2312"/>
          <w:color w:val="000000"/>
          <w:sz w:val="24"/>
          <w:lang w:val="zh-CN"/>
        </w:rPr>
        <w:t>货款由需方负责支付。</w:t>
      </w:r>
    </w:p>
    <w:p w14:paraId="7A808A97" w14:textId="77777777" w:rsidR="00680300" w:rsidRDefault="007B6B5D">
      <w:pPr>
        <w:spacing w:line="500" w:lineRule="exact"/>
        <w:ind w:leftChars="342" w:left="718"/>
        <w:jc w:val="left"/>
        <w:rPr>
          <w:rFonts w:eastAsia="楷体_GB2312"/>
          <w:color w:val="000000"/>
          <w:sz w:val="24"/>
          <w:lang w:val="zh-CN"/>
        </w:rPr>
      </w:pPr>
      <w:r>
        <w:rPr>
          <w:rFonts w:eastAsia="楷体_GB2312"/>
          <w:color w:val="000000"/>
          <w:sz w:val="24"/>
        </w:rPr>
        <w:t>（</w:t>
      </w:r>
      <w:r>
        <w:rPr>
          <w:rFonts w:eastAsia="楷体_GB2312" w:hint="eastAsia"/>
          <w:color w:val="000000"/>
          <w:sz w:val="24"/>
        </w:rPr>
        <w:t>4</w:t>
      </w:r>
      <w:r>
        <w:rPr>
          <w:rFonts w:eastAsia="楷体_GB2312"/>
          <w:color w:val="000000"/>
          <w:sz w:val="24"/>
        </w:rPr>
        <w:t>）开票信息：开具增值税专用发票；</w:t>
      </w:r>
      <w:r>
        <w:rPr>
          <w:rFonts w:eastAsia="楷体_GB2312"/>
          <w:color w:val="000000"/>
          <w:sz w:val="24"/>
        </w:rPr>
        <w:br/>
      </w:r>
      <w:r>
        <w:rPr>
          <w:rFonts w:eastAsia="楷体_GB2312"/>
          <w:b/>
          <w:color w:val="000000"/>
          <w:sz w:val="24"/>
        </w:rPr>
        <w:t>抬头：浙江大学</w:t>
      </w:r>
    </w:p>
    <w:p w14:paraId="3051CC6D" w14:textId="77777777" w:rsidR="00680300" w:rsidRDefault="007B6B5D">
      <w:pPr>
        <w:spacing w:line="360" w:lineRule="auto"/>
        <w:ind w:leftChars="596" w:left="1252"/>
        <w:rPr>
          <w:rFonts w:eastAsia="楷体_GB2312"/>
          <w:b/>
          <w:color w:val="000000"/>
          <w:sz w:val="24"/>
        </w:rPr>
      </w:pPr>
      <w:r>
        <w:rPr>
          <w:rFonts w:eastAsia="楷体_GB2312"/>
          <w:b/>
          <w:color w:val="000000"/>
          <w:sz w:val="24"/>
        </w:rPr>
        <w:t>纳税人识别号：</w:t>
      </w:r>
      <w:r>
        <w:rPr>
          <w:rFonts w:eastAsia="楷体_GB2312"/>
          <w:b/>
          <w:color w:val="000000"/>
          <w:sz w:val="24"/>
        </w:rPr>
        <w:t>12100000470095016Q</w:t>
      </w:r>
    </w:p>
    <w:p w14:paraId="4D1C37F4" w14:textId="77777777" w:rsidR="00680300" w:rsidRDefault="007B6B5D">
      <w:pPr>
        <w:spacing w:line="360" w:lineRule="auto"/>
        <w:ind w:leftChars="596" w:left="1252"/>
        <w:rPr>
          <w:rFonts w:eastAsia="楷体_GB2312"/>
          <w:b/>
          <w:color w:val="000000"/>
          <w:sz w:val="24"/>
        </w:rPr>
      </w:pPr>
      <w:r>
        <w:rPr>
          <w:rFonts w:eastAsia="楷体_GB2312"/>
          <w:b/>
          <w:color w:val="000000"/>
          <w:sz w:val="24"/>
        </w:rPr>
        <w:t>地址：杭州市余杭塘路</w:t>
      </w:r>
      <w:r>
        <w:rPr>
          <w:rFonts w:eastAsia="楷体_GB2312"/>
          <w:b/>
          <w:color w:val="000000"/>
          <w:sz w:val="24"/>
        </w:rPr>
        <w:t>866</w:t>
      </w:r>
      <w:r>
        <w:rPr>
          <w:rFonts w:eastAsia="楷体_GB2312"/>
          <w:b/>
          <w:color w:val="000000"/>
          <w:sz w:val="24"/>
        </w:rPr>
        <w:t>号，电话</w:t>
      </w:r>
      <w:r>
        <w:rPr>
          <w:rFonts w:eastAsia="楷体_GB2312"/>
          <w:b/>
          <w:color w:val="000000"/>
          <w:sz w:val="24"/>
        </w:rPr>
        <w:t>88981919</w:t>
      </w:r>
    </w:p>
    <w:p w14:paraId="4E9B7AFC" w14:textId="77777777" w:rsidR="00680300" w:rsidRDefault="007B6B5D">
      <w:pPr>
        <w:spacing w:line="360" w:lineRule="auto"/>
        <w:ind w:leftChars="596" w:left="1252"/>
        <w:rPr>
          <w:rFonts w:eastAsia="楷体_GB2312"/>
          <w:b/>
          <w:color w:val="000000"/>
          <w:sz w:val="24"/>
        </w:rPr>
      </w:pPr>
      <w:r>
        <w:rPr>
          <w:rFonts w:eastAsia="楷体_GB2312" w:hint="eastAsia"/>
          <w:b/>
          <w:color w:val="000000"/>
          <w:sz w:val="24"/>
        </w:rPr>
        <w:t>开户行：中国农业银行杭州市浙大支行紫金港支行</w:t>
      </w:r>
    </w:p>
    <w:p w14:paraId="3DC9EC3D" w14:textId="77777777" w:rsidR="00680300" w:rsidRDefault="007B6B5D">
      <w:pPr>
        <w:spacing w:line="360" w:lineRule="auto"/>
        <w:ind w:leftChars="596" w:left="1252"/>
        <w:rPr>
          <w:rFonts w:eastAsia="楷体_GB2312"/>
          <w:b/>
          <w:color w:val="000000"/>
          <w:sz w:val="24"/>
        </w:rPr>
      </w:pPr>
      <w:r>
        <w:rPr>
          <w:rFonts w:eastAsia="楷体_GB2312" w:hint="eastAsia"/>
          <w:b/>
          <w:color w:val="000000"/>
          <w:sz w:val="24"/>
        </w:rPr>
        <w:t>账号：</w:t>
      </w:r>
      <w:r>
        <w:rPr>
          <w:rFonts w:eastAsia="楷体_GB2312"/>
          <w:b/>
          <w:color w:val="000000"/>
          <w:sz w:val="24"/>
        </w:rPr>
        <w:t>19 0422 0104 0000 014</w:t>
      </w:r>
    </w:p>
    <w:p w14:paraId="0678C012" w14:textId="77777777" w:rsidR="00680300" w:rsidRDefault="007B6B5D">
      <w:pPr>
        <w:spacing w:line="360" w:lineRule="auto"/>
        <w:ind w:leftChars="267" w:left="561" w:firstLineChars="300" w:firstLine="720"/>
        <w:rPr>
          <w:rFonts w:eastAsia="楷体_GB2312"/>
          <w:b/>
          <w:color w:val="000000"/>
          <w:sz w:val="24"/>
        </w:rPr>
      </w:pPr>
      <w:r>
        <w:rPr>
          <w:rFonts w:eastAsia="楷体_GB2312" w:hint="eastAsia"/>
          <w:b/>
          <w:color w:val="000000"/>
          <w:sz w:val="24"/>
        </w:rPr>
        <w:t>行号：</w:t>
      </w:r>
      <w:r>
        <w:rPr>
          <w:rFonts w:eastAsia="楷体_GB2312"/>
          <w:b/>
          <w:color w:val="000000"/>
          <w:sz w:val="24"/>
        </w:rPr>
        <w:t>103331004223</w:t>
      </w:r>
    </w:p>
    <w:p w14:paraId="616D3932" w14:textId="77777777" w:rsidR="00680300" w:rsidRDefault="007B6B5D">
      <w:pPr>
        <w:spacing w:line="360" w:lineRule="auto"/>
        <w:ind w:leftChars="267" w:left="561" w:firstLineChars="300" w:firstLine="720"/>
        <w:rPr>
          <w:rFonts w:eastAsia="楷体_GB2312"/>
          <w:color w:val="000000"/>
          <w:sz w:val="24"/>
        </w:rPr>
      </w:pPr>
      <w:r>
        <w:rPr>
          <w:rFonts w:eastAsia="楷体_GB2312"/>
          <w:color w:val="000000"/>
          <w:sz w:val="24"/>
        </w:rPr>
        <w:t xml:space="preserve"> </w:t>
      </w:r>
    </w:p>
    <w:p w14:paraId="36381805" w14:textId="77777777" w:rsidR="00680300" w:rsidRDefault="007B6B5D">
      <w:pPr>
        <w:spacing w:line="360" w:lineRule="auto"/>
        <w:ind w:leftChars="267" w:left="561" w:firstLineChars="300" w:firstLine="720"/>
        <w:rPr>
          <w:rFonts w:eastAsia="楷体_GB2312"/>
          <w:b/>
          <w:bCs/>
          <w:sz w:val="24"/>
        </w:rPr>
      </w:pPr>
      <w:r>
        <w:rPr>
          <w:rFonts w:eastAsia="楷体_GB2312" w:hint="eastAsia"/>
          <w:b/>
          <w:bCs/>
          <w:sz w:val="24"/>
        </w:rPr>
        <w:t>9.</w:t>
      </w:r>
      <w:r>
        <w:rPr>
          <w:rFonts w:eastAsia="楷体_GB2312"/>
          <w:b/>
          <w:bCs/>
          <w:sz w:val="24"/>
        </w:rPr>
        <w:t>磋商有效期</w:t>
      </w:r>
    </w:p>
    <w:p w14:paraId="20FE3E07" w14:textId="77777777" w:rsidR="00680300" w:rsidRDefault="007B6B5D">
      <w:pPr>
        <w:spacing w:line="500" w:lineRule="exact"/>
        <w:ind w:leftChars="342" w:left="718"/>
        <w:jc w:val="left"/>
        <w:rPr>
          <w:rFonts w:eastAsia="楷体_GB2312"/>
          <w:sz w:val="24"/>
        </w:rPr>
      </w:pPr>
      <w:r>
        <w:rPr>
          <w:rFonts w:eastAsia="楷体_GB2312"/>
          <w:sz w:val="24"/>
        </w:rPr>
        <w:t>（</w:t>
      </w:r>
      <w:r>
        <w:rPr>
          <w:rFonts w:eastAsia="楷体_GB2312"/>
          <w:sz w:val="24"/>
        </w:rPr>
        <w:t>1</w:t>
      </w:r>
      <w:r>
        <w:rPr>
          <w:rFonts w:eastAsia="楷体_GB2312"/>
          <w:sz w:val="24"/>
        </w:rPr>
        <w:t>）自开标日起</w:t>
      </w:r>
      <w:r>
        <w:rPr>
          <w:rFonts w:eastAsia="楷体_GB2312"/>
          <w:sz w:val="24"/>
        </w:rPr>
        <w:t>50</w:t>
      </w:r>
      <w:r>
        <w:rPr>
          <w:rFonts w:eastAsia="楷体_GB2312"/>
          <w:sz w:val="24"/>
        </w:rPr>
        <w:t>个工作日内，磋商响应文件应保持有效。有效期短于这个规定期限的磋商响应文件将被拒绝。成交方的磋商响应文件自开标之日起至合同履行完毕止均应保持有效。</w:t>
      </w:r>
    </w:p>
    <w:p w14:paraId="549E4D96" w14:textId="77777777" w:rsidR="00680300" w:rsidRDefault="007B6B5D">
      <w:pPr>
        <w:spacing w:line="500" w:lineRule="exact"/>
        <w:ind w:leftChars="342" w:left="718"/>
        <w:jc w:val="left"/>
        <w:rPr>
          <w:rFonts w:eastAsia="楷体_GB2312"/>
          <w:sz w:val="24"/>
        </w:rPr>
      </w:pPr>
      <w:r>
        <w:rPr>
          <w:rFonts w:eastAsia="楷体_GB2312"/>
          <w:sz w:val="24"/>
        </w:rPr>
        <w:t>（</w:t>
      </w:r>
      <w:r>
        <w:rPr>
          <w:rFonts w:eastAsia="楷体_GB2312"/>
          <w:sz w:val="24"/>
        </w:rPr>
        <w:t>2</w:t>
      </w:r>
      <w:r>
        <w:rPr>
          <w:rFonts w:eastAsia="楷体_GB2312"/>
          <w:sz w:val="24"/>
        </w:rPr>
        <w:t>）特殊情况下，需方可与磋商响应方协商延缓采购响应的有效期，这种要求和答复均以书面形式进行。</w:t>
      </w:r>
    </w:p>
    <w:p w14:paraId="5813526D" w14:textId="77777777" w:rsidR="00680300" w:rsidRDefault="007B6B5D">
      <w:pPr>
        <w:spacing w:line="500" w:lineRule="exact"/>
        <w:ind w:leftChars="342" w:left="718"/>
        <w:jc w:val="left"/>
        <w:rPr>
          <w:rFonts w:eastAsia="楷体_GB2312"/>
          <w:sz w:val="24"/>
        </w:rPr>
      </w:pPr>
      <w:r>
        <w:rPr>
          <w:rFonts w:eastAsia="楷体_GB2312"/>
          <w:sz w:val="24"/>
        </w:rPr>
        <w:t>（</w:t>
      </w:r>
      <w:r>
        <w:rPr>
          <w:rFonts w:eastAsia="楷体_GB2312"/>
          <w:sz w:val="24"/>
        </w:rPr>
        <w:t>3</w:t>
      </w:r>
      <w:r>
        <w:rPr>
          <w:rFonts w:eastAsia="楷体_GB2312"/>
          <w:sz w:val="24"/>
        </w:rPr>
        <w:t>）磋商响应方可拒绝接受延期要求。同意延长有效期的磋商响应方不能修改磋商响应文件。</w:t>
      </w:r>
    </w:p>
    <w:p w14:paraId="784DFEC1" w14:textId="77777777" w:rsidR="00680300" w:rsidRDefault="007B6B5D">
      <w:pPr>
        <w:spacing w:line="500" w:lineRule="exact"/>
        <w:ind w:firstLineChars="200" w:firstLine="480"/>
        <w:jc w:val="left"/>
        <w:rPr>
          <w:rFonts w:eastAsia="楷体_GB2312"/>
          <w:sz w:val="18"/>
        </w:rPr>
      </w:pPr>
      <w:r>
        <w:rPr>
          <w:rFonts w:eastAsia="楷体_GB2312" w:hint="eastAsia"/>
          <w:b/>
          <w:bCs/>
          <w:sz w:val="24"/>
        </w:rPr>
        <w:t>10.</w:t>
      </w:r>
      <w:r>
        <w:rPr>
          <w:rFonts w:eastAsia="楷体_GB2312"/>
          <w:b/>
          <w:bCs/>
          <w:sz w:val="24"/>
        </w:rPr>
        <w:t>磋商响应文件包括：</w:t>
      </w:r>
      <w:r>
        <w:rPr>
          <w:rFonts w:eastAsia="楷体_GB2312"/>
          <w:sz w:val="24"/>
        </w:rPr>
        <w:t>磋商响应方商务技术响应文件及资格证明文件。</w:t>
      </w:r>
    </w:p>
    <w:p w14:paraId="6333262D" w14:textId="77777777" w:rsidR="00680300" w:rsidRDefault="007B6B5D">
      <w:pPr>
        <w:spacing w:line="500" w:lineRule="exact"/>
        <w:ind w:firstLineChars="300" w:firstLine="720"/>
        <w:rPr>
          <w:rFonts w:eastAsia="楷体_GB2312"/>
          <w:b/>
          <w:bCs/>
          <w:sz w:val="24"/>
        </w:rPr>
      </w:pPr>
      <w:r>
        <w:rPr>
          <w:rFonts w:eastAsia="楷体_GB2312" w:hint="eastAsia"/>
          <w:b/>
          <w:bCs/>
          <w:sz w:val="24"/>
        </w:rPr>
        <w:t>10</w:t>
      </w:r>
      <w:r>
        <w:rPr>
          <w:rFonts w:eastAsia="楷体_GB2312"/>
          <w:b/>
          <w:bCs/>
          <w:sz w:val="24"/>
        </w:rPr>
        <w:t>.1</w:t>
      </w:r>
      <w:r>
        <w:rPr>
          <w:rFonts w:eastAsia="楷体_GB2312"/>
          <w:b/>
          <w:bCs/>
          <w:sz w:val="24"/>
        </w:rPr>
        <w:t>商务技术响应文件包括：</w:t>
      </w:r>
    </w:p>
    <w:p w14:paraId="3C4C7420" w14:textId="77777777" w:rsidR="00680300" w:rsidRDefault="007B6B5D">
      <w:pPr>
        <w:tabs>
          <w:tab w:val="left" w:pos="1260"/>
        </w:tabs>
        <w:spacing w:line="500" w:lineRule="exact"/>
        <w:ind w:firstLine="360"/>
        <w:rPr>
          <w:rFonts w:eastAsia="楷体_GB2312"/>
          <w:sz w:val="24"/>
        </w:rPr>
      </w:pPr>
      <w:r>
        <w:rPr>
          <w:rFonts w:eastAsia="楷体_GB2312"/>
          <w:sz w:val="24"/>
        </w:rPr>
        <w:lastRenderedPageBreak/>
        <w:t xml:space="preserve">   </w:t>
      </w:r>
      <w:r>
        <w:rPr>
          <w:rFonts w:eastAsia="楷体_GB2312"/>
          <w:sz w:val="24"/>
        </w:rPr>
        <w:t>（</w:t>
      </w:r>
      <w:r>
        <w:rPr>
          <w:rFonts w:eastAsia="楷体_GB2312"/>
          <w:sz w:val="24"/>
        </w:rPr>
        <w:t>1</w:t>
      </w:r>
      <w:r>
        <w:rPr>
          <w:rFonts w:eastAsia="楷体_GB2312"/>
          <w:sz w:val="24"/>
        </w:rPr>
        <w:t>）磋商响应书（附件二）；</w:t>
      </w:r>
    </w:p>
    <w:p w14:paraId="5C0FB90E" w14:textId="77777777" w:rsidR="00680300" w:rsidRDefault="007B6B5D">
      <w:pPr>
        <w:spacing w:line="500" w:lineRule="exact"/>
        <w:ind w:firstLine="360"/>
        <w:rPr>
          <w:rFonts w:eastAsia="楷体_GB2312"/>
          <w:sz w:val="24"/>
        </w:rPr>
      </w:pPr>
      <w:r>
        <w:rPr>
          <w:rFonts w:eastAsia="楷体_GB2312"/>
          <w:sz w:val="24"/>
        </w:rPr>
        <w:t xml:space="preserve">   </w:t>
      </w:r>
      <w:r>
        <w:rPr>
          <w:rFonts w:eastAsia="楷体_GB2312"/>
          <w:sz w:val="24"/>
        </w:rPr>
        <w:t>（</w:t>
      </w:r>
      <w:r>
        <w:rPr>
          <w:rFonts w:eastAsia="楷体_GB2312"/>
          <w:sz w:val="24"/>
        </w:rPr>
        <w:t>2</w:t>
      </w:r>
      <w:r>
        <w:rPr>
          <w:rFonts w:eastAsia="楷体_GB2312"/>
          <w:sz w:val="24"/>
        </w:rPr>
        <w:t>）初次报价表（注明到货日期，附件三）；</w:t>
      </w:r>
    </w:p>
    <w:p w14:paraId="623B2839" w14:textId="77777777" w:rsidR="00680300" w:rsidRDefault="007B6B5D">
      <w:pPr>
        <w:spacing w:line="500" w:lineRule="exact"/>
        <w:ind w:firstLine="360"/>
        <w:rPr>
          <w:rFonts w:eastAsia="楷体_GB2312"/>
          <w:sz w:val="24"/>
        </w:rPr>
      </w:pPr>
      <w:r>
        <w:rPr>
          <w:rFonts w:eastAsia="楷体_GB2312"/>
          <w:sz w:val="24"/>
        </w:rPr>
        <w:t xml:space="preserve">   </w:t>
      </w:r>
      <w:r>
        <w:rPr>
          <w:rFonts w:eastAsia="楷体_GB2312"/>
          <w:sz w:val="24"/>
        </w:rPr>
        <w:t>（</w:t>
      </w:r>
      <w:r>
        <w:rPr>
          <w:rFonts w:eastAsia="楷体_GB2312"/>
          <w:sz w:val="24"/>
        </w:rPr>
        <w:t>3</w:t>
      </w:r>
      <w:r>
        <w:rPr>
          <w:rFonts w:eastAsia="楷体_GB2312"/>
          <w:sz w:val="24"/>
        </w:rPr>
        <w:t>）货物说明一览表（附件四）；</w:t>
      </w:r>
      <w:r>
        <w:rPr>
          <w:rFonts w:eastAsia="楷体_GB2312"/>
          <w:sz w:val="24"/>
        </w:rPr>
        <w:t xml:space="preserve"> </w:t>
      </w:r>
    </w:p>
    <w:p w14:paraId="12830041" w14:textId="77777777" w:rsidR="00680300" w:rsidRDefault="007B6B5D">
      <w:pPr>
        <w:spacing w:line="500" w:lineRule="exact"/>
        <w:ind w:leftChars="113" w:left="837" w:hangingChars="250" w:hanging="600"/>
        <w:rPr>
          <w:rFonts w:eastAsia="楷体_GB2312"/>
          <w:sz w:val="24"/>
        </w:rPr>
      </w:pPr>
      <w:r>
        <w:rPr>
          <w:rFonts w:eastAsia="楷体_GB2312"/>
          <w:sz w:val="24"/>
        </w:rPr>
        <w:t xml:space="preserve">    </w:t>
      </w:r>
      <w:r>
        <w:rPr>
          <w:rFonts w:eastAsia="楷体_GB2312"/>
          <w:sz w:val="24"/>
        </w:rPr>
        <w:t>（</w:t>
      </w:r>
      <w:r>
        <w:rPr>
          <w:rFonts w:eastAsia="楷体_GB2312"/>
          <w:sz w:val="24"/>
        </w:rPr>
        <w:t>4</w:t>
      </w:r>
      <w:r>
        <w:rPr>
          <w:rFonts w:eastAsia="楷体_GB2312"/>
          <w:sz w:val="24"/>
        </w:rPr>
        <w:t>）技术偏离表（附件五）；商务偏离表（附件六）</w:t>
      </w:r>
    </w:p>
    <w:p w14:paraId="46AD8685" w14:textId="77777777" w:rsidR="00680300" w:rsidRDefault="007B6B5D">
      <w:pPr>
        <w:tabs>
          <w:tab w:val="left" w:pos="840"/>
          <w:tab w:val="left" w:pos="1260"/>
        </w:tabs>
        <w:spacing w:line="500" w:lineRule="exact"/>
        <w:ind w:firstLine="360"/>
        <w:rPr>
          <w:rFonts w:eastAsia="楷体_GB2312"/>
          <w:sz w:val="24"/>
        </w:rPr>
      </w:pPr>
      <w:r>
        <w:rPr>
          <w:rFonts w:eastAsia="楷体_GB2312"/>
          <w:sz w:val="24"/>
        </w:rPr>
        <w:t xml:space="preserve">   </w:t>
      </w:r>
      <w:r>
        <w:rPr>
          <w:rFonts w:eastAsia="楷体_GB2312"/>
          <w:sz w:val="24"/>
        </w:rPr>
        <w:t>（</w:t>
      </w:r>
      <w:r>
        <w:rPr>
          <w:rFonts w:eastAsia="楷体_GB2312"/>
          <w:sz w:val="24"/>
        </w:rPr>
        <w:t>5</w:t>
      </w:r>
      <w:r>
        <w:rPr>
          <w:rFonts w:eastAsia="楷体_GB2312"/>
          <w:sz w:val="24"/>
        </w:rPr>
        <w:t>）</w:t>
      </w:r>
      <w:r>
        <w:rPr>
          <w:rFonts w:eastAsia="楷体_GB2312"/>
          <w:color w:val="000000"/>
          <w:sz w:val="24"/>
          <w:lang w:val="zh-CN"/>
        </w:rPr>
        <w:t>相关项目实施业绩一览表（附件七）；</w:t>
      </w:r>
    </w:p>
    <w:p w14:paraId="0A0E6C0B" w14:textId="77777777" w:rsidR="00680300" w:rsidRDefault="007B6B5D">
      <w:pPr>
        <w:autoSpaceDE w:val="0"/>
        <w:autoSpaceDN w:val="0"/>
        <w:adjustRightInd w:val="0"/>
        <w:spacing w:line="360" w:lineRule="auto"/>
        <w:ind w:leftChars="350" w:left="735" w:right="-346"/>
        <w:rPr>
          <w:rFonts w:eastAsia="楷体_GB2312"/>
          <w:color w:val="000000"/>
          <w:sz w:val="24"/>
          <w:lang w:val="zh-CN"/>
        </w:rPr>
      </w:pPr>
      <w:r>
        <w:rPr>
          <w:rFonts w:eastAsia="楷体_GB2312"/>
          <w:color w:val="000000"/>
          <w:sz w:val="24"/>
        </w:rPr>
        <w:t>（</w:t>
      </w:r>
      <w:r>
        <w:rPr>
          <w:rFonts w:eastAsia="楷体_GB2312"/>
          <w:color w:val="000000"/>
          <w:sz w:val="24"/>
        </w:rPr>
        <w:t>6</w:t>
      </w:r>
      <w:r>
        <w:rPr>
          <w:rFonts w:eastAsia="楷体_GB2312"/>
          <w:color w:val="000000"/>
          <w:sz w:val="24"/>
        </w:rPr>
        <w:t>）</w:t>
      </w:r>
      <w:r>
        <w:rPr>
          <w:rFonts w:eastAsia="楷体_GB2312"/>
          <w:sz w:val="24"/>
        </w:rPr>
        <w:t>响应磋商要求的计划和服务承诺书（包括实施计划安排及售后服务承诺等，格式自制）；</w:t>
      </w:r>
    </w:p>
    <w:p w14:paraId="66539FA9" w14:textId="77777777" w:rsidR="00680300" w:rsidRDefault="007B6B5D">
      <w:pPr>
        <w:autoSpaceDE w:val="0"/>
        <w:autoSpaceDN w:val="0"/>
        <w:adjustRightInd w:val="0"/>
        <w:spacing w:line="360" w:lineRule="auto"/>
        <w:ind w:leftChars="350" w:left="735"/>
        <w:rPr>
          <w:rFonts w:eastAsia="楷体_GB2312"/>
          <w:color w:val="000000"/>
          <w:sz w:val="24"/>
          <w:lang w:val="zh-CN"/>
        </w:rPr>
      </w:pPr>
      <w:r>
        <w:rPr>
          <w:rFonts w:eastAsia="楷体_GB2312"/>
          <w:color w:val="000000"/>
          <w:sz w:val="24"/>
        </w:rPr>
        <w:t>（</w:t>
      </w:r>
      <w:r>
        <w:rPr>
          <w:rFonts w:eastAsia="楷体_GB2312"/>
          <w:color w:val="000000"/>
          <w:sz w:val="24"/>
        </w:rPr>
        <w:t>7</w:t>
      </w:r>
      <w:r>
        <w:rPr>
          <w:rFonts w:eastAsia="楷体_GB2312"/>
          <w:color w:val="000000"/>
          <w:sz w:val="24"/>
        </w:rPr>
        <w:t>）</w:t>
      </w:r>
      <w:r>
        <w:rPr>
          <w:rFonts w:eastAsia="楷体_GB2312"/>
          <w:color w:val="000000"/>
          <w:sz w:val="24"/>
          <w:lang w:val="zh-CN"/>
        </w:rPr>
        <w:t>货物详细描述、项目实施安排及验收方案（附件八）；</w:t>
      </w:r>
    </w:p>
    <w:p w14:paraId="3121030B" w14:textId="77777777" w:rsidR="00680300" w:rsidRDefault="007B6B5D">
      <w:pPr>
        <w:autoSpaceDE w:val="0"/>
        <w:autoSpaceDN w:val="0"/>
        <w:adjustRightInd w:val="0"/>
        <w:spacing w:line="360" w:lineRule="auto"/>
        <w:ind w:leftChars="350" w:left="735"/>
        <w:rPr>
          <w:rFonts w:eastAsia="楷体_GB2312"/>
          <w:sz w:val="24"/>
        </w:rPr>
      </w:pPr>
      <w:r>
        <w:rPr>
          <w:rFonts w:eastAsia="楷体_GB2312"/>
          <w:color w:val="000000"/>
          <w:sz w:val="24"/>
        </w:rPr>
        <w:t>（</w:t>
      </w:r>
      <w:r>
        <w:rPr>
          <w:rFonts w:eastAsia="楷体_GB2312"/>
          <w:color w:val="000000"/>
          <w:sz w:val="24"/>
        </w:rPr>
        <w:t>8</w:t>
      </w:r>
      <w:r>
        <w:rPr>
          <w:rFonts w:eastAsia="楷体_GB2312"/>
          <w:color w:val="000000"/>
          <w:sz w:val="24"/>
        </w:rPr>
        <w:t>）</w:t>
      </w:r>
      <w:r>
        <w:rPr>
          <w:rFonts w:eastAsia="楷体_GB2312"/>
          <w:color w:val="000000"/>
          <w:sz w:val="24"/>
          <w:lang w:val="zh-CN"/>
        </w:rPr>
        <w:t>实验室环境改建（造）方案及报价依据（附件九）；</w:t>
      </w:r>
    </w:p>
    <w:p w14:paraId="5A7E7F02" w14:textId="77777777" w:rsidR="00680300" w:rsidRDefault="007B6B5D">
      <w:pPr>
        <w:autoSpaceDE w:val="0"/>
        <w:autoSpaceDN w:val="0"/>
        <w:adjustRightInd w:val="0"/>
        <w:spacing w:line="360" w:lineRule="auto"/>
        <w:ind w:leftChars="350" w:left="735"/>
        <w:rPr>
          <w:rFonts w:eastAsia="楷体_GB2312"/>
          <w:sz w:val="24"/>
        </w:rPr>
      </w:pPr>
      <w:r>
        <w:rPr>
          <w:rFonts w:eastAsia="楷体_GB2312"/>
          <w:sz w:val="24"/>
        </w:rPr>
        <w:t>（</w:t>
      </w:r>
      <w:r>
        <w:rPr>
          <w:rFonts w:eastAsia="楷体_GB2312"/>
          <w:sz w:val="24"/>
        </w:rPr>
        <w:t>9</w:t>
      </w:r>
      <w:r>
        <w:rPr>
          <w:rFonts w:eastAsia="楷体_GB2312"/>
          <w:sz w:val="24"/>
        </w:rPr>
        <w:t>）磋商项目要求提供产品的彩页及详细的技术参数描述等。</w:t>
      </w:r>
    </w:p>
    <w:p w14:paraId="41DB4A8A" w14:textId="77777777" w:rsidR="00680300" w:rsidRDefault="00680300">
      <w:pPr>
        <w:spacing w:line="500" w:lineRule="exact"/>
        <w:ind w:firstLineChars="300" w:firstLine="720"/>
        <w:rPr>
          <w:rFonts w:eastAsia="楷体_GB2312"/>
          <w:sz w:val="24"/>
        </w:rPr>
      </w:pPr>
    </w:p>
    <w:p w14:paraId="14C76FAB" w14:textId="77777777" w:rsidR="00680300" w:rsidRDefault="007B6B5D">
      <w:pPr>
        <w:spacing w:line="500" w:lineRule="exact"/>
        <w:ind w:firstLineChars="300" w:firstLine="720"/>
        <w:jc w:val="left"/>
        <w:rPr>
          <w:rFonts w:eastAsia="楷体_GB2312"/>
          <w:b/>
          <w:bCs/>
          <w:sz w:val="24"/>
        </w:rPr>
      </w:pPr>
      <w:r>
        <w:rPr>
          <w:rFonts w:eastAsia="楷体_GB2312" w:hint="eastAsia"/>
          <w:b/>
          <w:bCs/>
          <w:sz w:val="24"/>
        </w:rPr>
        <w:t>10</w:t>
      </w:r>
      <w:r>
        <w:rPr>
          <w:rFonts w:eastAsia="楷体_GB2312"/>
          <w:b/>
          <w:bCs/>
          <w:sz w:val="24"/>
        </w:rPr>
        <w:t>.2</w:t>
      </w:r>
      <w:r>
        <w:rPr>
          <w:rFonts w:eastAsia="楷体_GB2312"/>
          <w:b/>
          <w:bCs/>
          <w:sz w:val="24"/>
        </w:rPr>
        <w:t>磋商响应方资格证明文件包括：</w:t>
      </w:r>
    </w:p>
    <w:p w14:paraId="4213BD4D"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color w:val="000000"/>
          <w:sz w:val="24"/>
        </w:rPr>
        <w:t>（</w:t>
      </w:r>
      <w:r>
        <w:rPr>
          <w:rFonts w:eastAsia="楷体_GB2312"/>
          <w:color w:val="000000"/>
          <w:sz w:val="24"/>
        </w:rPr>
        <w:t>1</w:t>
      </w:r>
      <w:r>
        <w:rPr>
          <w:rFonts w:eastAsia="楷体_GB2312"/>
          <w:color w:val="000000"/>
          <w:sz w:val="24"/>
        </w:rPr>
        <w:t>）法定代表人授权书（附件十）和全权代表身份证复印件；</w:t>
      </w:r>
    </w:p>
    <w:p w14:paraId="0A520612"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color w:val="000000"/>
          <w:sz w:val="24"/>
        </w:rPr>
        <w:t>（</w:t>
      </w:r>
      <w:r>
        <w:rPr>
          <w:rFonts w:eastAsia="楷体_GB2312"/>
          <w:color w:val="000000"/>
          <w:sz w:val="24"/>
        </w:rPr>
        <w:t>2</w:t>
      </w:r>
      <w:r>
        <w:rPr>
          <w:rFonts w:eastAsia="楷体_GB2312"/>
          <w:color w:val="000000"/>
          <w:sz w:val="24"/>
        </w:rPr>
        <w:t>）关于资格的声明函（附件十一）；</w:t>
      </w:r>
    </w:p>
    <w:p w14:paraId="07BFA4E1"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color w:val="000000"/>
          <w:sz w:val="24"/>
        </w:rPr>
        <w:t>（</w:t>
      </w:r>
      <w:r>
        <w:rPr>
          <w:rFonts w:eastAsia="楷体_GB2312"/>
          <w:color w:val="000000"/>
          <w:sz w:val="24"/>
        </w:rPr>
        <w:t>3</w:t>
      </w:r>
      <w:r>
        <w:rPr>
          <w:rFonts w:eastAsia="楷体_GB2312"/>
          <w:color w:val="000000"/>
          <w:sz w:val="24"/>
        </w:rPr>
        <w:t>）公司的基本情况（包括公司的规模、设备、人员结构和经营状况及相关项目的经验证明</w:t>
      </w:r>
      <w:r>
        <w:rPr>
          <w:rFonts w:eastAsia="楷体_GB2312"/>
          <w:color w:val="000000"/>
          <w:sz w:val="24"/>
        </w:rPr>
        <w:t>[</w:t>
      </w:r>
      <w:r>
        <w:rPr>
          <w:rFonts w:eastAsia="楷体_GB2312"/>
          <w:color w:val="000000"/>
          <w:sz w:val="24"/>
        </w:rPr>
        <w:t>须提供用户清单及所承担的内容、公司对本项目的优势等介绍）；</w:t>
      </w:r>
    </w:p>
    <w:p w14:paraId="5E24F206"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color w:val="000000"/>
          <w:sz w:val="24"/>
        </w:rPr>
        <w:t>（</w:t>
      </w:r>
      <w:r>
        <w:rPr>
          <w:rFonts w:eastAsia="楷体_GB2312"/>
          <w:color w:val="000000"/>
          <w:sz w:val="24"/>
        </w:rPr>
        <w:t>4</w:t>
      </w:r>
      <w:r>
        <w:rPr>
          <w:rFonts w:eastAsia="楷体_GB2312"/>
          <w:color w:val="000000"/>
          <w:sz w:val="24"/>
        </w:rPr>
        <w:t>）有效的营业执照复印件、税务登记证复印件（或三证合一、五证合一后的营业执照复印件）；</w:t>
      </w:r>
    </w:p>
    <w:p w14:paraId="4A65C96A" w14:textId="77777777" w:rsidR="00680300" w:rsidRDefault="007B6B5D">
      <w:pPr>
        <w:autoSpaceDE w:val="0"/>
        <w:autoSpaceDN w:val="0"/>
        <w:adjustRightInd w:val="0"/>
        <w:spacing w:line="360" w:lineRule="auto"/>
        <w:ind w:leftChars="350" w:left="735"/>
        <w:rPr>
          <w:rFonts w:eastAsia="楷体_GB2312"/>
          <w:sz w:val="24"/>
        </w:rPr>
      </w:pPr>
      <w:r>
        <w:rPr>
          <w:rFonts w:eastAsia="楷体_GB2312"/>
          <w:sz w:val="24"/>
        </w:rPr>
        <w:t>（</w:t>
      </w:r>
      <w:r>
        <w:rPr>
          <w:rFonts w:eastAsia="楷体_GB2312"/>
          <w:sz w:val="24"/>
        </w:rPr>
        <w:t>5</w:t>
      </w:r>
      <w:r>
        <w:rPr>
          <w:rFonts w:eastAsia="楷体_GB2312"/>
          <w:sz w:val="24"/>
        </w:rPr>
        <w:t>）提供截止</w:t>
      </w:r>
      <w:r>
        <w:rPr>
          <w:rFonts w:eastAsia="楷体_GB2312"/>
          <w:sz w:val="24"/>
        </w:rPr>
        <w:t>20</w:t>
      </w:r>
      <w:r>
        <w:rPr>
          <w:rFonts w:eastAsia="楷体_GB2312" w:hint="eastAsia"/>
          <w:sz w:val="24"/>
        </w:rPr>
        <w:t>20</w:t>
      </w:r>
      <w:r>
        <w:rPr>
          <w:rFonts w:eastAsia="楷体_GB2312"/>
          <w:sz w:val="24"/>
        </w:rPr>
        <w:t>年</w:t>
      </w:r>
      <w:r>
        <w:rPr>
          <w:rFonts w:eastAsia="楷体_GB2312" w:hint="eastAsia"/>
          <w:sz w:val="24"/>
        </w:rPr>
        <w:t>12</w:t>
      </w:r>
      <w:r>
        <w:rPr>
          <w:rFonts w:eastAsia="楷体_GB2312"/>
          <w:sz w:val="24"/>
        </w:rPr>
        <w:t>月</w:t>
      </w:r>
      <w:r>
        <w:rPr>
          <w:rFonts w:eastAsia="楷体_GB2312"/>
          <w:sz w:val="24"/>
        </w:rPr>
        <w:t>3</w:t>
      </w:r>
      <w:r>
        <w:rPr>
          <w:rFonts w:eastAsia="楷体_GB2312" w:hint="eastAsia"/>
          <w:sz w:val="24"/>
        </w:rPr>
        <w:t>1</w:t>
      </w:r>
      <w:r>
        <w:rPr>
          <w:rFonts w:eastAsia="楷体_GB2312"/>
          <w:sz w:val="24"/>
        </w:rPr>
        <w:t>日的财务报表及</w:t>
      </w:r>
      <w:r>
        <w:rPr>
          <w:rFonts w:eastAsia="楷体_GB2312"/>
          <w:sz w:val="24"/>
        </w:rPr>
        <w:t>20</w:t>
      </w:r>
      <w:r>
        <w:rPr>
          <w:rFonts w:eastAsia="楷体_GB2312" w:hint="eastAsia"/>
          <w:sz w:val="24"/>
        </w:rPr>
        <w:t>20</w:t>
      </w:r>
      <w:r>
        <w:rPr>
          <w:rFonts w:eastAsia="楷体_GB2312"/>
          <w:sz w:val="24"/>
        </w:rPr>
        <w:t>年</w:t>
      </w:r>
      <w:r>
        <w:rPr>
          <w:rFonts w:eastAsia="楷体_GB2312" w:hint="eastAsia"/>
          <w:sz w:val="24"/>
        </w:rPr>
        <w:t>12</w:t>
      </w:r>
      <w:r>
        <w:rPr>
          <w:rFonts w:eastAsia="楷体_GB2312"/>
          <w:sz w:val="24"/>
        </w:rPr>
        <w:t>月的损益表</w:t>
      </w:r>
      <w:r>
        <w:rPr>
          <w:rFonts w:eastAsia="楷体_GB2312" w:hint="eastAsia"/>
          <w:sz w:val="24"/>
        </w:rPr>
        <w:t>或者</w:t>
      </w:r>
      <w:r>
        <w:rPr>
          <w:rFonts w:eastAsia="楷体_GB2312" w:hint="eastAsia"/>
          <w:b/>
          <w:bCs/>
          <w:sz w:val="24"/>
        </w:rPr>
        <w:t>银行出具的资信证明</w:t>
      </w:r>
      <w:r>
        <w:rPr>
          <w:rFonts w:eastAsia="楷体_GB2312"/>
          <w:sz w:val="24"/>
        </w:rPr>
        <w:t>（境外公司等如不能提供，请说明，并提供银行存款证明）；</w:t>
      </w:r>
    </w:p>
    <w:p w14:paraId="3DECBD4D"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color w:val="000000"/>
          <w:sz w:val="24"/>
        </w:rPr>
        <w:t>（</w:t>
      </w:r>
      <w:r>
        <w:rPr>
          <w:rFonts w:eastAsia="楷体_GB2312"/>
          <w:color w:val="000000"/>
          <w:sz w:val="24"/>
        </w:rPr>
        <w:t>6</w:t>
      </w:r>
      <w:r>
        <w:rPr>
          <w:rFonts w:eastAsia="楷体_GB2312"/>
          <w:color w:val="000000"/>
          <w:sz w:val="24"/>
        </w:rPr>
        <w:t>）如参加磋商采购厂商为代理商，需提供原厂商针对本项目的授权书原件。</w:t>
      </w:r>
    </w:p>
    <w:p w14:paraId="3E270BFD"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color w:val="000000"/>
          <w:sz w:val="24"/>
        </w:rPr>
        <w:t>（</w:t>
      </w:r>
      <w:r>
        <w:rPr>
          <w:rFonts w:eastAsia="楷体_GB2312"/>
          <w:color w:val="000000"/>
          <w:sz w:val="24"/>
        </w:rPr>
        <w:t>7</w:t>
      </w:r>
      <w:r>
        <w:rPr>
          <w:rFonts w:eastAsia="楷体_GB2312"/>
          <w:color w:val="000000"/>
          <w:sz w:val="24"/>
        </w:rPr>
        <w:t>）截止磋商响应文件签署之日前无不良信用记录的书面声明；</w:t>
      </w:r>
    </w:p>
    <w:p w14:paraId="7B03BAA7"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color w:val="000000"/>
          <w:sz w:val="24"/>
        </w:rPr>
        <w:t>（</w:t>
      </w:r>
      <w:r>
        <w:rPr>
          <w:rFonts w:eastAsia="楷体_GB2312"/>
          <w:color w:val="000000"/>
          <w:sz w:val="24"/>
        </w:rPr>
        <w:t>8</w:t>
      </w:r>
      <w:r>
        <w:rPr>
          <w:rFonts w:eastAsia="楷体_GB2312"/>
          <w:color w:val="000000"/>
          <w:sz w:val="24"/>
        </w:rPr>
        <w:t>）参加政府采购活动前三年内在经营活动中没有重大违法记录的书面声明；</w:t>
      </w:r>
    </w:p>
    <w:p w14:paraId="591C9F63"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color w:val="000000"/>
          <w:sz w:val="24"/>
        </w:rPr>
        <w:lastRenderedPageBreak/>
        <w:t>（</w:t>
      </w:r>
      <w:r>
        <w:rPr>
          <w:rFonts w:eastAsia="楷体_GB2312"/>
          <w:color w:val="000000"/>
          <w:sz w:val="24"/>
        </w:rPr>
        <w:t>9</w:t>
      </w:r>
      <w:r>
        <w:rPr>
          <w:rFonts w:eastAsia="楷体_GB2312"/>
          <w:color w:val="000000"/>
          <w:sz w:val="24"/>
        </w:rPr>
        <w:t>）法人代表及财务主管在本次采购活动前五年内没有刑事犯罪记录，没有行贿受贿或者偷税漏税等欺诈行为的书面声明；</w:t>
      </w:r>
    </w:p>
    <w:p w14:paraId="3A1B8995"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color w:val="000000"/>
          <w:sz w:val="24"/>
        </w:rPr>
        <w:t>（</w:t>
      </w:r>
      <w:r>
        <w:rPr>
          <w:rFonts w:eastAsia="楷体_GB2312"/>
          <w:color w:val="000000"/>
          <w:sz w:val="24"/>
        </w:rPr>
        <w:t>10</w:t>
      </w:r>
      <w:r>
        <w:rPr>
          <w:rFonts w:eastAsia="楷体_GB2312"/>
          <w:color w:val="000000"/>
          <w:sz w:val="24"/>
        </w:rPr>
        <w:t>）</w:t>
      </w:r>
      <w:r>
        <w:rPr>
          <w:rFonts w:eastAsia="楷体_GB2312" w:hint="eastAsia"/>
          <w:sz w:val="24"/>
          <w:lang w:val="zh-CN"/>
        </w:rPr>
        <w:t>中小企业声明函</w:t>
      </w:r>
      <w:r>
        <w:rPr>
          <w:rFonts w:eastAsia="楷体_GB2312"/>
          <w:sz w:val="24"/>
        </w:rPr>
        <w:t>、残疾人</w:t>
      </w:r>
      <w:r>
        <w:rPr>
          <w:rFonts w:eastAsia="楷体_GB2312"/>
          <w:color w:val="000000"/>
          <w:sz w:val="24"/>
        </w:rPr>
        <w:t>福利性单位声明函、监狱企业资格证明材料</w:t>
      </w:r>
      <w:r>
        <w:rPr>
          <w:rFonts w:eastAsia="楷体_GB2312" w:hint="eastAsia"/>
          <w:color w:val="000000"/>
          <w:sz w:val="24"/>
        </w:rPr>
        <w:t>等</w:t>
      </w:r>
      <w:r>
        <w:rPr>
          <w:rFonts w:eastAsia="楷体_GB2312"/>
          <w:color w:val="000000"/>
          <w:sz w:val="24"/>
        </w:rPr>
        <w:t>；</w:t>
      </w:r>
    </w:p>
    <w:p w14:paraId="4D79F331"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color w:val="000000"/>
          <w:sz w:val="24"/>
        </w:rPr>
        <w:t>（</w:t>
      </w:r>
      <w:r>
        <w:rPr>
          <w:rFonts w:eastAsia="楷体_GB2312"/>
          <w:color w:val="000000"/>
          <w:sz w:val="24"/>
        </w:rPr>
        <w:t>11</w:t>
      </w:r>
      <w:r>
        <w:rPr>
          <w:rFonts w:eastAsia="楷体_GB2312"/>
          <w:color w:val="000000"/>
          <w:sz w:val="24"/>
        </w:rPr>
        <w:t>）</w:t>
      </w:r>
      <w:r>
        <w:rPr>
          <w:rFonts w:eastAsia="楷体_GB2312" w:hint="eastAsia"/>
          <w:color w:val="000000"/>
          <w:sz w:val="24"/>
        </w:rPr>
        <w:t>节能环保产品证明材料；</w:t>
      </w:r>
    </w:p>
    <w:p w14:paraId="5A738560"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hint="eastAsia"/>
          <w:color w:val="000000"/>
          <w:sz w:val="24"/>
        </w:rPr>
        <w:t>（</w:t>
      </w:r>
      <w:r>
        <w:rPr>
          <w:rFonts w:eastAsia="楷体_GB2312" w:hint="eastAsia"/>
          <w:color w:val="000000"/>
          <w:sz w:val="24"/>
        </w:rPr>
        <w:t>12</w:t>
      </w:r>
      <w:r>
        <w:rPr>
          <w:rFonts w:eastAsia="楷体_GB2312" w:hint="eastAsia"/>
          <w:color w:val="000000"/>
          <w:sz w:val="24"/>
        </w:rPr>
        <w:t>）</w:t>
      </w:r>
      <w:r>
        <w:rPr>
          <w:rFonts w:eastAsia="楷体_GB2312"/>
          <w:color w:val="000000"/>
          <w:sz w:val="24"/>
        </w:rPr>
        <w:t>采购文件要求的资质证明材料等；</w:t>
      </w:r>
    </w:p>
    <w:p w14:paraId="1CD0A744" w14:textId="77777777" w:rsidR="00680300" w:rsidRDefault="007B6B5D">
      <w:pPr>
        <w:autoSpaceDE w:val="0"/>
        <w:autoSpaceDN w:val="0"/>
        <w:adjustRightInd w:val="0"/>
        <w:spacing w:line="360" w:lineRule="auto"/>
        <w:ind w:leftChars="350" w:left="735"/>
        <w:rPr>
          <w:rFonts w:eastAsia="楷体_GB2312"/>
          <w:color w:val="000000"/>
          <w:sz w:val="24"/>
        </w:rPr>
      </w:pPr>
      <w:r>
        <w:rPr>
          <w:rFonts w:eastAsia="楷体_GB2312"/>
          <w:color w:val="000000"/>
          <w:sz w:val="24"/>
        </w:rPr>
        <w:t>（</w:t>
      </w:r>
      <w:r>
        <w:rPr>
          <w:rFonts w:eastAsia="楷体_GB2312"/>
          <w:color w:val="000000"/>
          <w:sz w:val="24"/>
        </w:rPr>
        <w:t>1</w:t>
      </w:r>
      <w:r>
        <w:rPr>
          <w:rFonts w:eastAsia="楷体_GB2312" w:hint="eastAsia"/>
          <w:color w:val="000000"/>
          <w:sz w:val="24"/>
        </w:rPr>
        <w:t>3</w:t>
      </w:r>
      <w:r>
        <w:rPr>
          <w:rFonts w:eastAsia="楷体_GB2312"/>
          <w:color w:val="000000"/>
          <w:sz w:val="24"/>
        </w:rPr>
        <w:t>）磋商响应方需要说明的其他文件和材料。</w:t>
      </w:r>
    </w:p>
    <w:p w14:paraId="0BADAB0E" w14:textId="77777777" w:rsidR="00680300" w:rsidRDefault="007B6B5D">
      <w:pPr>
        <w:spacing w:line="500" w:lineRule="exact"/>
        <w:ind w:firstLineChars="300" w:firstLine="720"/>
        <w:rPr>
          <w:rFonts w:eastAsia="楷体_GB2312"/>
          <w:b/>
          <w:sz w:val="24"/>
        </w:rPr>
      </w:pPr>
      <w:r>
        <w:rPr>
          <w:rFonts w:eastAsia="楷体_GB2312"/>
          <w:b/>
          <w:sz w:val="24"/>
        </w:rPr>
        <w:t>注：以上文件需加盖公章</w:t>
      </w:r>
    </w:p>
    <w:p w14:paraId="2087F947" w14:textId="77777777" w:rsidR="00680300" w:rsidRDefault="007B6B5D">
      <w:pPr>
        <w:spacing w:line="500" w:lineRule="exact"/>
        <w:ind w:firstLineChars="300" w:firstLine="720"/>
        <w:rPr>
          <w:rFonts w:eastAsia="楷体_GB2312"/>
          <w:b/>
          <w:sz w:val="24"/>
        </w:rPr>
      </w:pPr>
      <w:r>
        <w:rPr>
          <w:rFonts w:eastAsia="楷体_GB2312" w:hint="eastAsia"/>
          <w:b/>
          <w:sz w:val="24"/>
        </w:rPr>
        <w:t>10.3</w:t>
      </w:r>
      <w:r>
        <w:rPr>
          <w:rFonts w:eastAsia="楷体_GB2312"/>
          <w:b/>
          <w:sz w:val="24"/>
        </w:rPr>
        <w:t>其他</w:t>
      </w:r>
    </w:p>
    <w:p w14:paraId="1B72CD52" w14:textId="77777777" w:rsidR="00680300" w:rsidRDefault="007B6B5D">
      <w:pPr>
        <w:autoSpaceDE w:val="0"/>
        <w:autoSpaceDN w:val="0"/>
        <w:adjustRightInd w:val="0"/>
        <w:spacing w:line="360" w:lineRule="auto"/>
        <w:ind w:firstLine="701"/>
        <w:rPr>
          <w:rFonts w:eastAsia="楷体_GB2312"/>
          <w:b/>
          <w:sz w:val="24"/>
        </w:rPr>
      </w:pPr>
      <w:r>
        <w:rPr>
          <w:rFonts w:eastAsia="楷体_GB2312"/>
          <w:b/>
          <w:sz w:val="24"/>
        </w:rPr>
        <w:t>请</w:t>
      </w:r>
      <w:r>
        <w:rPr>
          <w:rFonts w:eastAsia="楷体_GB2312" w:hint="eastAsia"/>
          <w:b/>
          <w:sz w:val="24"/>
        </w:rPr>
        <w:t>磋商响应方</w:t>
      </w:r>
      <w:r>
        <w:rPr>
          <w:rFonts w:eastAsia="楷体_GB2312"/>
          <w:b/>
          <w:sz w:val="24"/>
        </w:rPr>
        <w:t>将</w:t>
      </w:r>
      <w:r>
        <w:rPr>
          <w:rFonts w:eastAsia="楷体_GB2312" w:hint="eastAsia"/>
          <w:b/>
          <w:sz w:val="24"/>
        </w:rPr>
        <w:t>响应</w:t>
      </w:r>
      <w:r>
        <w:rPr>
          <w:rFonts w:eastAsia="楷体_GB2312"/>
          <w:b/>
          <w:sz w:val="24"/>
        </w:rPr>
        <w:t>文件终稿电子版随同</w:t>
      </w:r>
      <w:r>
        <w:rPr>
          <w:rFonts w:eastAsia="楷体_GB2312" w:hint="eastAsia"/>
          <w:b/>
          <w:sz w:val="24"/>
        </w:rPr>
        <w:t>响应</w:t>
      </w:r>
      <w:r>
        <w:rPr>
          <w:rFonts w:eastAsia="楷体_GB2312"/>
          <w:b/>
          <w:sz w:val="24"/>
        </w:rPr>
        <w:t>文件纸质版一同密封提交（</w:t>
      </w:r>
      <w:r>
        <w:rPr>
          <w:rFonts w:eastAsia="楷体_GB2312"/>
          <w:b/>
          <w:sz w:val="24"/>
        </w:rPr>
        <w:t>U</w:t>
      </w:r>
      <w:r>
        <w:rPr>
          <w:rFonts w:eastAsia="楷体_GB2312"/>
          <w:b/>
          <w:sz w:val="24"/>
        </w:rPr>
        <w:t>盘或光盘等形式）。电子稿除无投标人公章</w:t>
      </w:r>
      <w:r>
        <w:rPr>
          <w:rFonts w:eastAsia="楷体_GB2312"/>
          <w:b/>
          <w:sz w:val="24"/>
        </w:rPr>
        <w:t xml:space="preserve"> </w:t>
      </w:r>
      <w:r>
        <w:rPr>
          <w:rFonts w:eastAsia="楷体_GB2312"/>
          <w:b/>
          <w:sz w:val="24"/>
        </w:rPr>
        <w:t>、法人和全权代表签名外，其他应与实际的</w:t>
      </w:r>
      <w:r>
        <w:rPr>
          <w:rFonts w:eastAsia="楷体_GB2312" w:hint="eastAsia"/>
          <w:b/>
          <w:sz w:val="24"/>
        </w:rPr>
        <w:t>纸质版响应</w:t>
      </w:r>
      <w:r>
        <w:rPr>
          <w:rFonts w:eastAsia="楷体_GB2312"/>
          <w:b/>
          <w:sz w:val="24"/>
        </w:rPr>
        <w:t>文件一致。</w:t>
      </w:r>
    </w:p>
    <w:p w14:paraId="1E3B82EE" w14:textId="77777777" w:rsidR="00680300" w:rsidRDefault="00680300">
      <w:pPr>
        <w:spacing w:line="500" w:lineRule="exact"/>
        <w:ind w:firstLineChars="300" w:firstLine="720"/>
        <w:rPr>
          <w:rFonts w:eastAsia="楷体_GB2312"/>
          <w:b/>
          <w:sz w:val="24"/>
        </w:rPr>
      </w:pPr>
    </w:p>
    <w:p w14:paraId="6C1AAA84" w14:textId="77777777" w:rsidR="00680300" w:rsidRDefault="007B6B5D">
      <w:pPr>
        <w:tabs>
          <w:tab w:val="left" w:pos="540"/>
          <w:tab w:val="left" w:pos="720"/>
        </w:tabs>
        <w:spacing w:line="500" w:lineRule="exact"/>
        <w:ind w:firstLineChars="300" w:firstLine="720"/>
        <w:jc w:val="left"/>
        <w:rPr>
          <w:rFonts w:eastAsia="楷体_GB2312"/>
          <w:b/>
          <w:bCs/>
          <w:sz w:val="24"/>
        </w:rPr>
      </w:pPr>
      <w:r>
        <w:rPr>
          <w:rFonts w:eastAsia="楷体_GB2312" w:hint="eastAsia"/>
          <w:b/>
          <w:bCs/>
          <w:sz w:val="24"/>
        </w:rPr>
        <w:t>10</w:t>
      </w:r>
      <w:r>
        <w:rPr>
          <w:rFonts w:eastAsia="楷体_GB2312"/>
          <w:b/>
          <w:bCs/>
          <w:sz w:val="24"/>
        </w:rPr>
        <w:t>.</w:t>
      </w:r>
      <w:r>
        <w:rPr>
          <w:rFonts w:eastAsia="楷体_GB2312" w:hint="eastAsia"/>
          <w:b/>
          <w:bCs/>
          <w:sz w:val="24"/>
        </w:rPr>
        <w:t>4</w:t>
      </w:r>
      <w:r>
        <w:rPr>
          <w:rFonts w:eastAsia="楷体_GB2312"/>
          <w:b/>
          <w:bCs/>
          <w:sz w:val="24"/>
        </w:rPr>
        <w:t>磋商响应文件的签署、份数及递交</w:t>
      </w:r>
      <w:r>
        <w:rPr>
          <w:rFonts w:eastAsia="楷体_GB2312"/>
          <w:b/>
          <w:bCs/>
          <w:sz w:val="24"/>
        </w:rPr>
        <w:t>:</w:t>
      </w:r>
    </w:p>
    <w:p w14:paraId="560C83C9" w14:textId="77777777" w:rsidR="00680300" w:rsidRDefault="007B6B5D">
      <w:pPr>
        <w:tabs>
          <w:tab w:val="left" w:pos="540"/>
          <w:tab w:val="left" w:pos="945"/>
        </w:tabs>
        <w:spacing w:line="500" w:lineRule="exact"/>
        <w:ind w:leftChars="350" w:left="836" w:hangingChars="42" w:hanging="101"/>
        <w:jc w:val="left"/>
        <w:rPr>
          <w:rFonts w:eastAsia="楷体_GB2312"/>
          <w:sz w:val="24"/>
        </w:rPr>
      </w:pPr>
      <w:r>
        <w:rPr>
          <w:rFonts w:eastAsia="楷体_GB2312"/>
          <w:sz w:val="24"/>
        </w:rPr>
        <w:t>（</w:t>
      </w:r>
      <w:r>
        <w:rPr>
          <w:rFonts w:eastAsia="楷体_GB2312"/>
          <w:sz w:val="24"/>
        </w:rPr>
        <w:t>1</w:t>
      </w:r>
      <w:r>
        <w:rPr>
          <w:rFonts w:eastAsia="楷体_GB2312"/>
          <w:sz w:val="24"/>
        </w:rPr>
        <w:t>）磋商响应文件需打印或用不褪色的墨水填写。磋商响应文件的装订顺序应按竞争性磋商须知第</w:t>
      </w:r>
      <w:r>
        <w:rPr>
          <w:rFonts w:eastAsia="楷体_GB2312" w:hint="eastAsia"/>
          <w:sz w:val="24"/>
        </w:rPr>
        <w:t>10</w:t>
      </w:r>
      <w:r>
        <w:rPr>
          <w:rFonts w:eastAsia="楷体_GB2312"/>
          <w:sz w:val="24"/>
        </w:rPr>
        <w:t>条所叙顺序装订成册；</w:t>
      </w:r>
      <w:r>
        <w:rPr>
          <w:rFonts w:eastAsia="楷体_GB2312"/>
          <w:sz w:val="24"/>
        </w:rPr>
        <w:t xml:space="preserve"> </w:t>
      </w:r>
    </w:p>
    <w:p w14:paraId="39289D59" w14:textId="77777777" w:rsidR="00680300" w:rsidRDefault="007B6B5D">
      <w:pPr>
        <w:tabs>
          <w:tab w:val="left" w:pos="540"/>
          <w:tab w:val="left" w:pos="735"/>
        </w:tabs>
        <w:spacing w:line="500" w:lineRule="exact"/>
        <w:ind w:leftChars="351" w:left="838" w:hangingChars="42" w:hanging="101"/>
        <w:jc w:val="left"/>
        <w:rPr>
          <w:rFonts w:eastAsia="楷体_GB2312"/>
          <w:sz w:val="24"/>
        </w:rPr>
      </w:pPr>
      <w:r>
        <w:rPr>
          <w:rFonts w:eastAsia="楷体_GB2312"/>
          <w:sz w:val="24"/>
        </w:rPr>
        <w:t>（</w:t>
      </w:r>
      <w:r>
        <w:rPr>
          <w:rFonts w:eastAsia="楷体_GB2312"/>
          <w:sz w:val="24"/>
        </w:rPr>
        <w:t>2</w:t>
      </w:r>
      <w:r>
        <w:rPr>
          <w:rFonts w:eastAsia="楷体_GB2312"/>
          <w:sz w:val="24"/>
        </w:rPr>
        <w:t>）所有磋商响应文件均须由磋商响应方盖章，并由法定代表人或法定代表人授权代表签署。磋商响应方应写全称；</w:t>
      </w:r>
    </w:p>
    <w:p w14:paraId="66292550" w14:textId="77777777" w:rsidR="00680300" w:rsidRDefault="007B6B5D">
      <w:pPr>
        <w:tabs>
          <w:tab w:val="left" w:pos="540"/>
          <w:tab w:val="left" w:pos="720"/>
        </w:tabs>
        <w:spacing w:line="500" w:lineRule="exact"/>
        <w:ind w:leftChars="350" w:left="838" w:hangingChars="43" w:hanging="103"/>
        <w:jc w:val="left"/>
        <w:rPr>
          <w:rFonts w:eastAsia="楷体_GB2312"/>
          <w:sz w:val="24"/>
        </w:rPr>
      </w:pPr>
      <w:r>
        <w:rPr>
          <w:rFonts w:eastAsia="楷体_GB2312"/>
          <w:sz w:val="24"/>
        </w:rPr>
        <w:t>（</w:t>
      </w:r>
      <w:r>
        <w:rPr>
          <w:rFonts w:eastAsia="楷体_GB2312"/>
          <w:sz w:val="24"/>
        </w:rPr>
        <w:t>3</w:t>
      </w:r>
      <w:r>
        <w:rPr>
          <w:rFonts w:eastAsia="楷体_GB2312"/>
          <w:sz w:val="24"/>
        </w:rPr>
        <w:t>）磋商响应文件</w:t>
      </w:r>
      <w:r>
        <w:rPr>
          <w:rFonts w:eastAsia="楷体_GB2312"/>
          <w:color w:val="FF0000"/>
          <w:sz w:val="24"/>
        </w:rPr>
        <w:t>正本一份，副本五份</w:t>
      </w:r>
      <w:r>
        <w:rPr>
          <w:rFonts w:eastAsia="楷体_GB2312"/>
          <w:sz w:val="24"/>
        </w:rPr>
        <w:t>（建议采用双面打印）。正本、副本封面书写要求见附件十</w:t>
      </w:r>
      <w:r>
        <w:rPr>
          <w:rFonts w:eastAsia="楷体_GB2312" w:hint="eastAsia"/>
          <w:sz w:val="24"/>
        </w:rPr>
        <w:t>七</w:t>
      </w:r>
      <w:r>
        <w:rPr>
          <w:rFonts w:eastAsia="楷体_GB2312"/>
          <w:sz w:val="24"/>
        </w:rPr>
        <w:t>，</w:t>
      </w:r>
      <w:r>
        <w:rPr>
          <w:rFonts w:eastAsia="楷体_GB2312"/>
          <w:b/>
          <w:sz w:val="24"/>
        </w:rPr>
        <w:t>正本、副本封面均应加盖公章。</w:t>
      </w:r>
      <w:r>
        <w:rPr>
          <w:rFonts w:eastAsia="楷体_GB2312"/>
          <w:sz w:val="24"/>
        </w:rPr>
        <w:t>磋商响应方应将磋商响应文件正本和副本分别用信封密封，并在封皮上标明采购编号、采购项目名称、磋商响应方名称及</w:t>
      </w:r>
      <w:r>
        <w:rPr>
          <w:rFonts w:eastAsia="楷体_GB2312"/>
          <w:sz w:val="24"/>
        </w:rPr>
        <w:t>“</w:t>
      </w:r>
      <w:r>
        <w:rPr>
          <w:rFonts w:eastAsia="楷体_GB2312"/>
          <w:sz w:val="24"/>
        </w:rPr>
        <w:t>正本</w:t>
      </w:r>
      <w:r>
        <w:rPr>
          <w:rFonts w:eastAsia="楷体_GB2312"/>
          <w:sz w:val="24"/>
        </w:rPr>
        <w:t>”</w:t>
      </w:r>
      <w:r>
        <w:rPr>
          <w:rFonts w:eastAsia="楷体_GB2312"/>
          <w:sz w:val="24"/>
        </w:rPr>
        <w:t>或</w:t>
      </w:r>
      <w:r>
        <w:rPr>
          <w:rFonts w:eastAsia="楷体_GB2312"/>
          <w:sz w:val="24"/>
        </w:rPr>
        <w:t>“</w:t>
      </w:r>
      <w:r>
        <w:rPr>
          <w:rFonts w:eastAsia="楷体_GB2312"/>
          <w:sz w:val="24"/>
        </w:rPr>
        <w:t>副本</w:t>
      </w:r>
      <w:r>
        <w:rPr>
          <w:rFonts w:eastAsia="楷体_GB2312"/>
          <w:sz w:val="24"/>
        </w:rPr>
        <w:t>”</w:t>
      </w:r>
      <w:r>
        <w:rPr>
          <w:rFonts w:eastAsia="楷体_GB2312"/>
          <w:sz w:val="24"/>
        </w:rPr>
        <w:t>字样。正本、副本同时提交给需方；</w:t>
      </w:r>
    </w:p>
    <w:p w14:paraId="538960ED" w14:textId="77777777" w:rsidR="00680300" w:rsidRDefault="007B6B5D">
      <w:pPr>
        <w:tabs>
          <w:tab w:val="left" w:pos="540"/>
          <w:tab w:val="left" w:pos="720"/>
        </w:tabs>
        <w:spacing w:line="500" w:lineRule="exact"/>
        <w:ind w:leftChars="350" w:left="836" w:hangingChars="42" w:hanging="101"/>
        <w:jc w:val="left"/>
        <w:rPr>
          <w:rFonts w:eastAsia="楷体_GB2312"/>
          <w:sz w:val="24"/>
        </w:rPr>
      </w:pPr>
      <w:r>
        <w:rPr>
          <w:rFonts w:eastAsia="楷体_GB2312"/>
          <w:sz w:val="24"/>
        </w:rPr>
        <w:t>（</w:t>
      </w:r>
      <w:r>
        <w:rPr>
          <w:rFonts w:eastAsia="楷体_GB2312"/>
          <w:sz w:val="24"/>
        </w:rPr>
        <w:t>4</w:t>
      </w:r>
      <w:r>
        <w:rPr>
          <w:rFonts w:eastAsia="楷体_GB2312"/>
          <w:sz w:val="24"/>
        </w:rPr>
        <w:t>）若磋商响应方未加写标记，需方对磋商响应文件的误投和提前启封不负责任；</w:t>
      </w:r>
    </w:p>
    <w:p w14:paraId="58584F65" w14:textId="77777777" w:rsidR="00680300" w:rsidRDefault="007B6B5D">
      <w:pPr>
        <w:tabs>
          <w:tab w:val="left" w:pos="540"/>
          <w:tab w:val="left" w:pos="720"/>
        </w:tabs>
        <w:spacing w:line="500" w:lineRule="exact"/>
        <w:ind w:firstLineChars="306" w:firstLine="734"/>
        <w:jc w:val="left"/>
        <w:rPr>
          <w:rFonts w:eastAsia="楷体_GB2312"/>
          <w:sz w:val="24"/>
        </w:rPr>
      </w:pPr>
      <w:r>
        <w:rPr>
          <w:rFonts w:eastAsia="楷体_GB2312"/>
          <w:sz w:val="24"/>
        </w:rPr>
        <w:t>（</w:t>
      </w:r>
      <w:r>
        <w:rPr>
          <w:rFonts w:eastAsia="楷体_GB2312"/>
          <w:sz w:val="24"/>
        </w:rPr>
        <w:t>5</w:t>
      </w:r>
      <w:r>
        <w:rPr>
          <w:rFonts w:eastAsia="楷体_GB2312"/>
          <w:sz w:val="24"/>
        </w:rPr>
        <w:t>）磋商响应文件的补充和修改：</w:t>
      </w:r>
    </w:p>
    <w:p w14:paraId="4EEAB3BA" w14:textId="77777777" w:rsidR="00680300" w:rsidRDefault="007B6B5D">
      <w:pPr>
        <w:pStyle w:val="ae"/>
        <w:spacing w:line="500" w:lineRule="exact"/>
        <w:ind w:leftChars="400" w:left="840" w:firstLineChars="218" w:firstLine="523"/>
        <w:rPr>
          <w:rFonts w:eastAsia="楷体_GB2312"/>
        </w:rPr>
      </w:pPr>
      <w:r>
        <w:rPr>
          <w:rFonts w:eastAsia="楷体_GB2312"/>
        </w:rPr>
        <w:t>磋商响应文件递交截止时间前，磋商响应方可以书面向需方已递交的磋</w:t>
      </w:r>
      <w:r>
        <w:rPr>
          <w:rFonts w:eastAsia="楷体_GB2312"/>
        </w:rPr>
        <w:lastRenderedPageBreak/>
        <w:t>商响应文件提出补充和修改，相应部分以最后的补充和修改为准。该书面材料应密封，由磋商响应方代表签字并加盖公章。</w:t>
      </w:r>
    </w:p>
    <w:p w14:paraId="1CFDBED7" w14:textId="77777777" w:rsidR="00680300" w:rsidRDefault="007B6B5D">
      <w:pPr>
        <w:spacing w:line="500" w:lineRule="exact"/>
        <w:ind w:leftChars="342" w:left="838" w:hangingChars="50" w:hanging="120"/>
        <w:jc w:val="left"/>
        <w:rPr>
          <w:rFonts w:eastAsia="楷体_GB2312"/>
          <w:sz w:val="24"/>
        </w:rPr>
      </w:pPr>
      <w:r>
        <w:rPr>
          <w:rFonts w:eastAsia="楷体_GB2312"/>
          <w:sz w:val="24"/>
        </w:rPr>
        <w:t>（</w:t>
      </w:r>
      <w:r>
        <w:rPr>
          <w:rFonts w:eastAsia="楷体_GB2312"/>
          <w:sz w:val="24"/>
        </w:rPr>
        <w:t>6</w:t>
      </w:r>
      <w:r>
        <w:rPr>
          <w:rFonts w:eastAsia="楷体_GB2312"/>
          <w:sz w:val="24"/>
        </w:rPr>
        <w:t>）磋商响应文件不得涂改和增删，如有错漏必须修改，修改处须由同一签署人签字或盖章；</w:t>
      </w:r>
    </w:p>
    <w:p w14:paraId="4D8EF088" w14:textId="77777777" w:rsidR="00680300" w:rsidRDefault="007B6B5D">
      <w:pPr>
        <w:spacing w:line="500" w:lineRule="exact"/>
        <w:ind w:firstLineChars="300" w:firstLine="720"/>
        <w:jc w:val="left"/>
        <w:rPr>
          <w:rFonts w:eastAsia="楷体_GB2312"/>
          <w:sz w:val="24"/>
        </w:rPr>
      </w:pPr>
      <w:r>
        <w:rPr>
          <w:rFonts w:eastAsia="楷体_GB2312"/>
          <w:sz w:val="24"/>
        </w:rPr>
        <w:t>（</w:t>
      </w:r>
      <w:r>
        <w:rPr>
          <w:rFonts w:eastAsia="楷体_GB2312"/>
          <w:sz w:val="24"/>
        </w:rPr>
        <w:t>7</w:t>
      </w:r>
      <w:r>
        <w:rPr>
          <w:rFonts w:eastAsia="楷体_GB2312"/>
          <w:sz w:val="24"/>
        </w:rPr>
        <w:t>）由于字迹模糊或表达不清引起的后果由磋商响应方负责；</w:t>
      </w:r>
    </w:p>
    <w:p w14:paraId="7FAE749C" w14:textId="77777777" w:rsidR="00680300" w:rsidRDefault="007B6B5D">
      <w:pPr>
        <w:spacing w:line="500" w:lineRule="exact"/>
        <w:ind w:firstLineChars="300" w:firstLine="720"/>
        <w:jc w:val="left"/>
        <w:rPr>
          <w:rFonts w:eastAsia="楷体_GB2312"/>
          <w:b/>
          <w:sz w:val="24"/>
        </w:rPr>
      </w:pPr>
      <w:r>
        <w:rPr>
          <w:rFonts w:eastAsia="楷体_GB2312" w:hint="eastAsia"/>
          <w:b/>
          <w:sz w:val="24"/>
        </w:rPr>
        <w:t>10</w:t>
      </w:r>
      <w:r>
        <w:rPr>
          <w:rFonts w:eastAsia="楷体_GB2312"/>
          <w:b/>
          <w:sz w:val="24"/>
        </w:rPr>
        <w:t>.</w:t>
      </w:r>
      <w:r>
        <w:rPr>
          <w:rFonts w:eastAsia="楷体_GB2312" w:hint="eastAsia"/>
          <w:b/>
          <w:sz w:val="24"/>
        </w:rPr>
        <w:t>5</w:t>
      </w:r>
      <w:r>
        <w:rPr>
          <w:rFonts w:eastAsia="楷体_GB2312"/>
          <w:b/>
          <w:sz w:val="24"/>
        </w:rPr>
        <w:t>竞争性磋商文件的澄清与修改</w:t>
      </w:r>
      <w:r>
        <w:rPr>
          <w:rFonts w:eastAsia="楷体_GB2312"/>
          <w:b/>
          <w:sz w:val="24"/>
        </w:rPr>
        <w:t xml:space="preserve"> </w:t>
      </w:r>
    </w:p>
    <w:p w14:paraId="62BC7164" w14:textId="77777777" w:rsidR="00680300" w:rsidRDefault="007B6B5D">
      <w:pPr>
        <w:spacing w:line="500" w:lineRule="exact"/>
        <w:ind w:firstLineChars="300" w:firstLine="720"/>
        <w:jc w:val="left"/>
        <w:rPr>
          <w:rFonts w:eastAsia="楷体_GB2312"/>
          <w:sz w:val="24"/>
        </w:rPr>
      </w:pPr>
      <w:r>
        <w:rPr>
          <w:rFonts w:eastAsia="楷体_GB2312"/>
          <w:sz w:val="24"/>
        </w:rPr>
        <w:t>1</w:t>
      </w:r>
      <w:r>
        <w:rPr>
          <w:rFonts w:eastAsia="楷体_GB2312" w:hint="eastAsia"/>
          <w:sz w:val="24"/>
        </w:rPr>
        <w:t>.</w:t>
      </w:r>
      <w:r>
        <w:rPr>
          <w:rFonts w:eastAsia="楷体_GB2312"/>
          <w:sz w:val="24"/>
        </w:rPr>
        <w:t>磋商响应方应仔细阅读本竞争性磋商文件，如对本次竞争性磋商文件存在疑问，请将书面文件在提交首次响应文件截止时间五日前送至采购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w:t>
      </w:r>
      <w:r>
        <w:rPr>
          <w:rFonts w:eastAsia="楷体_GB2312"/>
          <w:sz w:val="24"/>
        </w:rPr>
        <w:t>5</w:t>
      </w:r>
      <w:r>
        <w:rPr>
          <w:rFonts w:eastAsia="楷体_GB2312"/>
          <w:sz w:val="24"/>
        </w:rPr>
        <w:t>日前，以书面形式通知所有获取磋商文件的供应商。不足</w:t>
      </w:r>
      <w:r>
        <w:rPr>
          <w:rFonts w:eastAsia="楷体_GB2312"/>
          <w:sz w:val="24"/>
        </w:rPr>
        <w:t>5</w:t>
      </w:r>
      <w:r>
        <w:rPr>
          <w:rFonts w:eastAsia="楷体_GB2312"/>
          <w:sz w:val="24"/>
        </w:rPr>
        <w:t>日的，采购人应当顺延提交首次响应文件截止时间。如规定时间内未收到任何质疑，则视为各磋商响应方均对此无异议。</w:t>
      </w:r>
    </w:p>
    <w:p w14:paraId="7256F8BE" w14:textId="77777777" w:rsidR="00680300" w:rsidRDefault="007B6B5D">
      <w:pPr>
        <w:spacing w:line="500" w:lineRule="exact"/>
        <w:ind w:firstLineChars="300" w:firstLine="720"/>
        <w:jc w:val="left"/>
        <w:rPr>
          <w:rFonts w:eastAsia="楷体_GB2312"/>
          <w:sz w:val="24"/>
        </w:rPr>
      </w:pPr>
      <w:r>
        <w:rPr>
          <w:rFonts w:eastAsia="楷体_GB2312"/>
          <w:sz w:val="24"/>
        </w:rPr>
        <w:t>2</w:t>
      </w:r>
      <w:r>
        <w:rPr>
          <w:rFonts w:eastAsia="楷体_GB2312" w:hint="eastAsia"/>
          <w:sz w:val="24"/>
        </w:rPr>
        <w:t>.</w:t>
      </w:r>
      <w:r>
        <w:rPr>
          <w:rFonts w:eastAsia="楷体_GB2312"/>
          <w:sz w:val="24"/>
        </w:rPr>
        <w:t>无论出于何种原因，采购方可主动地或在解答磋商响应方提出的澄清问题时对磋商文件进行修改，磋商文件的修改将以书面形式，包括</w:t>
      </w:r>
      <w:r>
        <w:rPr>
          <w:rFonts w:eastAsia="楷体_GB2312" w:hint="eastAsia"/>
          <w:sz w:val="24"/>
        </w:rPr>
        <w:t>纸质</w:t>
      </w:r>
      <w:r>
        <w:rPr>
          <w:rFonts w:eastAsia="楷体_GB2312"/>
          <w:sz w:val="24"/>
        </w:rPr>
        <w:t>、电子邮件形式，通知所有购买磋商文件的磋商响应方，并对其具有约束力，该澄清或修改的内容为磋商文件的组成部分。磋商响应方应立即以书面形式确认已收到修改文件。</w:t>
      </w:r>
    </w:p>
    <w:p w14:paraId="0D91950D" w14:textId="77777777" w:rsidR="00680300" w:rsidRDefault="007B6B5D">
      <w:pPr>
        <w:spacing w:line="500" w:lineRule="exact"/>
        <w:ind w:firstLineChars="300" w:firstLine="720"/>
        <w:jc w:val="left"/>
        <w:rPr>
          <w:rFonts w:eastAsia="楷体_GB2312"/>
          <w:sz w:val="24"/>
        </w:rPr>
      </w:pPr>
      <w:r>
        <w:rPr>
          <w:rFonts w:eastAsia="楷体_GB2312"/>
          <w:sz w:val="24"/>
        </w:rPr>
        <w:t>3</w:t>
      </w:r>
      <w:r>
        <w:rPr>
          <w:rFonts w:eastAsia="楷体_GB2312" w:hint="eastAsia"/>
          <w:sz w:val="24"/>
        </w:rPr>
        <w:t>.</w:t>
      </w:r>
      <w:r>
        <w:rPr>
          <w:rFonts w:eastAsia="楷体_GB2312"/>
          <w:sz w:val="24"/>
        </w:rPr>
        <w:t>磋商文件澄清、答复、修改、补充的内容为磋商文件的组成部分。当磋商文件与磋商文件的答复、澄清、修改、补充通知就同一内容的表述不一致时，以最后发出的书面形式文件为准。</w:t>
      </w:r>
    </w:p>
    <w:p w14:paraId="250FC94C" w14:textId="77777777" w:rsidR="00680300" w:rsidRDefault="007B6B5D">
      <w:pPr>
        <w:spacing w:line="500" w:lineRule="exact"/>
        <w:ind w:firstLineChars="300" w:firstLine="720"/>
        <w:jc w:val="left"/>
        <w:rPr>
          <w:rFonts w:eastAsia="楷体_GB2312"/>
          <w:sz w:val="24"/>
        </w:rPr>
      </w:pPr>
      <w:r>
        <w:rPr>
          <w:rFonts w:eastAsia="楷体_GB2312"/>
          <w:sz w:val="24"/>
        </w:rPr>
        <w:t>4</w:t>
      </w:r>
      <w:r>
        <w:rPr>
          <w:rFonts w:eastAsia="楷体_GB2312" w:hint="eastAsia"/>
          <w:sz w:val="24"/>
        </w:rPr>
        <w:t>.</w:t>
      </w:r>
      <w:r>
        <w:rPr>
          <w:rFonts w:eastAsia="楷体_GB2312"/>
          <w:sz w:val="24"/>
        </w:rPr>
        <w:t>磋商文件的澄清、答复、修改或补充都应该通过采购方以法定形式发布，其他人非通过本机构，不得擅自澄清、答复、修改或补充磋商文件。</w:t>
      </w:r>
    </w:p>
    <w:p w14:paraId="69AA3D93" w14:textId="77777777" w:rsidR="00680300" w:rsidRDefault="007B6B5D">
      <w:pPr>
        <w:spacing w:line="500" w:lineRule="exact"/>
        <w:ind w:firstLineChars="200" w:firstLine="480"/>
        <w:rPr>
          <w:rFonts w:eastAsia="楷体_GB2312"/>
          <w:b/>
          <w:bCs/>
          <w:sz w:val="24"/>
        </w:rPr>
      </w:pPr>
      <w:r>
        <w:rPr>
          <w:rFonts w:eastAsia="楷体_GB2312"/>
          <w:b/>
          <w:bCs/>
          <w:sz w:val="24"/>
        </w:rPr>
        <w:t>1</w:t>
      </w:r>
      <w:r>
        <w:rPr>
          <w:rFonts w:eastAsia="楷体_GB2312" w:hint="eastAsia"/>
          <w:b/>
          <w:bCs/>
          <w:sz w:val="24"/>
        </w:rPr>
        <w:t>1.</w:t>
      </w:r>
      <w:r>
        <w:rPr>
          <w:rFonts w:eastAsia="楷体_GB2312"/>
          <w:b/>
          <w:bCs/>
          <w:sz w:val="24"/>
        </w:rPr>
        <w:t>无效磋商响应文件</w:t>
      </w:r>
    </w:p>
    <w:p w14:paraId="43092FDB" w14:textId="77777777" w:rsidR="00680300" w:rsidRDefault="007B6B5D">
      <w:pPr>
        <w:spacing w:line="500" w:lineRule="exact"/>
        <w:ind w:firstLineChars="250" w:firstLine="600"/>
        <w:rPr>
          <w:rFonts w:eastAsia="楷体_GB2312"/>
          <w:sz w:val="24"/>
        </w:rPr>
      </w:pPr>
      <w:r>
        <w:rPr>
          <w:rFonts w:eastAsia="楷体_GB2312"/>
          <w:sz w:val="24"/>
        </w:rPr>
        <w:t>发生下列情况之一的磋商响应文件被视为无效：</w:t>
      </w:r>
    </w:p>
    <w:p w14:paraId="527DBD46" w14:textId="77777777" w:rsidR="00680300" w:rsidRDefault="007B6B5D">
      <w:pPr>
        <w:tabs>
          <w:tab w:val="left" w:pos="1260"/>
        </w:tabs>
        <w:spacing w:line="500" w:lineRule="exact"/>
        <w:ind w:firstLineChars="300" w:firstLine="720"/>
        <w:rPr>
          <w:rFonts w:eastAsia="楷体_GB2312"/>
          <w:b/>
          <w:sz w:val="24"/>
        </w:rPr>
      </w:pPr>
      <w:r>
        <w:rPr>
          <w:rFonts w:eastAsia="楷体_GB2312"/>
          <w:b/>
          <w:sz w:val="24"/>
        </w:rPr>
        <w:t>（</w:t>
      </w:r>
      <w:r>
        <w:rPr>
          <w:rFonts w:eastAsia="楷体_GB2312"/>
          <w:b/>
          <w:sz w:val="24"/>
        </w:rPr>
        <w:t>1</w:t>
      </w:r>
      <w:r>
        <w:rPr>
          <w:rFonts w:eastAsia="楷体_GB2312"/>
          <w:b/>
          <w:sz w:val="24"/>
        </w:rPr>
        <w:t>）在磋商响应文件递交截止时间以后邮寄到达或送达的磋商响应文件；</w:t>
      </w:r>
    </w:p>
    <w:p w14:paraId="3CD302AB" w14:textId="77777777" w:rsidR="00680300" w:rsidRDefault="007B6B5D">
      <w:pPr>
        <w:spacing w:line="500" w:lineRule="exact"/>
        <w:ind w:firstLineChars="300" w:firstLine="720"/>
        <w:rPr>
          <w:rFonts w:eastAsia="楷体_GB2312"/>
          <w:b/>
          <w:sz w:val="24"/>
        </w:rPr>
      </w:pPr>
      <w:r>
        <w:rPr>
          <w:rFonts w:eastAsia="楷体_GB2312"/>
          <w:b/>
          <w:sz w:val="24"/>
        </w:rPr>
        <w:t>（</w:t>
      </w:r>
      <w:r>
        <w:rPr>
          <w:rFonts w:eastAsia="楷体_GB2312"/>
          <w:b/>
          <w:sz w:val="24"/>
        </w:rPr>
        <w:t>2</w:t>
      </w:r>
      <w:r>
        <w:rPr>
          <w:rFonts w:eastAsia="楷体_GB2312"/>
          <w:b/>
          <w:sz w:val="24"/>
        </w:rPr>
        <w:t>）严重破损失散</w:t>
      </w:r>
      <w:r>
        <w:rPr>
          <w:rFonts w:eastAsia="楷体_GB2312" w:hint="eastAsia"/>
          <w:b/>
          <w:sz w:val="24"/>
        </w:rPr>
        <w:t>或磋商响应文件内容严重缺失</w:t>
      </w:r>
      <w:r>
        <w:rPr>
          <w:rFonts w:eastAsia="楷体_GB2312"/>
          <w:b/>
          <w:sz w:val="24"/>
        </w:rPr>
        <w:t>的</w:t>
      </w:r>
      <w:r>
        <w:rPr>
          <w:rFonts w:eastAsia="楷体_GB2312" w:hint="eastAsia"/>
          <w:b/>
          <w:sz w:val="24"/>
        </w:rPr>
        <w:t>；</w:t>
      </w:r>
    </w:p>
    <w:p w14:paraId="061A249B" w14:textId="77777777" w:rsidR="00680300" w:rsidRDefault="007B6B5D">
      <w:pPr>
        <w:spacing w:line="500" w:lineRule="exact"/>
        <w:ind w:firstLineChars="300" w:firstLine="720"/>
        <w:rPr>
          <w:rFonts w:eastAsia="楷体_GB2312"/>
          <w:b/>
          <w:sz w:val="24"/>
        </w:rPr>
      </w:pPr>
      <w:r>
        <w:rPr>
          <w:rFonts w:eastAsia="楷体_GB2312"/>
          <w:b/>
          <w:sz w:val="24"/>
        </w:rPr>
        <w:t>（</w:t>
      </w:r>
      <w:r>
        <w:rPr>
          <w:rFonts w:eastAsia="楷体_GB2312"/>
          <w:b/>
          <w:sz w:val="24"/>
        </w:rPr>
        <w:t>3</w:t>
      </w:r>
      <w:r>
        <w:rPr>
          <w:rFonts w:eastAsia="楷体_GB2312"/>
          <w:b/>
          <w:sz w:val="24"/>
        </w:rPr>
        <w:t>）以电讯形式的磋商响应文件；</w:t>
      </w:r>
      <w:r>
        <w:rPr>
          <w:rFonts w:eastAsia="楷体_GB2312" w:hint="eastAsia"/>
          <w:b/>
          <w:sz w:val="24"/>
        </w:rPr>
        <w:t xml:space="preserve"> </w:t>
      </w:r>
    </w:p>
    <w:p w14:paraId="33FAF08D" w14:textId="77777777" w:rsidR="00680300" w:rsidRDefault="007B6B5D">
      <w:pPr>
        <w:spacing w:line="500" w:lineRule="exact"/>
        <w:ind w:firstLineChars="300" w:firstLine="720"/>
        <w:rPr>
          <w:rFonts w:eastAsia="楷体_GB2312"/>
          <w:b/>
          <w:sz w:val="24"/>
        </w:rPr>
      </w:pPr>
      <w:r>
        <w:rPr>
          <w:rFonts w:eastAsia="楷体_GB2312"/>
          <w:b/>
          <w:sz w:val="24"/>
        </w:rPr>
        <w:t>（</w:t>
      </w:r>
      <w:r>
        <w:rPr>
          <w:rFonts w:eastAsia="楷体_GB2312"/>
          <w:b/>
          <w:sz w:val="24"/>
        </w:rPr>
        <w:t>4</w:t>
      </w:r>
      <w:r>
        <w:rPr>
          <w:rFonts w:eastAsia="楷体_GB2312"/>
          <w:b/>
          <w:sz w:val="24"/>
        </w:rPr>
        <w:t>）与磋商文件有重大偏离的磋商响应文件；需提供而未提供或未如实提供</w:t>
      </w:r>
      <w:r>
        <w:rPr>
          <w:rFonts w:eastAsia="楷体_GB2312"/>
          <w:b/>
          <w:sz w:val="24"/>
        </w:rPr>
        <w:lastRenderedPageBreak/>
        <w:t>磋商响应货物的技术参数、详细配置清单、或者磋商响应文件标明的响应或偏离与事实不符或虚假投标的；</w:t>
      </w:r>
    </w:p>
    <w:p w14:paraId="3CEB2B70" w14:textId="77777777" w:rsidR="00680300" w:rsidRDefault="007B6B5D">
      <w:pPr>
        <w:tabs>
          <w:tab w:val="left" w:pos="1365"/>
        </w:tabs>
        <w:spacing w:line="500" w:lineRule="exact"/>
        <w:ind w:leftChars="342" w:left="838" w:hangingChars="50" w:hanging="120"/>
        <w:rPr>
          <w:rFonts w:eastAsia="楷体_GB2312"/>
          <w:b/>
          <w:sz w:val="24"/>
        </w:rPr>
      </w:pPr>
      <w:r>
        <w:rPr>
          <w:rFonts w:eastAsia="楷体_GB2312"/>
          <w:b/>
          <w:sz w:val="24"/>
        </w:rPr>
        <w:t>（</w:t>
      </w:r>
      <w:r>
        <w:rPr>
          <w:rFonts w:eastAsia="楷体_GB2312"/>
          <w:b/>
          <w:sz w:val="24"/>
        </w:rPr>
        <w:t>5</w:t>
      </w:r>
      <w:r>
        <w:rPr>
          <w:rFonts w:eastAsia="楷体_GB2312"/>
          <w:b/>
          <w:sz w:val="24"/>
        </w:rPr>
        <w:t>）不按规定加盖公章的（必须为单位公章）或未经法定代表人或授权人签署的；</w:t>
      </w:r>
    </w:p>
    <w:p w14:paraId="24EE35D7" w14:textId="77777777" w:rsidR="00680300" w:rsidRDefault="007B6B5D">
      <w:pPr>
        <w:autoSpaceDE w:val="0"/>
        <w:autoSpaceDN w:val="0"/>
        <w:adjustRightInd w:val="0"/>
        <w:spacing w:line="360" w:lineRule="auto"/>
        <w:ind w:firstLineChars="283" w:firstLine="679"/>
        <w:rPr>
          <w:rFonts w:eastAsia="楷体_GB2312"/>
          <w:b/>
          <w:sz w:val="24"/>
        </w:rPr>
      </w:pPr>
      <w:r>
        <w:rPr>
          <w:rFonts w:eastAsia="楷体_GB2312"/>
          <w:b/>
          <w:sz w:val="24"/>
        </w:rPr>
        <w:t>（</w:t>
      </w:r>
      <w:r>
        <w:rPr>
          <w:rFonts w:eastAsia="楷体_GB2312" w:hint="eastAsia"/>
          <w:b/>
          <w:sz w:val="24"/>
        </w:rPr>
        <w:t>6</w:t>
      </w:r>
      <w:r>
        <w:rPr>
          <w:rFonts w:eastAsia="楷体_GB2312"/>
          <w:b/>
          <w:sz w:val="24"/>
        </w:rPr>
        <w:t>）经查询存在不良信用记录的；</w:t>
      </w:r>
    </w:p>
    <w:p w14:paraId="61943DE3" w14:textId="77777777" w:rsidR="00680300" w:rsidRDefault="007B6B5D">
      <w:pPr>
        <w:tabs>
          <w:tab w:val="left" w:pos="1365"/>
        </w:tabs>
        <w:spacing w:line="500" w:lineRule="exact"/>
        <w:ind w:leftChars="342" w:left="838" w:hangingChars="50" w:hanging="120"/>
        <w:rPr>
          <w:rFonts w:eastAsia="楷体_GB2312"/>
          <w:b/>
          <w:sz w:val="24"/>
        </w:rPr>
      </w:pPr>
      <w:r>
        <w:rPr>
          <w:rFonts w:eastAsia="楷体_GB2312"/>
          <w:b/>
          <w:sz w:val="24"/>
        </w:rPr>
        <w:t>（</w:t>
      </w:r>
      <w:r>
        <w:rPr>
          <w:rFonts w:eastAsia="楷体_GB2312" w:hint="eastAsia"/>
          <w:b/>
          <w:sz w:val="24"/>
        </w:rPr>
        <w:t>7</w:t>
      </w:r>
      <w:r>
        <w:rPr>
          <w:rFonts w:eastAsia="楷体_GB2312"/>
          <w:b/>
          <w:sz w:val="24"/>
        </w:rPr>
        <w:t>）</w:t>
      </w:r>
      <w:r>
        <w:rPr>
          <w:rFonts w:eastAsia="楷体_GB2312" w:hint="eastAsia"/>
          <w:b/>
          <w:sz w:val="24"/>
        </w:rPr>
        <w:t>报价不符合采购文件要求或</w:t>
      </w:r>
      <w:r>
        <w:rPr>
          <w:rFonts w:eastAsia="楷体_GB2312"/>
          <w:b/>
          <w:sz w:val="24"/>
        </w:rPr>
        <w:t>经过磋商后最终报价超过预算金额的。</w:t>
      </w:r>
    </w:p>
    <w:p w14:paraId="0F1723EE" w14:textId="77777777" w:rsidR="00680300" w:rsidRDefault="00680300">
      <w:pPr>
        <w:tabs>
          <w:tab w:val="left" w:pos="1365"/>
        </w:tabs>
        <w:spacing w:line="500" w:lineRule="exact"/>
        <w:ind w:leftChars="342" w:left="838" w:hangingChars="50" w:hanging="120"/>
        <w:rPr>
          <w:rFonts w:eastAsia="楷体_GB2312"/>
          <w:b/>
          <w:sz w:val="24"/>
        </w:rPr>
      </w:pPr>
    </w:p>
    <w:p w14:paraId="05CA1B9C" w14:textId="77777777" w:rsidR="00680300" w:rsidRDefault="007B6B5D">
      <w:pPr>
        <w:spacing w:line="360" w:lineRule="auto"/>
        <w:ind w:firstLineChars="174" w:firstLine="418"/>
        <w:jc w:val="left"/>
        <w:rPr>
          <w:rFonts w:eastAsia="楷体_GB2312"/>
          <w:b/>
          <w:bCs/>
          <w:sz w:val="24"/>
        </w:rPr>
      </w:pPr>
      <w:r>
        <w:rPr>
          <w:rFonts w:eastAsia="楷体_GB2312"/>
          <w:b/>
          <w:bCs/>
          <w:sz w:val="24"/>
        </w:rPr>
        <w:t>1</w:t>
      </w:r>
      <w:r>
        <w:rPr>
          <w:rFonts w:eastAsia="楷体_GB2312" w:hint="eastAsia"/>
          <w:b/>
          <w:bCs/>
          <w:sz w:val="24"/>
        </w:rPr>
        <w:t>2.</w:t>
      </w:r>
      <w:r>
        <w:rPr>
          <w:rFonts w:eastAsia="楷体_GB2312"/>
          <w:b/>
          <w:bCs/>
          <w:sz w:val="24"/>
        </w:rPr>
        <w:t>磋商响应承诺书填写字迹必须清楚、工整，不得有加行，单价不得涂改。</w:t>
      </w:r>
    </w:p>
    <w:p w14:paraId="3591E15A" w14:textId="77777777" w:rsidR="00680300" w:rsidRDefault="007B6B5D">
      <w:pPr>
        <w:spacing w:line="360" w:lineRule="auto"/>
        <w:ind w:leftChars="200" w:left="420"/>
        <w:rPr>
          <w:rFonts w:eastAsia="楷体_GB2312"/>
          <w:b/>
          <w:bCs/>
          <w:sz w:val="24"/>
        </w:rPr>
      </w:pPr>
      <w:r>
        <w:rPr>
          <w:rFonts w:eastAsia="楷体_GB2312"/>
          <w:b/>
          <w:bCs/>
          <w:sz w:val="24"/>
        </w:rPr>
        <w:t>1</w:t>
      </w:r>
      <w:r>
        <w:rPr>
          <w:rFonts w:eastAsia="楷体_GB2312" w:hint="eastAsia"/>
          <w:b/>
          <w:bCs/>
          <w:sz w:val="24"/>
        </w:rPr>
        <w:t>3.</w:t>
      </w:r>
      <w:r>
        <w:rPr>
          <w:rFonts w:eastAsia="楷体_GB2312"/>
          <w:b/>
          <w:bCs/>
          <w:sz w:val="24"/>
        </w:rPr>
        <w:t>安全问题及责任</w:t>
      </w:r>
    </w:p>
    <w:p w14:paraId="387EFD95" w14:textId="77777777" w:rsidR="00680300" w:rsidRDefault="007B6B5D">
      <w:pPr>
        <w:spacing w:line="360" w:lineRule="auto"/>
        <w:ind w:leftChars="200" w:left="420"/>
        <w:rPr>
          <w:rFonts w:eastAsia="楷体_GB2312"/>
          <w:sz w:val="24"/>
        </w:rPr>
      </w:pPr>
      <w:r>
        <w:rPr>
          <w:rFonts w:eastAsia="楷体_GB2312"/>
          <w:sz w:val="24"/>
        </w:rPr>
        <w:t>凡浙江大学采购的设备、货物、服务等项目</w:t>
      </w:r>
      <w:r>
        <w:rPr>
          <w:rFonts w:eastAsia="楷体_GB2312"/>
          <w:sz w:val="24"/>
        </w:rPr>
        <w:t>:</w:t>
      </w:r>
    </w:p>
    <w:p w14:paraId="7AD30655" w14:textId="77777777" w:rsidR="00680300" w:rsidRDefault="007B6B5D">
      <w:pPr>
        <w:spacing w:line="360" w:lineRule="auto"/>
        <w:ind w:leftChars="350" w:left="735"/>
        <w:rPr>
          <w:rFonts w:eastAsia="楷体_GB2312"/>
          <w:sz w:val="24"/>
        </w:rPr>
      </w:pPr>
      <w:r>
        <w:rPr>
          <w:rFonts w:eastAsia="楷体_GB2312"/>
          <w:sz w:val="24"/>
        </w:rPr>
        <w:t>（</w:t>
      </w:r>
      <w:r>
        <w:rPr>
          <w:rFonts w:eastAsia="楷体_GB2312"/>
          <w:sz w:val="24"/>
        </w:rPr>
        <w:t>1</w:t>
      </w:r>
      <w:r>
        <w:rPr>
          <w:rFonts w:eastAsia="楷体_GB2312"/>
          <w:sz w:val="24"/>
        </w:rPr>
        <w:t>）对于设备、货物类项目，供应商提供的设备、货物应符合国家有关标准及相关安全规定。在货到验收合格并交付使用前，所涉安全问题及责任由供应商负责；货到验收合格并交付使用后，由于货物仪器本身缺陷造成的安全问题及责任由供应商负责，由于用户违规使用造成的安全问题及责任由使用方负责。</w:t>
      </w:r>
    </w:p>
    <w:p w14:paraId="0CA6D67B" w14:textId="77777777" w:rsidR="00680300" w:rsidRDefault="007B6B5D">
      <w:pPr>
        <w:spacing w:line="360" w:lineRule="auto"/>
        <w:ind w:leftChars="350" w:left="735"/>
        <w:rPr>
          <w:rFonts w:eastAsia="楷体_GB2312"/>
          <w:sz w:val="24"/>
        </w:rPr>
      </w:pPr>
      <w:r>
        <w:rPr>
          <w:rFonts w:eastAsia="楷体_GB2312"/>
          <w:sz w:val="24"/>
        </w:rPr>
        <w:t>（</w:t>
      </w:r>
      <w:r>
        <w:rPr>
          <w:rFonts w:eastAsia="楷体_GB2312"/>
          <w:sz w:val="24"/>
        </w:rPr>
        <w:t>2</w:t>
      </w:r>
      <w:r>
        <w:rPr>
          <w:rFonts w:eastAsia="楷体_GB2312"/>
          <w:sz w:val="24"/>
        </w:rPr>
        <w:t>）对于服务类项目，在服务期满前，所涉安全问题及责任由供应商负责；在服务期满后，其中包含供应商提供的设备、货物的，设备和货物部分所涉安全问题及责任依照设备货物的相关规定。</w:t>
      </w:r>
    </w:p>
    <w:p w14:paraId="777ED9DD" w14:textId="77777777" w:rsidR="00680300" w:rsidRDefault="007B6B5D">
      <w:pPr>
        <w:spacing w:line="360" w:lineRule="auto"/>
        <w:ind w:leftChars="350" w:left="735"/>
        <w:rPr>
          <w:rFonts w:eastAsia="楷体_GB2312"/>
          <w:sz w:val="24"/>
        </w:rPr>
      </w:pPr>
      <w:r>
        <w:rPr>
          <w:rFonts w:eastAsia="楷体_GB2312"/>
          <w:sz w:val="24"/>
        </w:rPr>
        <w:t>（</w:t>
      </w:r>
      <w:r>
        <w:rPr>
          <w:rFonts w:eastAsia="楷体_GB2312"/>
          <w:sz w:val="24"/>
        </w:rPr>
        <w:t>3</w:t>
      </w:r>
      <w:r>
        <w:rPr>
          <w:rFonts w:eastAsia="楷体_GB2312"/>
          <w:sz w:val="24"/>
        </w:rPr>
        <w:t>）涉及工程项目的成交方应通过相应的企业认证并取得相应的认证证书；在项目的实施过程中应建立健全安全生产的各项制度及措施，确保安全生产，如发生各类安全事故，所造成的各项损失及相关责任由成交方负责。</w:t>
      </w:r>
    </w:p>
    <w:p w14:paraId="5878E16E" w14:textId="77777777" w:rsidR="00680300" w:rsidRDefault="00680300">
      <w:pPr>
        <w:spacing w:line="360" w:lineRule="auto"/>
        <w:ind w:leftChars="202" w:left="424"/>
        <w:rPr>
          <w:rFonts w:eastAsia="楷体_GB2312"/>
          <w:b/>
          <w:sz w:val="24"/>
        </w:rPr>
      </w:pPr>
    </w:p>
    <w:p w14:paraId="306D1367" w14:textId="77777777" w:rsidR="00680300" w:rsidRDefault="007B6B5D">
      <w:pPr>
        <w:spacing w:line="360" w:lineRule="auto"/>
        <w:ind w:leftChars="202" w:left="424"/>
        <w:rPr>
          <w:rFonts w:eastAsia="楷体_GB2312"/>
          <w:b/>
          <w:sz w:val="24"/>
        </w:rPr>
      </w:pPr>
      <w:r>
        <w:rPr>
          <w:rFonts w:eastAsia="楷体_GB2312"/>
          <w:b/>
          <w:sz w:val="24"/>
        </w:rPr>
        <w:t>1</w:t>
      </w:r>
      <w:r>
        <w:rPr>
          <w:rFonts w:eastAsia="楷体_GB2312" w:hint="eastAsia"/>
          <w:b/>
          <w:sz w:val="24"/>
        </w:rPr>
        <w:t>4.</w:t>
      </w:r>
      <w:r>
        <w:rPr>
          <w:rFonts w:eastAsia="楷体_GB2312"/>
          <w:b/>
          <w:sz w:val="24"/>
        </w:rPr>
        <w:t>纪律与监督</w:t>
      </w:r>
    </w:p>
    <w:p w14:paraId="638E131C" w14:textId="77777777" w:rsidR="00680300" w:rsidRDefault="007B6B5D">
      <w:pPr>
        <w:tabs>
          <w:tab w:val="left" w:pos="709"/>
        </w:tabs>
        <w:spacing w:line="360" w:lineRule="auto"/>
        <w:ind w:leftChars="337" w:left="708" w:firstLine="1"/>
        <w:rPr>
          <w:rFonts w:eastAsia="楷体_GB2312"/>
          <w:sz w:val="24"/>
          <w:lang w:val="zh-CN"/>
        </w:rPr>
      </w:pPr>
      <w:r>
        <w:rPr>
          <w:rFonts w:eastAsia="楷体_GB2312"/>
          <w:sz w:val="24"/>
          <w:lang w:val="zh-CN"/>
        </w:rPr>
        <w:t>（</w:t>
      </w:r>
      <w:r>
        <w:rPr>
          <w:rFonts w:eastAsia="楷体_GB2312"/>
          <w:sz w:val="24"/>
          <w:lang w:val="zh-CN"/>
        </w:rPr>
        <w:t>1</w:t>
      </w:r>
      <w:r>
        <w:rPr>
          <w:rFonts w:eastAsia="楷体_GB2312"/>
          <w:sz w:val="24"/>
          <w:lang w:val="zh-CN"/>
        </w:rPr>
        <w:t>）严禁投标人向磋商采购人、用户和磋商小组等相关人员行贿，不能出资邀请上述人员到投标单位参观考察等可能影响评标公正的活动。</w:t>
      </w:r>
    </w:p>
    <w:p w14:paraId="5C7FF7F4" w14:textId="77777777" w:rsidR="00680300" w:rsidRDefault="007B6B5D">
      <w:pPr>
        <w:tabs>
          <w:tab w:val="left" w:pos="709"/>
        </w:tabs>
        <w:spacing w:line="360" w:lineRule="auto"/>
        <w:ind w:leftChars="337" w:left="708"/>
        <w:rPr>
          <w:rFonts w:eastAsia="楷体_GB2312"/>
          <w:sz w:val="24"/>
          <w:lang w:val="zh-CN"/>
        </w:rPr>
      </w:pPr>
      <w:r>
        <w:rPr>
          <w:rFonts w:eastAsia="楷体_GB2312"/>
          <w:sz w:val="24"/>
          <w:lang w:val="zh-CN"/>
        </w:rPr>
        <w:lastRenderedPageBreak/>
        <w:t>（</w:t>
      </w:r>
      <w:r>
        <w:rPr>
          <w:rFonts w:eastAsia="楷体_GB2312"/>
          <w:sz w:val="24"/>
          <w:lang w:val="zh-CN"/>
        </w:rPr>
        <w:t>2</w:t>
      </w:r>
      <w:r>
        <w:rPr>
          <w:rFonts w:eastAsia="楷体_GB2312"/>
          <w:sz w:val="24"/>
          <w:lang w:val="zh-CN"/>
        </w:rPr>
        <w:t>）磋商响应方不得以任何方式干扰影响采购工作。</w:t>
      </w:r>
    </w:p>
    <w:p w14:paraId="3458433A" w14:textId="77777777" w:rsidR="00680300" w:rsidRDefault="007B6B5D">
      <w:pPr>
        <w:tabs>
          <w:tab w:val="left" w:pos="709"/>
        </w:tabs>
        <w:spacing w:line="360" w:lineRule="auto"/>
        <w:ind w:leftChars="337" w:left="708"/>
        <w:rPr>
          <w:rFonts w:eastAsia="楷体_GB2312"/>
          <w:sz w:val="24"/>
          <w:lang w:val="zh-CN"/>
        </w:rPr>
      </w:pPr>
      <w:r>
        <w:rPr>
          <w:rFonts w:eastAsia="楷体_GB2312"/>
          <w:sz w:val="24"/>
          <w:lang w:val="zh-CN"/>
        </w:rPr>
        <w:t>（</w:t>
      </w:r>
      <w:r>
        <w:rPr>
          <w:rFonts w:eastAsia="楷体_GB2312"/>
          <w:sz w:val="24"/>
          <w:lang w:val="zh-CN"/>
        </w:rPr>
        <w:t>3</w:t>
      </w:r>
      <w:r>
        <w:rPr>
          <w:rFonts w:eastAsia="楷体_GB2312"/>
          <w:sz w:val="24"/>
          <w:lang w:val="zh-CN"/>
        </w:rPr>
        <w:t>）采购人、磋商小组在结果公开前，不得向他人透露可能影响公平竞争的有关情况。</w:t>
      </w:r>
    </w:p>
    <w:p w14:paraId="3917DE04" w14:textId="77777777" w:rsidR="00680300" w:rsidRDefault="00680300">
      <w:pPr>
        <w:tabs>
          <w:tab w:val="left" w:pos="709"/>
        </w:tabs>
        <w:spacing w:line="360" w:lineRule="auto"/>
        <w:ind w:leftChars="337" w:left="708"/>
        <w:rPr>
          <w:rFonts w:eastAsia="楷体_GB2312"/>
          <w:sz w:val="24"/>
        </w:rPr>
      </w:pPr>
    </w:p>
    <w:p w14:paraId="63AD000A" w14:textId="77777777" w:rsidR="00680300" w:rsidRDefault="007B6B5D">
      <w:pPr>
        <w:spacing w:line="500" w:lineRule="exact"/>
        <w:ind w:firstLineChars="300" w:firstLine="720"/>
        <w:rPr>
          <w:rFonts w:eastAsia="楷体_GB2312"/>
          <w:b/>
          <w:sz w:val="24"/>
        </w:rPr>
      </w:pPr>
      <w:r>
        <w:rPr>
          <w:rFonts w:eastAsia="楷体_GB2312"/>
          <w:b/>
          <w:sz w:val="24"/>
        </w:rPr>
        <w:t>1</w:t>
      </w:r>
      <w:r>
        <w:rPr>
          <w:rFonts w:eastAsia="楷体_GB2312" w:hint="eastAsia"/>
          <w:b/>
          <w:sz w:val="24"/>
        </w:rPr>
        <w:t>5.</w:t>
      </w:r>
      <w:r>
        <w:rPr>
          <w:rFonts w:eastAsia="楷体_GB2312"/>
          <w:b/>
          <w:sz w:val="24"/>
        </w:rPr>
        <w:t>特别说明：</w:t>
      </w:r>
    </w:p>
    <w:p w14:paraId="7EE76F7F" w14:textId="77777777" w:rsidR="00680300" w:rsidRDefault="007B6B5D">
      <w:pPr>
        <w:spacing w:line="500" w:lineRule="exact"/>
        <w:ind w:firstLineChars="300" w:firstLine="720"/>
        <w:rPr>
          <w:rFonts w:eastAsia="楷体_GB2312"/>
          <w:sz w:val="24"/>
        </w:rPr>
      </w:pPr>
      <w:r>
        <w:rPr>
          <w:rFonts w:eastAsia="楷体_GB2312"/>
          <w:sz w:val="24"/>
        </w:rPr>
        <w:t>1</w:t>
      </w:r>
      <w:r>
        <w:rPr>
          <w:rFonts w:eastAsia="楷体_GB2312"/>
          <w:sz w:val="24"/>
        </w:rPr>
        <w:t>）磋商响应方所使用的资格、信誉、荣誉、业绩与企业认证必须为本法人所拥有。磋商响应方所使用的采购项目实施人员必须为本法人员工（或必须为本法人或控股公司正式员工）。</w:t>
      </w:r>
    </w:p>
    <w:p w14:paraId="0FAD629C" w14:textId="77777777" w:rsidR="00680300" w:rsidRDefault="007B6B5D">
      <w:pPr>
        <w:spacing w:line="500" w:lineRule="exact"/>
        <w:ind w:firstLineChars="300" w:firstLine="720"/>
        <w:rPr>
          <w:rFonts w:eastAsia="楷体_GB2312"/>
          <w:sz w:val="24"/>
        </w:rPr>
      </w:pPr>
      <w:r>
        <w:rPr>
          <w:rFonts w:eastAsia="楷体_GB2312"/>
          <w:sz w:val="24"/>
        </w:rPr>
        <w:t>2</w:t>
      </w:r>
      <w:r>
        <w:rPr>
          <w:rFonts w:eastAsia="楷体_GB2312"/>
          <w:sz w:val="24"/>
        </w:rPr>
        <w:t>）磋商响应方应仔细阅读竞争性磋商文件的所有内容，按照竞争性磋商文件的要求提交磋商响应文件，并对所提供的全部资料的真实性承担法律责任。</w:t>
      </w:r>
    </w:p>
    <w:p w14:paraId="09ACBDBD" w14:textId="77777777" w:rsidR="00680300" w:rsidRDefault="007B6B5D">
      <w:pPr>
        <w:spacing w:line="500" w:lineRule="exact"/>
        <w:ind w:firstLineChars="300" w:firstLine="720"/>
        <w:rPr>
          <w:rFonts w:eastAsia="楷体_GB2312"/>
          <w:sz w:val="24"/>
        </w:rPr>
      </w:pPr>
      <w:r>
        <w:rPr>
          <w:rFonts w:eastAsia="楷体_GB2312"/>
          <w:sz w:val="24"/>
        </w:rPr>
        <w:t>3</w:t>
      </w:r>
      <w:r>
        <w:rPr>
          <w:rFonts w:eastAsia="楷体_GB2312"/>
          <w:sz w:val="24"/>
        </w:rPr>
        <w:t>）磋商响应方在磋商活动中提供任何虚假材料</w:t>
      </w:r>
      <w:r>
        <w:rPr>
          <w:rFonts w:eastAsia="楷体_GB2312"/>
          <w:sz w:val="24"/>
        </w:rPr>
        <w:t>,</w:t>
      </w:r>
      <w:r>
        <w:rPr>
          <w:rFonts w:eastAsia="楷体_GB2312"/>
          <w:sz w:val="24"/>
        </w:rPr>
        <w:t>其磋商响应文件无效，并报监管部门查处；成交后发现的</w:t>
      </w:r>
      <w:r>
        <w:rPr>
          <w:rFonts w:eastAsia="楷体_GB2312"/>
          <w:sz w:val="24"/>
        </w:rPr>
        <w:t>,</w:t>
      </w:r>
      <w:r>
        <w:rPr>
          <w:rFonts w:eastAsia="楷体_GB2312"/>
          <w:sz w:val="24"/>
        </w:rPr>
        <w:t>成交方须依照《中华人民共和国消费者权益保护法》第</w:t>
      </w:r>
      <w:r>
        <w:rPr>
          <w:rFonts w:eastAsia="楷体_GB2312"/>
          <w:sz w:val="24"/>
        </w:rPr>
        <w:t>49</w:t>
      </w:r>
      <w:r>
        <w:rPr>
          <w:rFonts w:eastAsia="楷体_GB2312"/>
          <w:sz w:val="24"/>
        </w:rPr>
        <w:t>条之规定双倍赔偿采购人，且民事赔偿并不免除违法磋商响应方的行政与刑事责任。</w:t>
      </w:r>
    </w:p>
    <w:p w14:paraId="42F79E94" w14:textId="77777777" w:rsidR="00680300" w:rsidRDefault="007B6B5D">
      <w:pPr>
        <w:spacing w:line="500" w:lineRule="exact"/>
        <w:ind w:firstLineChars="300" w:firstLine="720"/>
        <w:rPr>
          <w:rFonts w:eastAsia="楷体_GB2312"/>
          <w:b/>
          <w:sz w:val="24"/>
        </w:rPr>
      </w:pPr>
      <w:r>
        <w:rPr>
          <w:rFonts w:eastAsia="楷体_GB2312"/>
          <w:sz w:val="24"/>
        </w:rPr>
        <w:t>4</w:t>
      </w:r>
      <w:r>
        <w:rPr>
          <w:rFonts w:eastAsia="楷体_GB2312"/>
          <w:sz w:val="24"/>
        </w:rPr>
        <w:t>）采购人、招标人可以视采购项目的具体情况，组织供应商进行现场考察或召开磋商前答疑会，但不单独或分别组织只有一个供应商参加的现场考察和答疑会。</w:t>
      </w:r>
    </w:p>
    <w:p w14:paraId="308B5FF8" w14:textId="77777777" w:rsidR="00680300" w:rsidRDefault="007B6B5D">
      <w:pPr>
        <w:spacing w:line="500" w:lineRule="exact"/>
        <w:ind w:firstLineChars="300" w:firstLine="720"/>
        <w:rPr>
          <w:rFonts w:eastAsia="楷体_GB2312"/>
          <w:b/>
          <w:bCs/>
          <w:sz w:val="24"/>
        </w:rPr>
      </w:pPr>
      <w:r>
        <w:rPr>
          <w:rFonts w:eastAsia="楷体_GB2312" w:hint="eastAsia"/>
          <w:b/>
          <w:sz w:val="24"/>
        </w:rPr>
        <w:t>5</w:t>
      </w:r>
      <w:r>
        <w:rPr>
          <w:rFonts w:eastAsia="楷体_GB2312" w:hint="eastAsia"/>
          <w:b/>
          <w:sz w:val="24"/>
        </w:rPr>
        <w:t>）</w:t>
      </w:r>
      <w:r>
        <w:rPr>
          <w:rFonts w:eastAsia="楷体_GB2312" w:hint="eastAsia"/>
          <w:b/>
          <w:sz w:val="24"/>
          <w:lang w:val="zh-CN"/>
        </w:rPr>
        <w:t>磋商响应方成交后应按时同需方签订技术协议、合同，若磋商响应方放弃中标或未按时签订合同，需向采购方缴纳预算总额</w:t>
      </w:r>
      <w:r>
        <w:rPr>
          <w:rFonts w:eastAsia="楷体_GB2312" w:hint="eastAsia"/>
          <w:b/>
          <w:sz w:val="24"/>
          <w:lang w:val="zh-CN"/>
        </w:rPr>
        <w:t>2%</w:t>
      </w:r>
      <w:r>
        <w:rPr>
          <w:rFonts w:eastAsia="楷体_GB2312" w:hint="eastAsia"/>
          <w:b/>
          <w:sz w:val="24"/>
          <w:lang w:val="zh-CN"/>
        </w:rPr>
        <w:t>的赔偿金，同时采购方将有权根据《中华人民共和国政府采购法》、《中华人民共和国政府采购法实施条例》等相关法律法规追究其相应的法律责任。</w:t>
      </w:r>
    </w:p>
    <w:p w14:paraId="6DED7C84" w14:textId="77777777" w:rsidR="00680300" w:rsidRDefault="007B6B5D">
      <w:pPr>
        <w:tabs>
          <w:tab w:val="left" w:pos="840"/>
        </w:tabs>
        <w:spacing w:line="500" w:lineRule="exact"/>
        <w:ind w:leftChars="86" w:left="181" w:firstLineChars="100" w:firstLine="240"/>
        <w:jc w:val="left"/>
        <w:rPr>
          <w:rFonts w:eastAsia="楷体_GB2312"/>
          <w:b/>
          <w:bCs/>
          <w:sz w:val="24"/>
        </w:rPr>
      </w:pPr>
      <w:r>
        <w:rPr>
          <w:rFonts w:eastAsia="楷体_GB2312"/>
          <w:b/>
          <w:bCs/>
          <w:sz w:val="24"/>
        </w:rPr>
        <w:t>1</w:t>
      </w:r>
      <w:r>
        <w:rPr>
          <w:rFonts w:eastAsia="楷体_GB2312" w:hint="eastAsia"/>
          <w:b/>
          <w:bCs/>
          <w:sz w:val="24"/>
        </w:rPr>
        <w:t>6.</w:t>
      </w:r>
      <w:r>
        <w:rPr>
          <w:rFonts w:eastAsia="楷体_GB2312"/>
          <w:b/>
          <w:bCs/>
          <w:sz w:val="24"/>
        </w:rPr>
        <w:t>磋商文件递交截止时间及地点</w:t>
      </w:r>
    </w:p>
    <w:p w14:paraId="4ACEC279" w14:textId="17FA57D3" w:rsidR="00680300" w:rsidRDefault="007B6B5D">
      <w:pPr>
        <w:spacing w:line="500" w:lineRule="exact"/>
        <w:ind w:firstLineChars="300" w:firstLine="720"/>
        <w:rPr>
          <w:rFonts w:eastAsia="楷体_GB2312"/>
          <w:sz w:val="24"/>
        </w:rPr>
      </w:pPr>
      <w:r>
        <w:rPr>
          <w:rFonts w:eastAsia="楷体_GB2312"/>
          <w:sz w:val="24"/>
        </w:rPr>
        <w:t>（</w:t>
      </w:r>
      <w:r>
        <w:rPr>
          <w:rFonts w:eastAsia="楷体_GB2312"/>
          <w:sz w:val="24"/>
        </w:rPr>
        <w:t>1</w:t>
      </w:r>
      <w:r>
        <w:rPr>
          <w:rFonts w:eastAsia="楷体_GB2312"/>
          <w:sz w:val="24"/>
        </w:rPr>
        <w:t>）递交时间：</w:t>
      </w:r>
      <w:r>
        <w:rPr>
          <w:rFonts w:eastAsia="楷体_GB2312" w:hint="eastAsia"/>
          <w:color w:val="FF0000"/>
          <w:sz w:val="24"/>
        </w:rPr>
        <w:t>2022</w:t>
      </w:r>
      <w:r>
        <w:rPr>
          <w:rFonts w:eastAsia="楷体_GB2312" w:hint="eastAsia"/>
          <w:color w:val="FF0000"/>
          <w:sz w:val="24"/>
        </w:rPr>
        <w:t>年</w:t>
      </w:r>
      <w:r w:rsidR="00375CBD">
        <w:rPr>
          <w:rFonts w:eastAsia="楷体_GB2312"/>
          <w:color w:val="FF0000"/>
          <w:sz w:val="24"/>
        </w:rPr>
        <w:t>7</w:t>
      </w:r>
      <w:r>
        <w:rPr>
          <w:rFonts w:eastAsia="楷体_GB2312"/>
          <w:color w:val="FF0000"/>
          <w:sz w:val="24"/>
        </w:rPr>
        <w:t>月</w:t>
      </w:r>
      <w:r w:rsidR="00F20EF9">
        <w:rPr>
          <w:rFonts w:eastAsia="楷体_GB2312"/>
          <w:color w:val="FF0000"/>
          <w:sz w:val="24"/>
        </w:rPr>
        <w:t>12</w:t>
      </w:r>
      <w:r>
        <w:rPr>
          <w:rFonts w:eastAsia="楷体_GB2312"/>
          <w:color w:val="FF0000"/>
          <w:sz w:val="24"/>
        </w:rPr>
        <w:t>日</w:t>
      </w:r>
      <w:r w:rsidR="007A57C8">
        <w:rPr>
          <w:rFonts w:eastAsia="楷体_GB2312"/>
          <w:color w:val="FF0000"/>
          <w:sz w:val="24"/>
        </w:rPr>
        <w:t>9</w:t>
      </w:r>
      <w:r>
        <w:rPr>
          <w:rFonts w:eastAsia="楷体_GB2312" w:hint="eastAsia"/>
          <w:color w:val="FF0000"/>
          <w:sz w:val="24"/>
        </w:rPr>
        <w:t>点</w:t>
      </w:r>
      <w:r>
        <w:rPr>
          <w:rFonts w:eastAsia="楷体_GB2312"/>
          <w:color w:val="FF0000"/>
          <w:sz w:val="24"/>
        </w:rPr>
        <w:t>00</w:t>
      </w:r>
      <w:r>
        <w:rPr>
          <w:rFonts w:eastAsia="楷体_GB2312" w:hint="eastAsia"/>
          <w:color w:val="FF0000"/>
          <w:sz w:val="24"/>
        </w:rPr>
        <w:t>分</w:t>
      </w:r>
      <w:r>
        <w:rPr>
          <w:rFonts w:eastAsia="楷体_GB2312"/>
          <w:color w:val="FF0000"/>
          <w:sz w:val="24"/>
        </w:rPr>
        <w:t>。</w:t>
      </w:r>
    </w:p>
    <w:p w14:paraId="790772CC" w14:textId="77777777" w:rsidR="00680300" w:rsidRDefault="007B6B5D">
      <w:pPr>
        <w:spacing w:line="500" w:lineRule="exact"/>
        <w:ind w:firstLineChars="300" w:firstLine="720"/>
        <w:rPr>
          <w:rFonts w:eastAsia="楷体_GB2312"/>
          <w:sz w:val="24"/>
        </w:rPr>
      </w:pPr>
      <w:r>
        <w:rPr>
          <w:rFonts w:eastAsia="楷体_GB2312"/>
          <w:sz w:val="24"/>
        </w:rPr>
        <w:t>（</w:t>
      </w:r>
      <w:r>
        <w:rPr>
          <w:rFonts w:eastAsia="楷体_GB2312"/>
          <w:sz w:val="24"/>
        </w:rPr>
        <w:t>2</w:t>
      </w:r>
      <w:r>
        <w:rPr>
          <w:rFonts w:eastAsia="楷体_GB2312"/>
          <w:sz w:val="24"/>
        </w:rPr>
        <w:t>）递交地点：浙江大学</w:t>
      </w:r>
      <w:r>
        <w:rPr>
          <w:rFonts w:eastAsia="楷体_GB2312" w:hint="eastAsia"/>
          <w:sz w:val="24"/>
        </w:rPr>
        <w:t>紫金港校区纳米楼</w:t>
      </w:r>
      <w:r>
        <w:rPr>
          <w:rFonts w:eastAsia="楷体_GB2312" w:hint="eastAsia"/>
          <w:sz w:val="24"/>
        </w:rPr>
        <w:t>218</w:t>
      </w:r>
      <w:r>
        <w:rPr>
          <w:rFonts w:eastAsia="楷体_GB2312"/>
          <w:sz w:val="24"/>
        </w:rPr>
        <w:t>。</w:t>
      </w:r>
    </w:p>
    <w:p w14:paraId="2DCBE9F5" w14:textId="77777777" w:rsidR="00680300" w:rsidRDefault="00680300">
      <w:pPr>
        <w:spacing w:line="500" w:lineRule="exact"/>
        <w:ind w:firstLineChars="200" w:firstLine="480"/>
        <w:jc w:val="left"/>
        <w:rPr>
          <w:rFonts w:eastAsia="楷体_GB2312"/>
          <w:b/>
          <w:bCs/>
          <w:sz w:val="24"/>
        </w:rPr>
      </w:pPr>
    </w:p>
    <w:p w14:paraId="02DB1A93" w14:textId="77777777" w:rsidR="00680300" w:rsidRDefault="007B6B5D">
      <w:pPr>
        <w:spacing w:line="500" w:lineRule="exact"/>
        <w:ind w:firstLineChars="200" w:firstLine="480"/>
        <w:jc w:val="left"/>
        <w:rPr>
          <w:rFonts w:eastAsia="楷体_GB2312"/>
          <w:b/>
          <w:bCs/>
          <w:sz w:val="24"/>
        </w:rPr>
      </w:pPr>
      <w:r>
        <w:rPr>
          <w:rFonts w:eastAsia="楷体_GB2312"/>
          <w:b/>
          <w:bCs/>
          <w:sz w:val="24"/>
        </w:rPr>
        <w:t>1</w:t>
      </w:r>
      <w:r>
        <w:rPr>
          <w:rFonts w:eastAsia="楷体_GB2312" w:hint="eastAsia"/>
          <w:b/>
          <w:bCs/>
          <w:sz w:val="24"/>
        </w:rPr>
        <w:t>7.</w:t>
      </w:r>
      <w:r>
        <w:rPr>
          <w:rFonts w:eastAsia="楷体_GB2312"/>
          <w:b/>
          <w:bCs/>
          <w:sz w:val="24"/>
        </w:rPr>
        <w:t>磋商地点和时间</w:t>
      </w:r>
    </w:p>
    <w:p w14:paraId="2A972038" w14:textId="341227F9" w:rsidR="00680300" w:rsidRDefault="007B6B5D">
      <w:pPr>
        <w:spacing w:line="500" w:lineRule="exact"/>
        <w:ind w:firstLineChars="300" w:firstLine="720"/>
        <w:jc w:val="left"/>
        <w:rPr>
          <w:rFonts w:eastAsia="楷体_GB2312"/>
          <w:sz w:val="24"/>
        </w:rPr>
      </w:pPr>
      <w:r>
        <w:rPr>
          <w:rFonts w:eastAsia="楷体_GB2312"/>
          <w:sz w:val="24"/>
        </w:rPr>
        <w:t>（</w:t>
      </w:r>
      <w:r>
        <w:rPr>
          <w:rFonts w:eastAsia="楷体_GB2312"/>
          <w:sz w:val="24"/>
        </w:rPr>
        <w:t>1</w:t>
      </w:r>
      <w:r>
        <w:rPr>
          <w:rFonts w:eastAsia="楷体_GB2312"/>
          <w:sz w:val="24"/>
        </w:rPr>
        <w:t>）磋商时间：</w:t>
      </w:r>
      <w:r>
        <w:rPr>
          <w:rFonts w:eastAsia="楷体_GB2312" w:hint="eastAsia"/>
          <w:color w:val="FF0000"/>
          <w:sz w:val="24"/>
        </w:rPr>
        <w:t>2022</w:t>
      </w:r>
      <w:r>
        <w:rPr>
          <w:rFonts w:eastAsia="楷体_GB2312" w:hint="eastAsia"/>
          <w:color w:val="FF0000"/>
          <w:sz w:val="24"/>
        </w:rPr>
        <w:t>年</w:t>
      </w:r>
      <w:r w:rsidR="00375CBD">
        <w:rPr>
          <w:rFonts w:eastAsia="楷体_GB2312"/>
          <w:color w:val="FF0000"/>
          <w:sz w:val="24"/>
        </w:rPr>
        <w:t>7</w:t>
      </w:r>
      <w:r>
        <w:rPr>
          <w:rFonts w:eastAsia="楷体_GB2312"/>
          <w:color w:val="FF0000"/>
          <w:sz w:val="24"/>
        </w:rPr>
        <w:t>月</w:t>
      </w:r>
      <w:r w:rsidR="00F20EF9">
        <w:rPr>
          <w:rFonts w:eastAsia="楷体_GB2312"/>
          <w:color w:val="FF0000"/>
          <w:sz w:val="24"/>
        </w:rPr>
        <w:t>12</w:t>
      </w:r>
      <w:r>
        <w:rPr>
          <w:rFonts w:eastAsia="楷体_GB2312"/>
          <w:color w:val="FF0000"/>
          <w:sz w:val="24"/>
        </w:rPr>
        <w:t>日</w:t>
      </w:r>
      <w:r w:rsidR="007A57C8">
        <w:rPr>
          <w:rFonts w:eastAsia="楷体_GB2312"/>
          <w:color w:val="FF0000"/>
          <w:sz w:val="24"/>
        </w:rPr>
        <w:t>9</w:t>
      </w:r>
      <w:r>
        <w:rPr>
          <w:rFonts w:eastAsia="楷体_GB2312" w:hint="eastAsia"/>
          <w:color w:val="FF0000"/>
          <w:sz w:val="24"/>
        </w:rPr>
        <w:t>点</w:t>
      </w:r>
      <w:r>
        <w:rPr>
          <w:rFonts w:eastAsia="楷体_GB2312"/>
          <w:color w:val="FF0000"/>
          <w:sz w:val="24"/>
        </w:rPr>
        <w:t>00</w:t>
      </w:r>
      <w:r>
        <w:rPr>
          <w:rFonts w:eastAsia="楷体_GB2312" w:hint="eastAsia"/>
          <w:color w:val="FF0000"/>
          <w:sz w:val="24"/>
        </w:rPr>
        <w:t>分</w:t>
      </w:r>
      <w:r>
        <w:rPr>
          <w:rFonts w:eastAsia="楷体_GB2312"/>
          <w:color w:val="FF0000"/>
          <w:sz w:val="24"/>
        </w:rPr>
        <w:t>。</w:t>
      </w:r>
    </w:p>
    <w:p w14:paraId="25B56A07" w14:textId="77777777" w:rsidR="00680300" w:rsidRDefault="007B6B5D">
      <w:pPr>
        <w:spacing w:line="500" w:lineRule="exact"/>
        <w:ind w:firstLineChars="300" w:firstLine="720"/>
        <w:jc w:val="left"/>
        <w:rPr>
          <w:rFonts w:eastAsia="楷体_GB2312"/>
          <w:sz w:val="24"/>
        </w:rPr>
        <w:sectPr w:rsidR="00680300">
          <w:headerReference w:type="default" r:id="rId16"/>
          <w:pgSz w:w="11906" w:h="16838"/>
          <w:pgMar w:top="1418" w:right="1406" w:bottom="1304" w:left="1701" w:header="851" w:footer="992" w:gutter="0"/>
          <w:cols w:space="720"/>
          <w:docGrid w:type="lines" w:linePitch="312"/>
        </w:sectPr>
      </w:pPr>
      <w:r>
        <w:rPr>
          <w:rFonts w:eastAsia="楷体_GB2312"/>
          <w:sz w:val="24"/>
        </w:rPr>
        <w:t>（</w:t>
      </w:r>
      <w:r>
        <w:rPr>
          <w:rFonts w:eastAsia="楷体_GB2312"/>
          <w:sz w:val="24"/>
        </w:rPr>
        <w:t>2</w:t>
      </w:r>
      <w:r>
        <w:rPr>
          <w:rFonts w:eastAsia="楷体_GB2312"/>
          <w:sz w:val="24"/>
        </w:rPr>
        <w:t>）磋商地点：浙江大学</w:t>
      </w:r>
      <w:r>
        <w:rPr>
          <w:rFonts w:eastAsia="楷体_GB2312" w:hint="eastAsia"/>
          <w:sz w:val="24"/>
        </w:rPr>
        <w:t>紫金港校区纳米楼</w:t>
      </w:r>
      <w:r>
        <w:rPr>
          <w:rFonts w:eastAsia="楷体_GB2312" w:hint="eastAsia"/>
          <w:sz w:val="24"/>
        </w:rPr>
        <w:t>218</w:t>
      </w:r>
      <w:r>
        <w:rPr>
          <w:rFonts w:eastAsia="楷体_GB2312"/>
          <w:sz w:val="24"/>
        </w:rPr>
        <w:t>。</w:t>
      </w:r>
    </w:p>
    <w:p w14:paraId="24D90CB9" w14:textId="77777777" w:rsidR="00680300" w:rsidRDefault="00680300">
      <w:pPr>
        <w:pStyle w:val="3"/>
        <w:spacing w:line="460" w:lineRule="exact"/>
        <w:ind w:left="0" w:firstLine="0"/>
        <w:jc w:val="center"/>
        <w:rPr>
          <w:rFonts w:ascii="Times New Roman" w:eastAsia="楷体_GB2312"/>
          <w:sz w:val="36"/>
          <w:szCs w:val="36"/>
        </w:rPr>
        <w:sectPr w:rsidR="00680300">
          <w:headerReference w:type="default" r:id="rId17"/>
          <w:type w:val="continuous"/>
          <w:pgSz w:w="11906" w:h="16838"/>
          <w:pgMar w:top="1418" w:right="1406" w:bottom="1304" w:left="1797" w:header="851" w:footer="992" w:gutter="0"/>
          <w:cols w:space="720"/>
          <w:docGrid w:type="lines" w:linePitch="312"/>
        </w:sectPr>
      </w:pPr>
    </w:p>
    <w:p w14:paraId="35C9DD97" w14:textId="77777777" w:rsidR="00680300" w:rsidRDefault="007B6B5D">
      <w:pPr>
        <w:pStyle w:val="3"/>
        <w:spacing w:line="460" w:lineRule="exact"/>
        <w:ind w:left="0" w:firstLine="0"/>
        <w:jc w:val="center"/>
        <w:rPr>
          <w:rFonts w:ascii="Times New Roman" w:eastAsia="楷体_GB2312"/>
          <w:sz w:val="32"/>
          <w:szCs w:val="32"/>
        </w:rPr>
      </w:pPr>
      <w:bookmarkStart w:id="53" w:name="_Toc520916035"/>
      <w:bookmarkStart w:id="54" w:name="OLE_LINK2"/>
      <w:r>
        <w:rPr>
          <w:rFonts w:ascii="Times New Roman" w:eastAsia="楷体_GB2312"/>
          <w:sz w:val="32"/>
          <w:szCs w:val="32"/>
        </w:rPr>
        <w:lastRenderedPageBreak/>
        <w:t>三、附件：采</w:t>
      </w:r>
      <w:r>
        <w:rPr>
          <w:rFonts w:ascii="Times New Roman" w:eastAsia="楷体_GB2312"/>
          <w:sz w:val="32"/>
          <w:szCs w:val="32"/>
        </w:rPr>
        <w:t xml:space="preserve"> </w:t>
      </w:r>
      <w:r>
        <w:rPr>
          <w:rFonts w:ascii="Times New Roman" w:eastAsia="楷体_GB2312"/>
          <w:sz w:val="32"/>
          <w:szCs w:val="32"/>
        </w:rPr>
        <w:t>购</w:t>
      </w:r>
      <w:r>
        <w:rPr>
          <w:rFonts w:ascii="Times New Roman" w:eastAsia="楷体_GB2312"/>
          <w:sz w:val="32"/>
          <w:szCs w:val="32"/>
        </w:rPr>
        <w:t xml:space="preserve"> </w:t>
      </w:r>
      <w:r>
        <w:rPr>
          <w:rFonts w:ascii="Times New Roman" w:eastAsia="楷体_GB2312"/>
          <w:sz w:val="32"/>
          <w:szCs w:val="32"/>
        </w:rPr>
        <w:t>数</w:t>
      </w:r>
      <w:r>
        <w:rPr>
          <w:rFonts w:ascii="Times New Roman" w:eastAsia="楷体_GB2312"/>
          <w:sz w:val="32"/>
          <w:szCs w:val="32"/>
        </w:rPr>
        <w:t xml:space="preserve"> </w:t>
      </w:r>
      <w:r>
        <w:rPr>
          <w:rFonts w:ascii="Times New Roman" w:eastAsia="楷体_GB2312"/>
          <w:sz w:val="32"/>
          <w:szCs w:val="32"/>
        </w:rPr>
        <w:t>量</w:t>
      </w:r>
      <w:r>
        <w:rPr>
          <w:rFonts w:ascii="Times New Roman" w:eastAsia="楷体_GB2312"/>
          <w:sz w:val="32"/>
          <w:szCs w:val="32"/>
        </w:rPr>
        <w:t xml:space="preserve"> </w:t>
      </w:r>
      <w:r>
        <w:rPr>
          <w:rFonts w:ascii="Times New Roman" w:eastAsia="楷体_GB2312"/>
          <w:sz w:val="32"/>
          <w:szCs w:val="32"/>
        </w:rPr>
        <w:t>和</w:t>
      </w:r>
      <w:r>
        <w:rPr>
          <w:rFonts w:ascii="Times New Roman" w:eastAsia="楷体_GB2312"/>
          <w:sz w:val="32"/>
          <w:szCs w:val="32"/>
        </w:rPr>
        <w:t xml:space="preserve"> </w:t>
      </w:r>
      <w:r>
        <w:rPr>
          <w:rFonts w:ascii="Times New Roman" w:eastAsia="楷体_GB2312"/>
          <w:sz w:val="32"/>
          <w:szCs w:val="32"/>
        </w:rPr>
        <w:t>技</w:t>
      </w:r>
      <w:r>
        <w:rPr>
          <w:rFonts w:ascii="Times New Roman" w:eastAsia="楷体_GB2312"/>
          <w:sz w:val="32"/>
          <w:szCs w:val="32"/>
        </w:rPr>
        <w:t xml:space="preserve"> </w:t>
      </w:r>
      <w:r>
        <w:rPr>
          <w:rFonts w:ascii="Times New Roman" w:eastAsia="楷体_GB2312"/>
          <w:sz w:val="32"/>
          <w:szCs w:val="32"/>
        </w:rPr>
        <w:t>术</w:t>
      </w:r>
      <w:r>
        <w:rPr>
          <w:rFonts w:ascii="Times New Roman" w:eastAsia="楷体_GB2312"/>
          <w:sz w:val="32"/>
          <w:szCs w:val="32"/>
        </w:rPr>
        <w:t xml:space="preserve"> </w:t>
      </w:r>
      <w:r>
        <w:rPr>
          <w:rFonts w:ascii="Times New Roman" w:eastAsia="楷体_GB2312"/>
          <w:sz w:val="32"/>
          <w:szCs w:val="32"/>
        </w:rPr>
        <w:t>要</w:t>
      </w:r>
      <w:r>
        <w:rPr>
          <w:rFonts w:ascii="Times New Roman" w:eastAsia="楷体_GB2312"/>
          <w:sz w:val="32"/>
          <w:szCs w:val="32"/>
        </w:rPr>
        <w:t xml:space="preserve"> </w:t>
      </w:r>
      <w:r>
        <w:rPr>
          <w:rFonts w:ascii="Times New Roman" w:eastAsia="楷体_GB2312"/>
          <w:sz w:val="32"/>
          <w:szCs w:val="32"/>
        </w:rPr>
        <w:t>求</w:t>
      </w:r>
      <w:bookmarkEnd w:id="53"/>
    </w:p>
    <w:bookmarkEnd w:id="54"/>
    <w:p w14:paraId="1C46AF2B" w14:textId="77777777" w:rsidR="00680300" w:rsidRDefault="00680300">
      <w:pPr>
        <w:tabs>
          <w:tab w:val="left" w:pos="420"/>
          <w:tab w:val="left" w:pos="7140"/>
          <w:tab w:val="left" w:pos="7455"/>
          <w:tab w:val="left" w:pos="7980"/>
        </w:tabs>
        <w:spacing w:line="500" w:lineRule="exact"/>
        <w:rPr>
          <w:rFonts w:eastAsia="楷体_GB2312"/>
          <w:sz w:val="32"/>
          <w:szCs w:val="32"/>
        </w:rPr>
      </w:pPr>
    </w:p>
    <w:p w14:paraId="487A4685" w14:textId="1E413344" w:rsidR="00680300" w:rsidRPr="00375CBD" w:rsidRDefault="007B6B5D" w:rsidP="00375CBD">
      <w:pPr>
        <w:tabs>
          <w:tab w:val="left" w:pos="420"/>
          <w:tab w:val="left" w:pos="7140"/>
          <w:tab w:val="left" w:pos="7455"/>
          <w:tab w:val="left" w:pos="7980"/>
        </w:tabs>
        <w:spacing w:line="500" w:lineRule="exact"/>
        <w:rPr>
          <w:rFonts w:eastAsia="楷体_GB2312"/>
          <w:b/>
          <w:sz w:val="28"/>
          <w:szCs w:val="28"/>
        </w:rPr>
      </w:pPr>
      <w:r>
        <w:rPr>
          <w:rFonts w:eastAsia="楷体_GB2312" w:hint="eastAsia"/>
          <w:b/>
          <w:sz w:val="28"/>
          <w:szCs w:val="28"/>
        </w:rPr>
        <w:t>标项：</w:t>
      </w:r>
      <w:r>
        <w:rPr>
          <w:rFonts w:eastAsia="楷体_GB2312" w:hint="eastAsia"/>
          <w:b/>
          <w:sz w:val="28"/>
          <w:szCs w:val="28"/>
        </w:rPr>
        <w:t xml:space="preserve"> </w:t>
      </w:r>
      <w:r>
        <w:rPr>
          <w:rFonts w:eastAsia="楷体_GB2312" w:hint="eastAsia"/>
          <w:b/>
          <w:sz w:val="28"/>
          <w:szCs w:val="28"/>
        </w:rPr>
        <w:t>化学系新大楼报告厅家具</w:t>
      </w:r>
      <w:r>
        <w:rPr>
          <w:rFonts w:eastAsia="楷体_GB2312" w:hint="eastAsia"/>
          <w:b/>
          <w:sz w:val="28"/>
          <w:szCs w:val="28"/>
        </w:rPr>
        <w:t xml:space="preserve">  </w:t>
      </w:r>
      <w:r>
        <w:rPr>
          <w:rFonts w:eastAsia="楷体_GB2312" w:hint="eastAsia"/>
          <w:b/>
          <w:sz w:val="28"/>
          <w:szCs w:val="28"/>
        </w:rPr>
        <w:t>一批</w:t>
      </w:r>
    </w:p>
    <w:p w14:paraId="065B1415" w14:textId="593B5227" w:rsidR="00680300" w:rsidRPr="009114CD" w:rsidRDefault="007B6B5D" w:rsidP="009114CD">
      <w:pPr>
        <w:spacing w:line="500" w:lineRule="exact"/>
        <w:rPr>
          <w:rFonts w:eastAsia="楷体_GB2312"/>
          <w:sz w:val="24"/>
        </w:rPr>
      </w:pPr>
      <w:r>
        <w:rPr>
          <w:rFonts w:eastAsia="楷体_GB2312" w:hint="eastAsia"/>
          <w:sz w:val="24"/>
        </w:rPr>
        <w:t>主要参数与技术要求：</w:t>
      </w:r>
    </w:p>
    <w:tbl>
      <w:tblPr>
        <w:tblStyle w:val="aff3"/>
        <w:tblW w:w="5000" w:type="pct"/>
        <w:jc w:val="center"/>
        <w:tblLook w:val="04A0" w:firstRow="1" w:lastRow="0" w:firstColumn="1" w:lastColumn="0" w:noHBand="0" w:noVBand="1"/>
      </w:tblPr>
      <w:tblGrid>
        <w:gridCol w:w="690"/>
        <w:gridCol w:w="1105"/>
        <w:gridCol w:w="3336"/>
        <w:gridCol w:w="2248"/>
        <w:gridCol w:w="5695"/>
        <w:gridCol w:w="576"/>
        <w:gridCol w:w="456"/>
      </w:tblGrid>
      <w:tr w:rsidR="00680300" w14:paraId="3683FDE6" w14:textId="77777777" w:rsidTr="00375CBD">
        <w:trPr>
          <w:jc w:val="center"/>
        </w:trPr>
        <w:tc>
          <w:tcPr>
            <w:tcW w:w="267" w:type="pct"/>
            <w:vAlign w:val="center"/>
          </w:tcPr>
          <w:p w14:paraId="6F1E12C3" w14:textId="77777777" w:rsidR="00680300" w:rsidRDefault="007B6B5D">
            <w:pPr>
              <w:jc w:val="center"/>
              <w:rPr>
                <w:rFonts w:ascii="宋体" w:hAnsi="宋体" w:cs="宋体"/>
                <w:sz w:val="24"/>
              </w:rPr>
            </w:pPr>
            <w:r>
              <w:rPr>
                <w:rFonts w:ascii="宋体" w:hAnsi="宋体" w:cs="宋体" w:hint="eastAsia"/>
                <w:sz w:val="24"/>
              </w:rPr>
              <w:t>序号</w:t>
            </w:r>
          </w:p>
        </w:tc>
        <w:tc>
          <w:tcPr>
            <w:tcW w:w="414" w:type="pct"/>
            <w:vAlign w:val="center"/>
          </w:tcPr>
          <w:p w14:paraId="6FC2B853" w14:textId="77777777" w:rsidR="00680300" w:rsidRDefault="007B6B5D">
            <w:pPr>
              <w:jc w:val="center"/>
              <w:rPr>
                <w:rFonts w:ascii="宋体" w:hAnsi="宋体" w:cs="宋体"/>
                <w:sz w:val="24"/>
              </w:rPr>
            </w:pPr>
            <w:r>
              <w:rPr>
                <w:rFonts w:ascii="宋体" w:hAnsi="宋体" w:cs="宋体" w:hint="eastAsia"/>
                <w:sz w:val="24"/>
              </w:rPr>
              <w:t>名称</w:t>
            </w:r>
          </w:p>
        </w:tc>
        <w:tc>
          <w:tcPr>
            <w:tcW w:w="1099" w:type="pct"/>
            <w:vAlign w:val="center"/>
          </w:tcPr>
          <w:p w14:paraId="1C26412A" w14:textId="77777777" w:rsidR="00680300" w:rsidRDefault="007B6B5D">
            <w:pPr>
              <w:jc w:val="center"/>
              <w:rPr>
                <w:rFonts w:ascii="宋体" w:hAnsi="宋体" w:cs="宋体"/>
                <w:sz w:val="24"/>
              </w:rPr>
            </w:pPr>
            <w:r>
              <w:rPr>
                <w:rFonts w:ascii="宋体" w:hAnsi="宋体" w:cs="宋体" w:hint="eastAsia"/>
                <w:sz w:val="24"/>
              </w:rPr>
              <w:t>参考图片</w:t>
            </w:r>
          </w:p>
        </w:tc>
        <w:tc>
          <w:tcPr>
            <w:tcW w:w="819" w:type="pct"/>
            <w:vAlign w:val="center"/>
          </w:tcPr>
          <w:p w14:paraId="029EA93A" w14:textId="77777777" w:rsidR="00680300" w:rsidRDefault="007B6B5D">
            <w:pPr>
              <w:jc w:val="center"/>
              <w:rPr>
                <w:rFonts w:ascii="宋体" w:hAnsi="宋体" w:cs="宋体"/>
                <w:sz w:val="24"/>
              </w:rPr>
            </w:pPr>
            <w:r>
              <w:rPr>
                <w:rFonts w:ascii="宋体" w:hAnsi="宋体" w:cs="宋体" w:hint="eastAsia"/>
                <w:sz w:val="24"/>
              </w:rPr>
              <w:t>规格（mm）</w:t>
            </w:r>
          </w:p>
        </w:tc>
        <w:tc>
          <w:tcPr>
            <w:tcW w:w="2041" w:type="pct"/>
            <w:vAlign w:val="center"/>
          </w:tcPr>
          <w:p w14:paraId="1BCEB5B1" w14:textId="77777777" w:rsidR="00680300" w:rsidRDefault="007B6B5D">
            <w:pPr>
              <w:jc w:val="center"/>
              <w:rPr>
                <w:rFonts w:ascii="宋体" w:hAnsi="宋体" w:cs="宋体"/>
                <w:sz w:val="24"/>
              </w:rPr>
            </w:pPr>
            <w:r>
              <w:rPr>
                <w:rFonts w:ascii="宋体" w:hAnsi="宋体" w:cs="宋体" w:hint="eastAsia"/>
                <w:sz w:val="24"/>
              </w:rPr>
              <w:t>材质说明</w:t>
            </w:r>
          </w:p>
        </w:tc>
        <w:tc>
          <w:tcPr>
            <w:tcW w:w="201" w:type="pct"/>
            <w:vAlign w:val="center"/>
          </w:tcPr>
          <w:p w14:paraId="641D13CE" w14:textId="77777777" w:rsidR="00680300" w:rsidRDefault="007B6B5D">
            <w:pPr>
              <w:jc w:val="center"/>
              <w:rPr>
                <w:rFonts w:ascii="宋体" w:hAnsi="宋体" w:cs="宋体"/>
                <w:sz w:val="24"/>
              </w:rPr>
            </w:pPr>
            <w:r>
              <w:rPr>
                <w:rFonts w:ascii="宋体" w:hAnsi="宋体" w:cs="宋体" w:hint="eastAsia"/>
                <w:sz w:val="24"/>
              </w:rPr>
              <w:t>数量</w:t>
            </w:r>
          </w:p>
        </w:tc>
        <w:tc>
          <w:tcPr>
            <w:tcW w:w="159" w:type="pct"/>
            <w:vAlign w:val="center"/>
          </w:tcPr>
          <w:p w14:paraId="4A8DA1C6" w14:textId="77777777" w:rsidR="00680300" w:rsidRDefault="007B6B5D">
            <w:pPr>
              <w:jc w:val="center"/>
              <w:rPr>
                <w:rFonts w:ascii="宋体" w:hAnsi="宋体" w:cs="宋体"/>
                <w:sz w:val="24"/>
              </w:rPr>
            </w:pPr>
            <w:r>
              <w:rPr>
                <w:rFonts w:ascii="宋体" w:hAnsi="宋体" w:cs="宋体" w:hint="eastAsia"/>
                <w:sz w:val="24"/>
              </w:rPr>
              <w:t>单位</w:t>
            </w:r>
          </w:p>
        </w:tc>
      </w:tr>
      <w:tr w:rsidR="00680300" w14:paraId="5AD7A76B" w14:textId="77777777" w:rsidTr="00375CBD">
        <w:trPr>
          <w:trHeight w:val="3117"/>
          <w:jc w:val="center"/>
        </w:trPr>
        <w:tc>
          <w:tcPr>
            <w:tcW w:w="267" w:type="pct"/>
            <w:vAlign w:val="center"/>
          </w:tcPr>
          <w:p w14:paraId="00B039A6" w14:textId="77777777" w:rsidR="00680300" w:rsidRDefault="007B6B5D">
            <w:pPr>
              <w:jc w:val="center"/>
              <w:rPr>
                <w:rFonts w:ascii="宋体" w:hAnsi="宋体" w:cs="宋体"/>
                <w:sz w:val="24"/>
              </w:rPr>
            </w:pPr>
            <w:r>
              <w:rPr>
                <w:rFonts w:ascii="宋体" w:hAnsi="宋体" w:cs="宋体" w:hint="eastAsia"/>
                <w:sz w:val="24"/>
              </w:rPr>
              <w:t>1</w:t>
            </w:r>
          </w:p>
        </w:tc>
        <w:tc>
          <w:tcPr>
            <w:tcW w:w="414" w:type="pct"/>
            <w:vAlign w:val="center"/>
          </w:tcPr>
          <w:p w14:paraId="03A047A9" w14:textId="77777777" w:rsidR="00680300" w:rsidRDefault="007B6B5D">
            <w:pPr>
              <w:widowControl/>
              <w:jc w:val="center"/>
              <w:rPr>
                <w:rFonts w:ascii="宋体" w:hAnsi="宋体" w:cs="宋体"/>
                <w:sz w:val="24"/>
              </w:rPr>
            </w:pPr>
            <w:r>
              <w:rPr>
                <w:rFonts w:ascii="宋体" w:hAnsi="宋体" w:cs="宋体" w:hint="eastAsia"/>
                <w:color w:val="000000"/>
                <w:kern w:val="0"/>
                <w:sz w:val="24"/>
              </w:rPr>
              <w:t>条桌</w:t>
            </w:r>
          </w:p>
        </w:tc>
        <w:tc>
          <w:tcPr>
            <w:tcW w:w="1099" w:type="pct"/>
            <w:vAlign w:val="center"/>
          </w:tcPr>
          <w:p w14:paraId="36E9D445" w14:textId="6CD32159" w:rsidR="00680300" w:rsidRDefault="00B9253D">
            <w:pPr>
              <w:jc w:val="center"/>
              <w:rPr>
                <w:rFonts w:ascii="宋体" w:hAnsi="宋体" w:cs="宋体"/>
                <w:sz w:val="24"/>
              </w:rPr>
            </w:pPr>
            <w:r>
              <w:rPr>
                <w:noProof/>
              </w:rPr>
              <w:drawing>
                <wp:inline distT="0" distB="0" distL="0" distR="0" wp14:anchorId="3E3EDF22" wp14:editId="0D02DDD1">
                  <wp:extent cx="1595887" cy="1044241"/>
                  <wp:effectExtent l="0" t="0" r="4445" b="3810"/>
                  <wp:docPr id="1" name="图片 1" descr="C:\Users\zhangli\Desktop\固定会议桌（二人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gli\Desktop\固定会议桌（二人桌）.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6158" cy="1044419"/>
                          </a:xfrm>
                          <a:prstGeom prst="rect">
                            <a:avLst/>
                          </a:prstGeom>
                          <a:noFill/>
                          <a:ln>
                            <a:noFill/>
                          </a:ln>
                        </pic:spPr>
                      </pic:pic>
                    </a:graphicData>
                  </a:graphic>
                </wp:inline>
              </w:drawing>
            </w:r>
          </w:p>
        </w:tc>
        <w:tc>
          <w:tcPr>
            <w:tcW w:w="819" w:type="pct"/>
            <w:vAlign w:val="center"/>
          </w:tcPr>
          <w:p w14:paraId="4381310B" w14:textId="4F679D75" w:rsidR="00680300" w:rsidRDefault="00FB4628" w:rsidP="00FB4628">
            <w:pPr>
              <w:widowControl/>
              <w:jc w:val="center"/>
              <w:rPr>
                <w:rFonts w:ascii="宋体" w:hAnsi="宋体" w:cs="宋体"/>
                <w:sz w:val="24"/>
              </w:rPr>
            </w:pPr>
            <w:r>
              <w:rPr>
                <w:rFonts w:ascii="宋体" w:hAnsi="宋体" w:cs="宋体" w:hint="eastAsia"/>
                <w:kern w:val="0"/>
                <w:sz w:val="24"/>
              </w:rPr>
              <w:t>5</w:t>
            </w:r>
            <w:r>
              <w:rPr>
                <w:rFonts w:ascii="宋体" w:hAnsi="宋体" w:cs="宋体"/>
                <w:kern w:val="0"/>
                <w:sz w:val="24"/>
              </w:rPr>
              <w:t>8</w:t>
            </w:r>
            <w:r>
              <w:rPr>
                <w:rFonts w:ascii="宋体" w:hAnsi="宋体" w:cs="宋体" w:hint="eastAsia"/>
                <w:kern w:val="0"/>
                <w:sz w:val="24"/>
              </w:rPr>
              <w:t>0</w:t>
            </w:r>
            <w:r w:rsidR="007B6B5D">
              <w:rPr>
                <w:rFonts w:ascii="宋体" w:hAnsi="宋体" w:cs="宋体" w:hint="eastAsia"/>
                <w:kern w:val="0"/>
                <w:sz w:val="24"/>
              </w:rPr>
              <w:t>*400*760</w:t>
            </w:r>
          </w:p>
        </w:tc>
        <w:tc>
          <w:tcPr>
            <w:tcW w:w="2041" w:type="pct"/>
            <w:vAlign w:val="center"/>
          </w:tcPr>
          <w:p w14:paraId="4E4342A5" w14:textId="2074D18F"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1. 材料：所有材料都符合环保要求，基材采用</w:t>
            </w:r>
            <w:r w:rsidR="006907DF">
              <w:rPr>
                <w:rFonts w:ascii="宋体" w:hAnsi="宋体" w:cs="宋体" w:hint="eastAsia"/>
                <w:color w:val="000000"/>
                <w:kern w:val="0"/>
                <w:sz w:val="24"/>
              </w:rPr>
              <w:t>δ1</w:t>
            </w:r>
            <w:r w:rsidR="006907DF">
              <w:rPr>
                <w:rFonts w:ascii="宋体" w:hAnsi="宋体" w:cs="宋体"/>
                <w:color w:val="000000"/>
                <w:kern w:val="0"/>
                <w:sz w:val="24"/>
              </w:rPr>
              <w:t>8mm</w:t>
            </w:r>
            <w:r>
              <w:rPr>
                <w:rFonts w:ascii="宋体" w:hAnsi="宋体" w:cs="宋体" w:hint="eastAsia"/>
                <w:color w:val="000000"/>
                <w:kern w:val="0"/>
                <w:sz w:val="24"/>
              </w:rPr>
              <w:t>优质纤维板（均符合环保要求，达到国家检测标准）</w:t>
            </w:r>
            <w:r w:rsidR="006907DF">
              <w:rPr>
                <w:rFonts w:ascii="宋体" w:hAnsi="宋体" w:cs="宋体" w:hint="eastAsia"/>
                <w:color w:val="000000"/>
                <w:kern w:val="0"/>
                <w:sz w:val="24"/>
              </w:rPr>
              <w:t>两面采用δ3mm三夹板</w:t>
            </w:r>
            <w:r w:rsidR="003A6CC2">
              <w:rPr>
                <w:rFonts w:ascii="宋体" w:hAnsi="宋体" w:cs="宋体" w:hint="eastAsia"/>
                <w:color w:val="000000"/>
                <w:kern w:val="0"/>
                <w:sz w:val="24"/>
              </w:rPr>
              <w:t>，</w:t>
            </w:r>
            <w:r>
              <w:rPr>
                <w:rFonts w:ascii="宋体" w:hAnsi="宋体" w:cs="宋体" w:hint="eastAsia"/>
                <w:color w:val="000000"/>
                <w:kern w:val="0"/>
                <w:sz w:val="24"/>
              </w:rPr>
              <w:t>贴面用材采用0.6㎜红榉木薄皮。油漆为广东华润</w:t>
            </w:r>
            <w:r w:rsidR="006907DF">
              <w:rPr>
                <w:rFonts w:ascii="宋体" w:hAnsi="宋体" w:cs="宋体" w:hint="eastAsia"/>
                <w:color w:val="000000"/>
                <w:kern w:val="0"/>
                <w:sz w:val="24"/>
              </w:rPr>
              <w:t>、宝嘉丽</w:t>
            </w:r>
            <w:r>
              <w:rPr>
                <w:rFonts w:ascii="宋体" w:hAnsi="宋体" w:cs="宋体" w:hint="eastAsia"/>
                <w:color w:val="000000"/>
                <w:kern w:val="0"/>
                <w:sz w:val="24"/>
              </w:rPr>
              <w:t>哑光环保</w:t>
            </w:r>
            <w:r w:rsidR="006907DF">
              <w:rPr>
                <w:rFonts w:ascii="宋体" w:hAnsi="宋体" w:cs="宋体" w:hint="eastAsia"/>
                <w:color w:val="000000"/>
                <w:kern w:val="0"/>
                <w:sz w:val="24"/>
              </w:rPr>
              <w:t>封闭</w:t>
            </w:r>
            <w:r>
              <w:rPr>
                <w:rFonts w:ascii="宋体" w:hAnsi="宋体" w:cs="宋体" w:hint="eastAsia"/>
                <w:color w:val="000000"/>
                <w:kern w:val="0"/>
                <w:sz w:val="24"/>
              </w:rPr>
              <w:t>漆，平滑细腻、耐磨耐用。粘合胶为环保型水性白乳胶。</w:t>
            </w:r>
          </w:p>
          <w:p w14:paraId="0D5C5035" w14:textId="314484FD" w:rsidR="00680300" w:rsidRDefault="007B6B5D">
            <w:pPr>
              <w:widowControl/>
              <w:jc w:val="left"/>
              <w:rPr>
                <w:rFonts w:ascii="宋体" w:hAnsi="宋体" w:cs="宋体"/>
                <w:sz w:val="24"/>
              </w:rPr>
            </w:pPr>
            <w:r>
              <w:rPr>
                <w:rFonts w:ascii="宋体" w:hAnsi="宋体" w:cs="宋体" w:hint="eastAsia"/>
                <w:color w:val="000000"/>
                <w:kern w:val="0"/>
                <w:sz w:val="24"/>
              </w:rPr>
              <w:t>2.木材含水率≤12% 。</w:t>
            </w:r>
            <w:r w:rsidR="006907DF">
              <w:rPr>
                <w:rFonts w:ascii="宋体" w:hAnsi="宋体" w:cs="宋体" w:hint="eastAsia"/>
                <w:color w:val="000000"/>
                <w:kern w:val="0"/>
                <w:sz w:val="24"/>
              </w:rPr>
              <w:t>木材甲醛释放量≤0</w:t>
            </w:r>
            <w:r w:rsidR="006907DF">
              <w:rPr>
                <w:rFonts w:ascii="宋体" w:hAnsi="宋体" w:cs="宋体"/>
                <w:color w:val="000000"/>
                <w:kern w:val="0"/>
                <w:sz w:val="24"/>
              </w:rPr>
              <w:t>.124mg</w:t>
            </w:r>
            <w:r w:rsidR="006907DF">
              <w:rPr>
                <w:rFonts w:ascii="宋体" w:hAnsi="宋体" w:cs="宋体" w:hint="eastAsia"/>
                <w:color w:val="000000"/>
                <w:kern w:val="0"/>
                <w:sz w:val="24"/>
              </w:rPr>
              <w:t>/m³，环保性能E</w:t>
            </w:r>
            <w:r w:rsidR="006907DF">
              <w:rPr>
                <w:rFonts w:ascii="宋体" w:hAnsi="宋体" w:cs="宋体"/>
                <w:color w:val="000000"/>
                <w:kern w:val="0"/>
                <w:sz w:val="24"/>
              </w:rPr>
              <w:t>1级</w:t>
            </w:r>
            <w:r w:rsidR="006907DF">
              <w:rPr>
                <w:rFonts w:ascii="宋体" w:hAnsi="宋体" w:cs="宋体" w:hint="eastAsia"/>
                <w:color w:val="000000"/>
                <w:kern w:val="0"/>
                <w:sz w:val="24"/>
              </w:rPr>
              <w:t>。</w:t>
            </w:r>
          </w:p>
        </w:tc>
        <w:tc>
          <w:tcPr>
            <w:tcW w:w="201" w:type="pct"/>
            <w:vAlign w:val="center"/>
          </w:tcPr>
          <w:p w14:paraId="5737B3D8" w14:textId="77777777" w:rsidR="00680300" w:rsidRDefault="007B6B5D">
            <w:pPr>
              <w:widowControl/>
              <w:jc w:val="center"/>
              <w:textAlignment w:val="center"/>
              <w:rPr>
                <w:rFonts w:ascii="宋体" w:hAnsi="宋体" w:cs="宋体"/>
                <w:sz w:val="24"/>
              </w:rPr>
            </w:pPr>
            <w:r>
              <w:rPr>
                <w:rFonts w:ascii="宋体" w:hAnsi="宋体" w:cs="宋体" w:hint="eastAsia"/>
                <w:sz w:val="24"/>
              </w:rPr>
              <w:t>26</w:t>
            </w:r>
          </w:p>
        </w:tc>
        <w:tc>
          <w:tcPr>
            <w:tcW w:w="159" w:type="pct"/>
            <w:vAlign w:val="center"/>
          </w:tcPr>
          <w:p w14:paraId="0EFB5424" w14:textId="77777777" w:rsidR="00680300" w:rsidRDefault="007B6B5D">
            <w:pPr>
              <w:widowControl/>
              <w:jc w:val="center"/>
              <w:textAlignment w:val="center"/>
              <w:rPr>
                <w:rFonts w:ascii="宋体" w:hAnsi="宋体" w:cs="宋体"/>
                <w:sz w:val="24"/>
              </w:rPr>
            </w:pPr>
            <w:r>
              <w:rPr>
                <w:rFonts w:ascii="宋体" w:hAnsi="宋体" w:cs="宋体" w:hint="eastAsia"/>
                <w:sz w:val="24"/>
              </w:rPr>
              <w:t>张</w:t>
            </w:r>
          </w:p>
        </w:tc>
      </w:tr>
      <w:tr w:rsidR="00680300" w14:paraId="7DCD522D" w14:textId="77777777" w:rsidTr="00375CBD">
        <w:trPr>
          <w:jc w:val="center"/>
        </w:trPr>
        <w:tc>
          <w:tcPr>
            <w:tcW w:w="267" w:type="pct"/>
            <w:vAlign w:val="center"/>
          </w:tcPr>
          <w:p w14:paraId="1E3E9282" w14:textId="77777777" w:rsidR="00680300" w:rsidRDefault="007B6B5D">
            <w:pPr>
              <w:jc w:val="center"/>
              <w:rPr>
                <w:rFonts w:ascii="宋体" w:hAnsi="宋体" w:cs="宋体"/>
                <w:sz w:val="24"/>
              </w:rPr>
            </w:pPr>
            <w:r>
              <w:rPr>
                <w:rFonts w:ascii="宋体" w:hAnsi="宋体" w:cs="宋体" w:hint="eastAsia"/>
                <w:sz w:val="24"/>
              </w:rPr>
              <w:t>2</w:t>
            </w:r>
          </w:p>
        </w:tc>
        <w:tc>
          <w:tcPr>
            <w:tcW w:w="414" w:type="pct"/>
            <w:vAlign w:val="center"/>
          </w:tcPr>
          <w:p w14:paraId="49599247" w14:textId="77777777" w:rsidR="00680300" w:rsidRDefault="007B6B5D">
            <w:pPr>
              <w:widowControl/>
              <w:jc w:val="center"/>
              <w:rPr>
                <w:rFonts w:ascii="宋体" w:hAnsi="宋体" w:cs="宋体"/>
                <w:color w:val="000000"/>
                <w:kern w:val="0"/>
                <w:sz w:val="24"/>
              </w:rPr>
            </w:pPr>
            <w:r>
              <w:rPr>
                <w:rFonts w:ascii="宋体" w:hAnsi="宋体" w:cs="宋体" w:hint="eastAsia"/>
                <w:color w:val="000000"/>
                <w:kern w:val="0"/>
                <w:sz w:val="24"/>
              </w:rPr>
              <w:t>椅子</w:t>
            </w:r>
          </w:p>
          <w:p w14:paraId="61874883" w14:textId="42457A9D" w:rsidR="00375CBD" w:rsidRPr="00375CBD" w:rsidRDefault="00375CBD" w:rsidP="00375CBD">
            <w:pPr>
              <w:pStyle w:val="a1"/>
            </w:pPr>
            <w:r w:rsidRPr="00375CBD">
              <w:rPr>
                <w:rFonts w:hint="eastAsia"/>
                <w:color w:val="FF0000"/>
              </w:rPr>
              <w:t>（棕色面料出样）</w:t>
            </w:r>
          </w:p>
        </w:tc>
        <w:tc>
          <w:tcPr>
            <w:tcW w:w="1099" w:type="pct"/>
            <w:vAlign w:val="center"/>
          </w:tcPr>
          <w:p w14:paraId="1DF5A7C7" w14:textId="77777777" w:rsidR="00680300" w:rsidRDefault="007B6B5D">
            <w:pPr>
              <w:jc w:val="center"/>
              <w:rPr>
                <w:rFonts w:ascii="宋体" w:hAnsi="宋体" w:cs="宋体"/>
                <w:sz w:val="24"/>
              </w:rPr>
            </w:pPr>
            <w:r>
              <w:rPr>
                <w:noProof/>
              </w:rPr>
              <w:drawing>
                <wp:inline distT="0" distB="0" distL="114300" distR="114300" wp14:anchorId="402E99CF" wp14:editId="56CF7B28">
                  <wp:extent cx="1967865" cy="1569720"/>
                  <wp:effectExtent l="0" t="0" r="1333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a:stretch>
                            <a:fillRect/>
                          </a:stretch>
                        </pic:blipFill>
                        <pic:spPr>
                          <a:xfrm>
                            <a:off x="0" y="0"/>
                            <a:ext cx="1967865" cy="1569720"/>
                          </a:xfrm>
                          <a:prstGeom prst="rect">
                            <a:avLst/>
                          </a:prstGeom>
                          <a:noFill/>
                          <a:ln w="9525">
                            <a:noFill/>
                          </a:ln>
                        </pic:spPr>
                      </pic:pic>
                    </a:graphicData>
                  </a:graphic>
                </wp:inline>
              </w:drawing>
            </w:r>
          </w:p>
        </w:tc>
        <w:tc>
          <w:tcPr>
            <w:tcW w:w="819" w:type="pct"/>
            <w:vAlign w:val="center"/>
          </w:tcPr>
          <w:p w14:paraId="74323D21" w14:textId="72FB54BD" w:rsidR="00680300" w:rsidRDefault="007B6B5D" w:rsidP="00FB4628">
            <w:pPr>
              <w:widowControl/>
              <w:jc w:val="center"/>
              <w:rPr>
                <w:rFonts w:ascii="宋体" w:hAnsi="宋体" w:cs="宋体"/>
                <w:sz w:val="24"/>
              </w:rPr>
            </w:pPr>
            <w:r>
              <w:rPr>
                <w:rFonts w:ascii="宋体" w:hAnsi="宋体" w:cs="宋体" w:hint="eastAsia"/>
                <w:kern w:val="0"/>
                <w:sz w:val="24"/>
              </w:rPr>
              <w:t>1400*</w:t>
            </w:r>
            <w:r w:rsidR="00FB4628">
              <w:rPr>
                <w:rFonts w:ascii="宋体" w:hAnsi="宋体" w:cs="宋体" w:hint="eastAsia"/>
                <w:kern w:val="0"/>
                <w:sz w:val="24"/>
              </w:rPr>
              <w:t>5</w:t>
            </w:r>
            <w:r w:rsidR="00FB4628">
              <w:rPr>
                <w:rFonts w:ascii="宋体" w:hAnsi="宋体" w:cs="宋体"/>
                <w:kern w:val="0"/>
                <w:sz w:val="24"/>
              </w:rPr>
              <w:t>8</w:t>
            </w:r>
            <w:r w:rsidR="00FB4628">
              <w:rPr>
                <w:rFonts w:ascii="宋体" w:hAnsi="宋体" w:cs="宋体" w:hint="eastAsia"/>
                <w:kern w:val="0"/>
                <w:sz w:val="24"/>
              </w:rPr>
              <w:t>0</w:t>
            </w:r>
            <w:r>
              <w:rPr>
                <w:rFonts w:ascii="宋体" w:hAnsi="宋体" w:cs="宋体" w:hint="eastAsia"/>
                <w:kern w:val="0"/>
                <w:sz w:val="24"/>
              </w:rPr>
              <w:t>*750</w:t>
            </w:r>
          </w:p>
        </w:tc>
        <w:tc>
          <w:tcPr>
            <w:tcW w:w="2041" w:type="pct"/>
            <w:vAlign w:val="center"/>
          </w:tcPr>
          <w:p w14:paraId="466011E6"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1.座椅根据人体形态工程学原理设计制造，背垫和座垫之弧度完全符合人体生理曲线，外形美观、漂亮，座高和座深合理，坐感舒适。座垫可自动回复，中间支撑脚，椅脚兼作送风器。座椅扶手上带下翻安全写字板,在紧急情况下,当人站起逃生时,写字板可自动复位。</w:t>
            </w:r>
          </w:p>
          <w:p w14:paraId="6E9B8895"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2.座椅基本中心距为580mm，基本座高430mm ，基本椅深690mm，基本椅高为995mm。</w:t>
            </w:r>
          </w:p>
          <w:p w14:paraId="5FD3A8C6"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lastRenderedPageBreak/>
              <w:t>3.为保证座椅的力学性能及有害物质限量，座椅样品必须进行实用性测试，提供专业检测机构出具的QB/T2602-2013《影剧院公共座椅》行业标准的相关检测报告, 其中座面、椅背静载荷：座面2000N、椅背760N，10次无松动；座面、椅背耐用性： 950N，20万次；椅背330N，20万次；扶手静载：侧面：900N，向下1000N，10次无松动；座面翻转耐久性试验必须达到30万次；甲醛释放量≤0.12mg/㎡h。</w:t>
            </w:r>
          </w:p>
          <w:p w14:paraId="55FE9C74"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4.在保证观众舒适度的前提下，背垫不超过观众双肩，增加椅背板的声反射面积，改善座椅的吸声；座底板可根据需要打吸音孔，使座椅的吸声量在不同的上座率尽可能保持一致。</w:t>
            </w:r>
          </w:p>
          <w:p w14:paraId="23C4F6E4" w14:textId="2EEEDAE9"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 xml:space="preserve"> 5.面料将选择建筑师认可的高档面料</w:t>
            </w:r>
            <w:r w:rsidR="001C4BE9">
              <w:rPr>
                <w:rFonts w:ascii="宋体" w:hAnsi="宋体" w:cs="宋体" w:hint="eastAsia"/>
                <w:color w:val="000000"/>
                <w:kern w:val="0"/>
                <w:sz w:val="24"/>
              </w:rPr>
              <w:t>;丽星、海菲乐</w:t>
            </w:r>
            <w:r w:rsidR="001C4BE9">
              <w:rPr>
                <w:rFonts w:ascii="宋体" w:hAnsi="宋体" w:cs="宋体"/>
                <w:color w:val="000000"/>
                <w:kern w:val="0"/>
                <w:sz w:val="24"/>
              </w:rPr>
              <w:t>、华宇</w:t>
            </w:r>
            <w:r>
              <w:rPr>
                <w:rFonts w:ascii="宋体" w:hAnsi="宋体" w:cs="宋体" w:hint="eastAsia"/>
                <w:color w:val="000000"/>
                <w:kern w:val="0"/>
                <w:sz w:val="24"/>
              </w:rPr>
              <w:t>座椅生产厂商应选用外观优雅的针织类</w:t>
            </w:r>
            <w:r w:rsidR="001C4BE9">
              <w:rPr>
                <w:rFonts w:ascii="宋体" w:hAnsi="宋体" w:cs="宋体" w:hint="eastAsia"/>
                <w:color w:val="000000"/>
                <w:kern w:val="0"/>
                <w:sz w:val="24"/>
              </w:rPr>
              <w:t>或麻纺类</w:t>
            </w:r>
            <w:r>
              <w:rPr>
                <w:rFonts w:ascii="宋体" w:hAnsi="宋体" w:cs="宋体" w:hint="eastAsia"/>
                <w:color w:val="000000"/>
                <w:kern w:val="0"/>
                <w:sz w:val="24"/>
              </w:rPr>
              <w:t>面料,要求耐磨性高,渗透力强,吸声效果好。面料的相关指标达到并超过GB/T3920-2008、GB/T2912-1-2009、GB/T19976-2005、 GB/T21196.2-2007、QB/T2602-2013、GB/T4802.1-2008、GB/T7573-2009、GB/T17593.3-2006标准要求：</w:t>
            </w:r>
          </w:p>
          <w:p w14:paraId="7EB45030"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a.色彩:(最终由建筑师和招标人确定)</w:t>
            </w:r>
          </w:p>
          <w:p w14:paraId="667533DA"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b.色牢度:4-5级及以上</w:t>
            </w:r>
          </w:p>
          <w:p w14:paraId="39531A1F"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c.起球性：4-5级</w:t>
            </w:r>
          </w:p>
          <w:p w14:paraId="441DEEA1"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d.环保:甲醛含量﹤20mg/kg</w:t>
            </w:r>
          </w:p>
          <w:p w14:paraId="4B586862"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e. 弹子顶破强力＞1400N</w:t>
            </w:r>
          </w:p>
          <w:p w14:paraId="19A965E6"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f. 耐磨性:＞50000次</w:t>
            </w:r>
          </w:p>
          <w:p w14:paraId="12B6EA6B"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lastRenderedPageBreak/>
              <w:t>g.PH值 4.0-7.5</w:t>
            </w:r>
          </w:p>
          <w:p w14:paraId="0E4BD7C0"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h.重金属：六价铬＜0.5mg/kg。</w:t>
            </w:r>
          </w:p>
          <w:p w14:paraId="0EA0A22A"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i.阻燃B2</w:t>
            </w:r>
          </w:p>
          <w:p w14:paraId="4379EEB0" w14:textId="4B571EE4"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6.座椅泡绵均为聚氨酯冷发泡高回弹海绵，根据座椅的不同部位,座垫,背垫密度不同.泡绵的物理指标达到并超过GB/T10802-2006、GB/T10807-2006、JISL 1902:2015标准。</w:t>
            </w:r>
          </w:p>
          <w:p w14:paraId="5C5DB672"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a.拉伸强度: ﹥150kpa</w:t>
            </w:r>
          </w:p>
          <w:p w14:paraId="122D22B0"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b.伸长率：﹥160%</w:t>
            </w:r>
          </w:p>
          <w:p w14:paraId="6898634C"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c.撕裂强度：﹥2.0N/cm</w:t>
            </w:r>
          </w:p>
          <w:p w14:paraId="39263EA4"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d.干热老化后拉伸强度：﹥120 kpa</w:t>
            </w:r>
          </w:p>
          <w:p w14:paraId="0B3DDFDD"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e.干热老化后拉伸强度变化率：±30%</w:t>
            </w:r>
          </w:p>
          <w:p w14:paraId="5FC1E34C"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f.湿热老化后拉伸强度：﹥130 kpa</w:t>
            </w:r>
          </w:p>
          <w:p w14:paraId="2C39B56D"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g.湿热老化后拉伸强度变化率：±30%</w:t>
            </w:r>
          </w:p>
          <w:p w14:paraId="3CF1CFC5"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h.40%压陷硬度：﹥200N</w:t>
            </w:r>
          </w:p>
          <w:p w14:paraId="23BC82BF"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i.密度：﹥50kg/㎥.</w:t>
            </w:r>
          </w:p>
          <w:p w14:paraId="11F0AC7C"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j.回弹性能≥60%</w:t>
            </w:r>
          </w:p>
          <w:p w14:paraId="5915D561"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k.阻燃B2</w:t>
            </w:r>
          </w:p>
          <w:p w14:paraId="35A7DD41"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l.抗菌性能符合JISL 1902:2015标准要求</w:t>
            </w:r>
          </w:p>
          <w:p w14:paraId="03DFD97D" w14:textId="6848EE30"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7.所有的钢材都使用</w:t>
            </w:r>
            <w:r w:rsidR="001C4BE9">
              <w:rPr>
                <w:rFonts w:ascii="宋体" w:hAnsi="宋体" w:cs="宋体" w:hint="eastAsia"/>
                <w:color w:val="000000"/>
                <w:kern w:val="0"/>
                <w:sz w:val="24"/>
              </w:rPr>
              <w:t>国内品牌</w:t>
            </w:r>
            <w:r>
              <w:rPr>
                <w:rFonts w:ascii="宋体" w:hAnsi="宋体" w:cs="宋体" w:hint="eastAsia"/>
                <w:color w:val="000000"/>
                <w:kern w:val="0"/>
                <w:sz w:val="24"/>
              </w:rPr>
              <w:t>钢材</w:t>
            </w:r>
            <w:r w:rsidR="001C4BE9">
              <w:rPr>
                <w:rFonts w:ascii="宋体" w:hAnsi="宋体" w:cs="宋体" w:hint="eastAsia"/>
                <w:color w:val="000000"/>
                <w:kern w:val="0"/>
                <w:sz w:val="24"/>
              </w:rPr>
              <w:t>：宝钢、鞍钢、武钢</w:t>
            </w:r>
            <w:r>
              <w:rPr>
                <w:rFonts w:ascii="宋体" w:hAnsi="宋体" w:cs="宋体" w:hint="eastAsia"/>
                <w:color w:val="000000"/>
                <w:kern w:val="0"/>
                <w:sz w:val="24"/>
              </w:rPr>
              <w:t>,焊接件采用机器人焊接，焊接质量高。座支架及扶手支架等采用</w:t>
            </w:r>
            <w:r w:rsidR="00C06C4B">
              <w:rPr>
                <w:rFonts w:ascii="宋体" w:hAnsi="宋体" w:cs="宋体" w:hint="eastAsia"/>
                <w:color w:val="000000"/>
                <w:kern w:val="0"/>
                <w:sz w:val="24"/>
              </w:rPr>
              <w:t>δ2/3</w:t>
            </w:r>
            <w:r w:rsidR="00C06C4B">
              <w:rPr>
                <w:rFonts w:ascii="宋体" w:hAnsi="宋体" w:cs="宋体"/>
                <w:color w:val="000000"/>
                <w:kern w:val="0"/>
                <w:sz w:val="24"/>
              </w:rPr>
              <w:t>/4/5mm</w:t>
            </w:r>
            <w:r>
              <w:rPr>
                <w:rFonts w:ascii="宋体" w:hAnsi="宋体" w:cs="宋体" w:hint="eastAsia"/>
                <w:color w:val="000000"/>
                <w:kern w:val="0"/>
                <w:sz w:val="24"/>
              </w:rPr>
              <w:t>冷轧板或型材冲压成型，表面做防锈处理,再采用电泳18微米涂装,做防腐蚀底漆保护,然后采用环氧树脂30微米喷涂，保证100h内，在溶剂中试样上划道两侧3mm以外，应无气泡产生；100h后，划道两侧3mm以外，应无锈迹、剥落、起皱、变色和失光等现象；冲击力</w:t>
            </w:r>
            <w:r>
              <w:rPr>
                <w:rFonts w:ascii="宋体" w:hAnsi="宋体" w:cs="宋体" w:hint="eastAsia"/>
                <w:color w:val="000000"/>
                <w:kern w:val="0"/>
                <w:sz w:val="24"/>
              </w:rPr>
              <w:lastRenderedPageBreak/>
              <w:t>3.92J,无剥落、裂纹、皱纹现象；漆膜附着力1级,必须取得符QB/T2602-2013行业标准的合格测试报告。</w:t>
            </w:r>
          </w:p>
          <w:p w14:paraId="0DCA1B03"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8.座椅扶手为红榉实木，座板为15mm厚红榉饰面层夹板、背板为18mm厚红榉饰面层夹板，写字板为18mm厚红榉饰面层夹板。木制作含水率不超过12%，不变形、不开裂。外露木制件表面喷环保聚酯漆，其有害物质含量均达到绿色环保标准。木材甲醛释放量≤0.05mg/L，环保性能达E0级。座椅产品获得CQC质量环保认证及中国环境标志产品认证证书。</w:t>
            </w:r>
          </w:p>
          <w:p w14:paraId="1D7AFC16" w14:textId="77777777" w:rsidR="00680300" w:rsidRDefault="007B6B5D">
            <w:pPr>
              <w:widowControl/>
              <w:jc w:val="left"/>
              <w:rPr>
                <w:rFonts w:ascii="宋体" w:hAnsi="宋体" w:cs="宋体"/>
                <w:color w:val="000000"/>
                <w:kern w:val="0"/>
                <w:sz w:val="24"/>
              </w:rPr>
            </w:pPr>
            <w:r>
              <w:rPr>
                <w:rFonts w:ascii="宋体" w:hAnsi="宋体" w:cs="宋体" w:hint="eastAsia"/>
                <w:color w:val="000000"/>
                <w:kern w:val="0"/>
                <w:sz w:val="24"/>
              </w:rPr>
              <w:t>9.座垫回复系统加有阻尼装置，阻尼装置完全隐藏不外露，回复时间为1—1.5秒（回复速度可调），回复过程无冲击、无噪声，保证静音要求。</w:t>
            </w:r>
          </w:p>
          <w:p w14:paraId="1225A219" w14:textId="77777777" w:rsidR="00680300" w:rsidRDefault="007B6B5D">
            <w:pPr>
              <w:widowControl/>
              <w:jc w:val="left"/>
              <w:rPr>
                <w:rFonts w:ascii="宋体" w:hAnsi="宋体" w:cs="宋体"/>
                <w:sz w:val="24"/>
              </w:rPr>
            </w:pPr>
            <w:r>
              <w:rPr>
                <w:rFonts w:ascii="宋体" w:hAnsi="宋体" w:cs="宋体" w:hint="eastAsia"/>
                <w:color w:val="000000"/>
                <w:kern w:val="0"/>
                <w:sz w:val="24"/>
              </w:rPr>
              <w:t>10. 椅脚采用φ160承重型圆筒状送风脚，送风筒开孔率为42%，孔径为φ8mm，孔距11mm。</w:t>
            </w:r>
          </w:p>
        </w:tc>
        <w:tc>
          <w:tcPr>
            <w:tcW w:w="201" w:type="pct"/>
            <w:vAlign w:val="center"/>
          </w:tcPr>
          <w:p w14:paraId="48C86535" w14:textId="77777777" w:rsidR="00680300" w:rsidRDefault="007B6B5D">
            <w:pPr>
              <w:widowControl/>
              <w:jc w:val="center"/>
              <w:textAlignment w:val="center"/>
              <w:rPr>
                <w:rFonts w:ascii="宋体" w:hAnsi="宋体" w:cs="宋体"/>
                <w:sz w:val="24"/>
              </w:rPr>
            </w:pPr>
            <w:r>
              <w:rPr>
                <w:rFonts w:ascii="宋体" w:hAnsi="宋体" w:cs="宋体" w:hint="eastAsia"/>
                <w:sz w:val="24"/>
              </w:rPr>
              <w:lastRenderedPageBreak/>
              <w:t>208</w:t>
            </w:r>
          </w:p>
        </w:tc>
        <w:tc>
          <w:tcPr>
            <w:tcW w:w="159" w:type="pct"/>
            <w:vAlign w:val="center"/>
          </w:tcPr>
          <w:p w14:paraId="4ADF9113" w14:textId="77777777" w:rsidR="00680300" w:rsidRDefault="007B6B5D">
            <w:pPr>
              <w:widowControl/>
              <w:jc w:val="center"/>
              <w:textAlignment w:val="center"/>
              <w:rPr>
                <w:rFonts w:ascii="宋体" w:hAnsi="宋体" w:cs="宋体"/>
                <w:sz w:val="24"/>
              </w:rPr>
            </w:pPr>
            <w:r>
              <w:rPr>
                <w:rFonts w:ascii="宋体" w:hAnsi="宋体" w:cs="宋体" w:hint="eastAsia"/>
                <w:sz w:val="24"/>
              </w:rPr>
              <w:t>把</w:t>
            </w:r>
          </w:p>
        </w:tc>
      </w:tr>
    </w:tbl>
    <w:p w14:paraId="5BD30EEB" w14:textId="77777777" w:rsidR="00680300" w:rsidRDefault="00680300">
      <w:pPr>
        <w:pStyle w:val="a1"/>
      </w:pPr>
    </w:p>
    <w:p w14:paraId="4AF0220A" w14:textId="7A98CE03" w:rsidR="00680300" w:rsidRDefault="007B6B5D">
      <w:pPr>
        <w:wordWrap w:val="0"/>
        <w:spacing w:line="360" w:lineRule="auto"/>
        <w:rPr>
          <w:rFonts w:eastAsia="楷体_GB2312"/>
          <w:b/>
          <w:bCs/>
          <w:sz w:val="24"/>
        </w:rPr>
      </w:pPr>
      <w:r>
        <w:rPr>
          <w:rFonts w:eastAsia="楷体_GB2312" w:hint="eastAsia"/>
          <w:b/>
          <w:bCs/>
          <w:sz w:val="24"/>
        </w:rPr>
        <w:t>说明：</w:t>
      </w:r>
      <w:r>
        <w:rPr>
          <w:rFonts w:eastAsia="楷体_GB2312" w:hint="eastAsia"/>
          <w:b/>
          <w:bCs/>
          <w:sz w:val="24"/>
        </w:rPr>
        <w:t xml:space="preserve"> </w:t>
      </w:r>
      <w:r>
        <w:rPr>
          <w:rFonts w:eastAsia="楷体_GB2312" w:hint="eastAsia"/>
          <w:b/>
          <w:bCs/>
          <w:sz w:val="24"/>
        </w:rPr>
        <w:t>本项目采购货物对应的中小企业划分标准所属行业为：工业。</w:t>
      </w:r>
    </w:p>
    <w:p w14:paraId="41278471" w14:textId="6A994EC5" w:rsidR="00375CBD" w:rsidRDefault="00375CBD" w:rsidP="00375CBD">
      <w:pPr>
        <w:numPr>
          <w:ilvl w:val="0"/>
          <w:numId w:val="6"/>
        </w:numPr>
        <w:spacing w:line="360" w:lineRule="auto"/>
        <w:ind w:firstLineChars="200" w:firstLine="560"/>
        <w:rPr>
          <w:rFonts w:eastAsia="楷体_GB2312"/>
          <w:color w:val="000000"/>
          <w:sz w:val="28"/>
          <w:szCs w:val="28"/>
        </w:rPr>
      </w:pPr>
      <w:r>
        <w:rPr>
          <w:rFonts w:eastAsia="楷体_GB2312"/>
          <w:sz w:val="28"/>
          <w:szCs w:val="28"/>
        </w:rPr>
        <w:t>实样要求：出具</w:t>
      </w:r>
      <w:r w:rsidRPr="00286B97">
        <w:rPr>
          <w:rFonts w:eastAsia="楷体_GB2312" w:hint="eastAsia"/>
          <w:color w:val="FF0000"/>
          <w:sz w:val="28"/>
          <w:szCs w:val="28"/>
        </w:rPr>
        <w:t>序号</w:t>
      </w:r>
      <w:r>
        <w:rPr>
          <w:rFonts w:eastAsia="楷体_GB2312"/>
          <w:color w:val="FF0000"/>
          <w:sz w:val="28"/>
          <w:szCs w:val="28"/>
        </w:rPr>
        <w:t>2</w:t>
      </w:r>
      <w:r>
        <w:rPr>
          <w:rFonts w:eastAsia="楷体_GB2312" w:hint="eastAsia"/>
          <w:color w:val="FF0000"/>
          <w:sz w:val="28"/>
          <w:szCs w:val="28"/>
        </w:rPr>
        <w:t>椅子</w:t>
      </w:r>
      <w:r>
        <w:rPr>
          <w:rFonts w:eastAsia="楷体_GB2312" w:hint="eastAsia"/>
          <w:sz w:val="28"/>
          <w:szCs w:val="28"/>
        </w:rPr>
        <w:t>一张</w:t>
      </w:r>
      <w:r>
        <w:rPr>
          <w:rFonts w:eastAsia="楷体_GB2312" w:hint="eastAsia"/>
          <w:color w:val="000000"/>
          <w:sz w:val="28"/>
          <w:szCs w:val="28"/>
        </w:rPr>
        <w:t>，</w:t>
      </w:r>
      <w:r>
        <w:rPr>
          <w:rFonts w:eastAsia="楷体_GB2312"/>
          <w:color w:val="000000"/>
          <w:sz w:val="28"/>
          <w:szCs w:val="28"/>
        </w:rPr>
        <w:t>所提供实样中不能有任何</w:t>
      </w:r>
      <w:r>
        <w:rPr>
          <w:rFonts w:eastAsia="楷体_GB2312" w:hint="eastAsia"/>
          <w:color w:val="000000"/>
          <w:sz w:val="28"/>
          <w:szCs w:val="28"/>
        </w:rPr>
        <w:t>体</w:t>
      </w:r>
      <w:r>
        <w:rPr>
          <w:rFonts w:eastAsia="楷体_GB2312"/>
          <w:color w:val="000000"/>
          <w:sz w:val="28"/>
          <w:szCs w:val="28"/>
        </w:rPr>
        <w:t>现投标单位的标识，</w:t>
      </w:r>
      <w:r>
        <w:rPr>
          <w:rFonts w:eastAsia="楷体_GB2312" w:hint="eastAsia"/>
          <w:color w:val="000000"/>
          <w:sz w:val="28"/>
          <w:szCs w:val="28"/>
        </w:rPr>
        <w:t>未提供样品的或样品种类不全的</w:t>
      </w:r>
      <w:r>
        <w:rPr>
          <w:rFonts w:eastAsia="楷体_GB2312"/>
          <w:color w:val="000000"/>
          <w:sz w:val="28"/>
          <w:szCs w:val="28"/>
        </w:rPr>
        <w:t>及实样中有投标单位标识的样品分作</w:t>
      </w:r>
      <w:r>
        <w:rPr>
          <w:rFonts w:eastAsia="楷体_GB2312"/>
          <w:color w:val="000000"/>
          <w:sz w:val="28"/>
          <w:szCs w:val="28"/>
        </w:rPr>
        <w:t>0</w:t>
      </w:r>
      <w:r>
        <w:rPr>
          <w:rFonts w:eastAsia="楷体_GB2312"/>
          <w:color w:val="000000"/>
          <w:sz w:val="28"/>
          <w:szCs w:val="28"/>
        </w:rPr>
        <w:t>分处理（不符合尺寸要求的投标样品适当扣分，严重偏离的得零分）。</w:t>
      </w:r>
    </w:p>
    <w:p w14:paraId="2410BC11" w14:textId="77777777" w:rsidR="00375CBD" w:rsidRPr="00375CBD" w:rsidRDefault="00375CBD" w:rsidP="00375CBD">
      <w:pPr>
        <w:spacing w:line="360" w:lineRule="auto"/>
        <w:ind w:firstLineChars="200" w:firstLine="420"/>
        <w:jc w:val="left"/>
        <w:rPr>
          <w:color w:val="FF0000"/>
        </w:rPr>
      </w:pPr>
    </w:p>
    <w:p w14:paraId="310BA9EC" w14:textId="0ABB7FDE" w:rsidR="00375CBD" w:rsidRDefault="00375CBD" w:rsidP="00375CBD">
      <w:pPr>
        <w:numPr>
          <w:ilvl w:val="0"/>
          <w:numId w:val="7"/>
        </w:numPr>
        <w:spacing w:line="360" w:lineRule="auto"/>
        <w:ind w:firstLineChars="200" w:firstLine="560"/>
        <w:jc w:val="left"/>
        <w:rPr>
          <w:rFonts w:eastAsia="楷体_GB2312"/>
          <w:color w:val="000000"/>
          <w:sz w:val="28"/>
          <w:szCs w:val="28"/>
        </w:rPr>
      </w:pPr>
      <w:r>
        <w:rPr>
          <w:rFonts w:eastAsia="楷体_GB2312"/>
          <w:color w:val="000000"/>
          <w:sz w:val="28"/>
          <w:szCs w:val="28"/>
        </w:rPr>
        <w:t>送样及安装时间：</w:t>
      </w:r>
      <w:r>
        <w:rPr>
          <w:rFonts w:eastAsia="楷体_GB2312"/>
          <w:color w:val="FF0000"/>
          <w:sz w:val="28"/>
          <w:szCs w:val="28"/>
        </w:rPr>
        <w:t>202</w:t>
      </w:r>
      <w:r>
        <w:rPr>
          <w:rFonts w:eastAsia="楷体_GB2312" w:hint="eastAsia"/>
          <w:color w:val="FF0000"/>
          <w:sz w:val="28"/>
          <w:szCs w:val="28"/>
        </w:rPr>
        <w:t>2</w:t>
      </w:r>
      <w:r>
        <w:rPr>
          <w:rFonts w:eastAsia="楷体_GB2312"/>
          <w:color w:val="FF0000"/>
          <w:sz w:val="28"/>
          <w:szCs w:val="28"/>
        </w:rPr>
        <w:t>年</w:t>
      </w:r>
      <w:r>
        <w:rPr>
          <w:rFonts w:eastAsia="楷体_GB2312"/>
          <w:color w:val="FF0000"/>
          <w:sz w:val="28"/>
          <w:szCs w:val="28"/>
        </w:rPr>
        <w:t>7</w:t>
      </w:r>
      <w:r>
        <w:rPr>
          <w:rFonts w:eastAsia="楷体_GB2312"/>
          <w:color w:val="FF0000"/>
          <w:sz w:val="28"/>
          <w:szCs w:val="28"/>
        </w:rPr>
        <w:t>月</w:t>
      </w:r>
      <w:r w:rsidR="00F20EF9">
        <w:rPr>
          <w:rFonts w:eastAsia="楷体_GB2312"/>
          <w:color w:val="FF0000"/>
          <w:sz w:val="28"/>
          <w:szCs w:val="28"/>
        </w:rPr>
        <w:t>11</w:t>
      </w:r>
      <w:r>
        <w:rPr>
          <w:rFonts w:eastAsia="楷体_GB2312"/>
          <w:color w:val="FF0000"/>
          <w:sz w:val="28"/>
          <w:szCs w:val="28"/>
        </w:rPr>
        <w:t>日</w:t>
      </w:r>
      <w:r>
        <w:rPr>
          <w:rFonts w:eastAsia="楷体_GB2312"/>
          <w:color w:val="FF0000"/>
          <w:sz w:val="28"/>
          <w:szCs w:val="28"/>
        </w:rPr>
        <w:t>9</w:t>
      </w:r>
      <w:r>
        <w:rPr>
          <w:rFonts w:eastAsia="楷体_GB2312"/>
          <w:color w:val="FF0000"/>
          <w:sz w:val="28"/>
          <w:szCs w:val="28"/>
        </w:rPr>
        <w:t>：</w:t>
      </w:r>
      <w:r>
        <w:rPr>
          <w:rFonts w:eastAsia="楷体_GB2312"/>
          <w:color w:val="FF0000"/>
          <w:sz w:val="28"/>
          <w:szCs w:val="28"/>
        </w:rPr>
        <w:t>00 -17</w:t>
      </w:r>
      <w:r>
        <w:rPr>
          <w:rFonts w:eastAsia="楷体_GB2312"/>
          <w:color w:val="FF0000"/>
          <w:sz w:val="28"/>
          <w:szCs w:val="28"/>
        </w:rPr>
        <w:t>：</w:t>
      </w:r>
      <w:r>
        <w:rPr>
          <w:rFonts w:eastAsia="楷体_GB2312"/>
          <w:color w:val="FF0000"/>
          <w:sz w:val="28"/>
          <w:szCs w:val="28"/>
        </w:rPr>
        <w:t>30</w:t>
      </w:r>
      <w:r>
        <w:rPr>
          <w:rFonts w:eastAsia="楷体_GB2312"/>
          <w:color w:val="000000"/>
          <w:sz w:val="28"/>
          <w:szCs w:val="28"/>
        </w:rPr>
        <w:t>送至浙江大学紫金港校区</w:t>
      </w:r>
      <w:r>
        <w:rPr>
          <w:rFonts w:eastAsia="楷体_GB2312" w:hint="eastAsia"/>
          <w:color w:val="000000"/>
          <w:sz w:val="28"/>
          <w:szCs w:val="28"/>
        </w:rPr>
        <w:t>纳米楼二楼平台</w:t>
      </w:r>
      <w:r>
        <w:rPr>
          <w:rFonts w:eastAsia="楷体_GB2312"/>
          <w:color w:val="000000"/>
          <w:sz w:val="28"/>
          <w:szCs w:val="28"/>
        </w:rPr>
        <w:t>，联系人：</w:t>
      </w:r>
      <w:r>
        <w:rPr>
          <w:rFonts w:eastAsia="楷体_GB2312" w:hint="eastAsia"/>
          <w:color w:val="000000"/>
          <w:sz w:val="28"/>
          <w:szCs w:val="28"/>
        </w:rPr>
        <w:t>许</w:t>
      </w:r>
      <w:r>
        <w:rPr>
          <w:rFonts w:eastAsia="楷体_GB2312" w:hint="eastAsia"/>
          <w:color w:val="000000"/>
          <w:sz w:val="28"/>
          <w:szCs w:val="28"/>
        </w:rPr>
        <w:lastRenderedPageBreak/>
        <w:t>老师</w:t>
      </w:r>
      <w:r>
        <w:rPr>
          <w:rFonts w:eastAsia="楷体_GB2312"/>
          <w:color w:val="000000"/>
          <w:sz w:val="28"/>
          <w:szCs w:val="28"/>
        </w:rPr>
        <w:t>，</w:t>
      </w:r>
      <w:r>
        <w:rPr>
          <w:rFonts w:eastAsia="楷体_GB2312"/>
          <w:color w:val="000000"/>
          <w:sz w:val="28"/>
          <w:szCs w:val="28"/>
        </w:rPr>
        <w:t>88981348</w:t>
      </w:r>
      <w:r>
        <w:rPr>
          <w:rFonts w:eastAsia="楷体_GB2312" w:hint="eastAsia"/>
          <w:color w:val="000000"/>
          <w:sz w:val="28"/>
          <w:szCs w:val="28"/>
        </w:rPr>
        <w:t>,</w:t>
      </w:r>
      <w:r>
        <w:rPr>
          <w:rFonts w:eastAsia="楷体_GB2312"/>
          <w:color w:val="000000"/>
          <w:sz w:val="28"/>
          <w:szCs w:val="28"/>
        </w:rPr>
        <w:t>18015250712</w:t>
      </w:r>
      <w:r>
        <w:rPr>
          <w:rFonts w:eastAsia="楷体_GB2312"/>
          <w:color w:val="000000"/>
          <w:sz w:val="28"/>
          <w:szCs w:val="28"/>
        </w:rPr>
        <w:t>。</w:t>
      </w:r>
    </w:p>
    <w:p w14:paraId="2782A318" w14:textId="46850B99" w:rsidR="00375CBD" w:rsidRDefault="00375CBD" w:rsidP="00375CBD">
      <w:pPr>
        <w:topLinePunct/>
        <w:spacing w:line="360" w:lineRule="auto"/>
        <w:ind w:firstLineChars="200" w:firstLine="560"/>
        <w:rPr>
          <w:rFonts w:eastAsia="楷体_GB2312"/>
          <w:kern w:val="0"/>
          <w:sz w:val="28"/>
          <w:szCs w:val="28"/>
        </w:rPr>
      </w:pPr>
      <w:r>
        <w:rPr>
          <w:rFonts w:eastAsia="楷体_GB2312" w:hint="eastAsia"/>
          <w:kern w:val="0"/>
          <w:sz w:val="28"/>
          <w:szCs w:val="28"/>
        </w:rPr>
        <w:t>疫情期间投标单位送样需提</w:t>
      </w:r>
      <w:r>
        <w:rPr>
          <w:rFonts w:eastAsia="楷体_GB2312" w:hint="eastAsia"/>
          <w:color w:val="FF0000"/>
          <w:kern w:val="0"/>
          <w:sz w:val="28"/>
          <w:szCs w:val="28"/>
        </w:rPr>
        <w:t>前</w:t>
      </w:r>
      <w:r>
        <w:rPr>
          <w:rFonts w:eastAsia="楷体_GB2312" w:hint="eastAsia"/>
          <w:color w:val="FF0000"/>
          <w:kern w:val="0"/>
          <w:sz w:val="28"/>
          <w:szCs w:val="28"/>
        </w:rPr>
        <w:t>1</w:t>
      </w:r>
      <w:r>
        <w:rPr>
          <w:rFonts w:eastAsia="楷体_GB2312" w:hint="eastAsia"/>
          <w:color w:val="FF0000"/>
          <w:kern w:val="0"/>
          <w:sz w:val="28"/>
          <w:szCs w:val="28"/>
        </w:rPr>
        <w:t>天（</w:t>
      </w:r>
      <w:r>
        <w:rPr>
          <w:rFonts w:eastAsia="楷体_GB2312" w:hint="eastAsia"/>
          <w:color w:val="FF0000"/>
          <w:kern w:val="0"/>
          <w:sz w:val="28"/>
          <w:szCs w:val="28"/>
        </w:rPr>
        <w:t>202</w:t>
      </w:r>
      <w:r>
        <w:rPr>
          <w:rFonts w:eastAsia="楷体_GB2312"/>
          <w:color w:val="FF0000"/>
          <w:kern w:val="0"/>
          <w:sz w:val="28"/>
          <w:szCs w:val="28"/>
        </w:rPr>
        <w:t>2</w:t>
      </w:r>
      <w:r>
        <w:rPr>
          <w:rFonts w:eastAsia="楷体_GB2312" w:hint="eastAsia"/>
          <w:color w:val="FF0000"/>
          <w:kern w:val="0"/>
          <w:sz w:val="28"/>
          <w:szCs w:val="28"/>
        </w:rPr>
        <w:t>年</w:t>
      </w:r>
      <w:r>
        <w:rPr>
          <w:rFonts w:eastAsia="楷体_GB2312"/>
          <w:color w:val="FF0000"/>
          <w:kern w:val="0"/>
          <w:sz w:val="28"/>
          <w:szCs w:val="28"/>
        </w:rPr>
        <w:t xml:space="preserve"> 7</w:t>
      </w:r>
      <w:r>
        <w:rPr>
          <w:rFonts w:eastAsia="楷体_GB2312" w:hint="eastAsia"/>
          <w:color w:val="FF0000"/>
          <w:kern w:val="0"/>
          <w:sz w:val="28"/>
          <w:szCs w:val="28"/>
        </w:rPr>
        <w:t>月</w:t>
      </w:r>
      <w:r w:rsidR="00F20EF9">
        <w:rPr>
          <w:rFonts w:eastAsia="楷体_GB2312"/>
          <w:color w:val="FF0000"/>
          <w:kern w:val="0"/>
          <w:sz w:val="28"/>
          <w:szCs w:val="28"/>
        </w:rPr>
        <w:t>10</w:t>
      </w:r>
      <w:r>
        <w:rPr>
          <w:rFonts w:eastAsia="楷体_GB2312" w:hint="eastAsia"/>
          <w:color w:val="FF0000"/>
          <w:kern w:val="0"/>
          <w:sz w:val="28"/>
          <w:szCs w:val="28"/>
        </w:rPr>
        <w:t>日前）</w:t>
      </w:r>
      <w:r>
        <w:rPr>
          <w:rFonts w:eastAsia="楷体_GB2312" w:hint="eastAsia"/>
          <w:kern w:val="0"/>
          <w:sz w:val="28"/>
          <w:szCs w:val="28"/>
        </w:rPr>
        <w:t>将送样人员信息邮件发送至进校证明办理联系人许老师，</w:t>
      </w:r>
      <w:r>
        <w:rPr>
          <w:rFonts w:eastAsia="楷体_GB2312" w:hint="eastAsia"/>
          <w:kern w:val="0"/>
          <w:sz w:val="28"/>
          <w:szCs w:val="28"/>
        </w:rPr>
        <w:t>88981348</w:t>
      </w:r>
      <w:r>
        <w:rPr>
          <w:rFonts w:eastAsia="楷体_GB2312" w:hint="eastAsia"/>
          <w:kern w:val="0"/>
          <w:sz w:val="28"/>
          <w:szCs w:val="28"/>
        </w:rPr>
        <w:t>，</w:t>
      </w:r>
      <w:r>
        <w:rPr>
          <w:rFonts w:eastAsia="楷体_GB2312" w:hint="eastAsia"/>
          <w:color w:val="000000"/>
          <w:sz w:val="28"/>
          <w:szCs w:val="28"/>
        </w:rPr>
        <w:t>18015250712</w:t>
      </w:r>
      <w:r>
        <w:rPr>
          <w:rFonts w:eastAsia="楷体_GB2312" w:hint="eastAsia"/>
          <w:color w:val="000000"/>
          <w:sz w:val="28"/>
          <w:szCs w:val="28"/>
        </w:rPr>
        <w:t>，</w:t>
      </w:r>
      <w:r>
        <w:rPr>
          <w:rFonts w:eastAsia="楷体_GB2312" w:hint="eastAsia"/>
          <w:kern w:val="0"/>
          <w:sz w:val="28"/>
          <w:szCs w:val="28"/>
        </w:rPr>
        <w:t>stellaxm@zju.edu.cn</w:t>
      </w:r>
      <w:r>
        <w:rPr>
          <w:rFonts w:eastAsia="楷体_GB2312" w:hint="eastAsia"/>
          <w:kern w:val="0"/>
          <w:sz w:val="28"/>
          <w:szCs w:val="28"/>
        </w:rPr>
        <w:t>，包括公司名称、姓名、手机号、身份证号、车牌号，送样人员需有健康绿码</w:t>
      </w:r>
      <w:bookmarkStart w:id="55" w:name="_Hlk105492622"/>
      <w:r>
        <w:rPr>
          <w:rFonts w:eastAsia="楷体_GB2312" w:hint="eastAsia"/>
          <w:kern w:val="0"/>
          <w:sz w:val="28"/>
          <w:szCs w:val="28"/>
        </w:rPr>
        <w:t>、行程码（不带星号）、</w:t>
      </w:r>
      <w:r>
        <w:rPr>
          <w:rFonts w:eastAsia="楷体_GB2312" w:hint="eastAsia"/>
          <w:kern w:val="0"/>
          <w:sz w:val="28"/>
          <w:szCs w:val="28"/>
        </w:rPr>
        <w:t>48</w:t>
      </w:r>
      <w:r>
        <w:rPr>
          <w:rFonts w:eastAsia="楷体_GB2312" w:hint="eastAsia"/>
          <w:kern w:val="0"/>
          <w:sz w:val="28"/>
          <w:szCs w:val="28"/>
        </w:rPr>
        <w:t>小时内核酸检测阴性报告，</w:t>
      </w:r>
      <w:bookmarkEnd w:id="55"/>
      <w:r>
        <w:rPr>
          <w:rFonts w:eastAsia="楷体_GB2312" w:hint="eastAsia"/>
          <w:kern w:val="0"/>
          <w:sz w:val="28"/>
          <w:szCs w:val="28"/>
        </w:rPr>
        <w:t>健康状况符合疫情防控要求。</w:t>
      </w:r>
    </w:p>
    <w:p w14:paraId="59B799D2" w14:textId="3FBC0BA9" w:rsidR="00375CBD" w:rsidRDefault="00375CBD" w:rsidP="00375CBD">
      <w:pPr>
        <w:spacing w:line="360" w:lineRule="auto"/>
        <w:ind w:firstLineChars="200" w:firstLine="560"/>
        <w:jc w:val="left"/>
        <w:rPr>
          <w:rFonts w:eastAsia="楷体_GB2312"/>
          <w:color w:val="000000"/>
          <w:sz w:val="28"/>
          <w:szCs w:val="28"/>
        </w:rPr>
      </w:pPr>
      <w:r>
        <w:rPr>
          <w:rFonts w:eastAsia="楷体_GB2312"/>
          <w:b/>
          <w:color w:val="000000"/>
          <w:sz w:val="28"/>
          <w:szCs w:val="28"/>
        </w:rPr>
        <w:t>3</w:t>
      </w:r>
      <w:r>
        <w:rPr>
          <w:rFonts w:eastAsia="楷体_GB2312"/>
          <w:color w:val="000000"/>
          <w:sz w:val="28"/>
          <w:szCs w:val="28"/>
        </w:rPr>
        <w:t>、中标样品将封存；中标单位的实样</w:t>
      </w:r>
      <w:r>
        <w:rPr>
          <w:rFonts w:eastAsia="楷体_GB2312" w:hint="eastAsia"/>
          <w:color w:val="000000"/>
          <w:sz w:val="28"/>
          <w:szCs w:val="28"/>
        </w:rPr>
        <w:t>及小样</w:t>
      </w:r>
      <w:r>
        <w:rPr>
          <w:rFonts w:eastAsia="楷体_GB2312"/>
          <w:color w:val="000000"/>
          <w:sz w:val="28"/>
          <w:szCs w:val="28"/>
        </w:rPr>
        <w:t>将予封存，并作为最终验收依据。未中标的样品在中标公示期满后一周内由投标方撤走样品，撤场时间：</w:t>
      </w:r>
      <w:r>
        <w:rPr>
          <w:rFonts w:eastAsia="楷体_GB2312"/>
          <w:color w:val="000000"/>
          <w:sz w:val="28"/>
          <w:szCs w:val="28"/>
        </w:rPr>
        <w:t>2022</w:t>
      </w:r>
      <w:r>
        <w:rPr>
          <w:rFonts w:eastAsia="楷体_GB2312"/>
          <w:color w:val="000000"/>
          <w:sz w:val="28"/>
          <w:szCs w:val="28"/>
        </w:rPr>
        <w:t>年</w:t>
      </w:r>
      <w:r>
        <w:rPr>
          <w:rFonts w:eastAsia="楷体_GB2312" w:hint="eastAsia"/>
          <w:color w:val="000000"/>
          <w:sz w:val="28"/>
          <w:szCs w:val="28"/>
        </w:rPr>
        <w:t>7</w:t>
      </w:r>
      <w:r>
        <w:rPr>
          <w:rFonts w:eastAsia="楷体_GB2312"/>
          <w:color w:val="000000"/>
          <w:sz w:val="28"/>
          <w:szCs w:val="28"/>
        </w:rPr>
        <w:t>月</w:t>
      </w:r>
      <w:r w:rsidR="00F20EF9">
        <w:rPr>
          <w:rFonts w:eastAsia="楷体_GB2312"/>
          <w:color w:val="000000"/>
          <w:sz w:val="28"/>
          <w:szCs w:val="28"/>
        </w:rPr>
        <w:t>19</w:t>
      </w:r>
      <w:r>
        <w:rPr>
          <w:rFonts w:eastAsia="楷体_GB2312"/>
          <w:color w:val="000000"/>
          <w:sz w:val="28"/>
          <w:szCs w:val="28"/>
        </w:rPr>
        <w:t>日上午</w:t>
      </w:r>
      <w:r>
        <w:rPr>
          <w:rFonts w:eastAsia="楷体_GB2312"/>
          <w:color w:val="000000"/>
          <w:sz w:val="28"/>
          <w:szCs w:val="28"/>
        </w:rPr>
        <w:t>9</w:t>
      </w:r>
      <w:r>
        <w:rPr>
          <w:rFonts w:eastAsia="楷体_GB2312"/>
          <w:color w:val="000000"/>
          <w:sz w:val="28"/>
          <w:szCs w:val="28"/>
        </w:rPr>
        <w:t>：</w:t>
      </w:r>
      <w:r>
        <w:rPr>
          <w:rFonts w:eastAsia="楷体_GB2312"/>
          <w:color w:val="000000"/>
          <w:sz w:val="28"/>
          <w:szCs w:val="28"/>
        </w:rPr>
        <w:t>00</w:t>
      </w:r>
      <w:r>
        <w:rPr>
          <w:rFonts w:eastAsia="楷体_GB2312"/>
          <w:color w:val="000000"/>
          <w:sz w:val="28"/>
          <w:szCs w:val="28"/>
        </w:rPr>
        <w:t>至下午</w:t>
      </w:r>
      <w:r>
        <w:rPr>
          <w:rFonts w:eastAsia="楷体_GB2312"/>
          <w:color w:val="000000"/>
          <w:sz w:val="28"/>
          <w:szCs w:val="28"/>
        </w:rPr>
        <w:t>4</w:t>
      </w:r>
      <w:r>
        <w:rPr>
          <w:rFonts w:eastAsia="楷体_GB2312"/>
          <w:color w:val="000000"/>
          <w:sz w:val="28"/>
          <w:szCs w:val="28"/>
        </w:rPr>
        <w:t>：</w:t>
      </w:r>
      <w:r>
        <w:rPr>
          <w:rFonts w:eastAsia="楷体_GB2312"/>
          <w:color w:val="000000"/>
          <w:sz w:val="28"/>
          <w:szCs w:val="28"/>
        </w:rPr>
        <w:t>30</w:t>
      </w:r>
      <w:r>
        <w:rPr>
          <w:rFonts w:eastAsia="楷体_GB2312"/>
          <w:color w:val="000000"/>
          <w:sz w:val="28"/>
          <w:szCs w:val="28"/>
        </w:rPr>
        <w:t>（此时间如有变化以招标方书面通知为准），逾期招标方将按投标方放弃家具所有权处理。</w:t>
      </w:r>
    </w:p>
    <w:p w14:paraId="53244851" w14:textId="77777777" w:rsidR="00375CBD" w:rsidRPr="00375CBD" w:rsidRDefault="00375CBD" w:rsidP="00375CBD">
      <w:pPr>
        <w:pStyle w:val="a1"/>
      </w:pPr>
    </w:p>
    <w:p w14:paraId="617091AA" w14:textId="77777777" w:rsidR="00680300" w:rsidRDefault="00680300">
      <w:pPr>
        <w:spacing w:line="500" w:lineRule="exact"/>
        <w:jc w:val="left"/>
        <w:rPr>
          <w:rFonts w:eastAsia="楷体_GB2312"/>
          <w:sz w:val="24"/>
        </w:rPr>
        <w:sectPr w:rsidR="00680300">
          <w:headerReference w:type="default" r:id="rId20"/>
          <w:pgSz w:w="16838" w:h="11906" w:orient="landscape"/>
          <w:pgMar w:top="1797" w:right="1418" w:bottom="1406" w:left="1304" w:header="851" w:footer="992" w:gutter="0"/>
          <w:cols w:space="720"/>
          <w:docGrid w:linePitch="312"/>
        </w:sectPr>
      </w:pPr>
    </w:p>
    <w:p w14:paraId="3690FF53" w14:textId="77777777" w:rsidR="00680300" w:rsidRDefault="007B6B5D">
      <w:pPr>
        <w:spacing w:line="500" w:lineRule="exact"/>
        <w:jc w:val="left"/>
        <w:rPr>
          <w:rFonts w:eastAsia="楷体_GB2312"/>
          <w:sz w:val="24"/>
        </w:rPr>
      </w:pPr>
      <w:r>
        <w:rPr>
          <w:rFonts w:eastAsia="楷体_GB2312" w:hint="eastAsia"/>
          <w:sz w:val="24"/>
        </w:rPr>
        <w:lastRenderedPageBreak/>
        <w:t>附件二：</w:t>
      </w:r>
    </w:p>
    <w:p w14:paraId="739FE173" w14:textId="77777777" w:rsidR="00680300" w:rsidRDefault="007B6B5D">
      <w:pPr>
        <w:spacing w:line="500" w:lineRule="exact"/>
        <w:jc w:val="center"/>
        <w:rPr>
          <w:rFonts w:eastAsia="楷体_GB2312"/>
          <w:b/>
          <w:sz w:val="36"/>
          <w:szCs w:val="36"/>
        </w:rPr>
      </w:pPr>
      <w:r>
        <w:rPr>
          <w:rFonts w:eastAsia="楷体_GB2312"/>
          <w:b/>
          <w:sz w:val="36"/>
          <w:szCs w:val="36"/>
        </w:rPr>
        <w:t>磋</w:t>
      </w:r>
      <w:r>
        <w:rPr>
          <w:rFonts w:eastAsia="楷体_GB2312"/>
          <w:b/>
          <w:sz w:val="36"/>
          <w:szCs w:val="36"/>
        </w:rPr>
        <w:t xml:space="preserve"> </w:t>
      </w:r>
      <w:r>
        <w:rPr>
          <w:rFonts w:eastAsia="楷体_GB2312"/>
          <w:b/>
          <w:sz w:val="36"/>
          <w:szCs w:val="36"/>
        </w:rPr>
        <w:t>商</w:t>
      </w:r>
      <w:r>
        <w:rPr>
          <w:rFonts w:eastAsia="楷体_GB2312"/>
          <w:b/>
          <w:sz w:val="36"/>
          <w:szCs w:val="36"/>
        </w:rPr>
        <w:t xml:space="preserve"> </w:t>
      </w:r>
      <w:r>
        <w:rPr>
          <w:rFonts w:eastAsia="楷体_GB2312"/>
          <w:b/>
          <w:sz w:val="36"/>
          <w:szCs w:val="36"/>
        </w:rPr>
        <w:t>响</w:t>
      </w:r>
      <w:r>
        <w:rPr>
          <w:rFonts w:eastAsia="楷体_GB2312"/>
          <w:b/>
          <w:sz w:val="36"/>
          <w:szCs w:val="36"/>
        </w:rPr>
        <w:t xml:space="preserve"> </w:t>
      </w:r>
      <w:r>
        <w:rPr>
          <w:rFonts w:eastAsia="楷体_GB2312"/>
          <w:b/>
          <w:sz w:val="36"/>
          <w:szCs w:val="36"/>
        </w:rPr>
        <w:t>应</w:t>
      </w:r>
      <w:r>
        <w:rPr>
          <w:rFonts w:eastAsia="楷体_GB2312"/>
          <w:b/>
          <w:sz w:val="36"/>
          <w:szCs w:val="36"/>
        </w:rPr>
        <w:t xml:space="preserve"> </w:t>
      </w:r>
      <w:r>
        <w:rPr>
          <w:rFonts w:eastAsia="楷体_GB2312"/>
          <w:b/>
          <w:sz w:val="36"/>
          <w:szCs w:val="36"/>
        </w:rPr>
        <w:t>书</w:t>
      </w:r>
    </w:p>
    <w:p w14:paraId="5798F1DC" w14:textId="77777777" w:rsidR="00680300" w:rsidRDefault="00680300">
      <w:pPr>
        <w:spacing w:line="500" w:lineRule="exact"/>
        <w:ind w:left="540" w:firstLine="30"/>
        <w:jc w:val="left"/>
        <w:rPr>
          <w:rFonts w:eastAsia="楷体_GB2312"/>
          <w:sz w:val="24"/>
        </w:rPr>
      </w:pPr>
    </w:p>
    <w:p w14:paraId="21837325" w14:textId="77777777" w:rsidR="00680300" w:rsidRDefault="007B6B5D">
      <w:pPr>
        <w:spacing w:line="500" w:lineRule="exact"/>
        <w:ind w:left="540" w:firstLine="30"/>
        <w:jc w:val="left"/>
        <w:rPr>
          <w:rFonts w:eastAsia="楷体_GB2312"/>
          <w:sz w:val="24"/>
        </w:rPr>
      </w:pPr>
      <w:r>
        <w:rPr>
          <w:rFonts w:eastAsia="楷体_GB2312"/>
          <w:sz w:val="24"/>
        </w:rPr>
        <w:t>致：浙江大学</w:t>
      </w:r>
      <w:r>
        <w:rPr>
          <w:rFonts w:eastAsia="楷体_GB2312" w:hint="eastAsia"/>
          <w:sz w:val="24"/>
        </w:rPr>
        <w:t>xxxx:</w:t>
      </w:r>
    </w:p>
    <w:p w14:paraId="4AE50D56" w14:textId="77777777" w:rsidR="00680300" w:rsidRDefault="00680300">
      <w:pPr>
        <w:spacing w:line="500" w:lineRule="exact"/>
        <w:ind w:left="540" w:firstLine="30"/>
        <w:jc w:val="left"/>
        <w:rPr>
          <w:rFonts w:eastAsia="楷体_GB2312"/>
          <w:sz w:val="24"/>
        </w:rPr>
      </w:pPr>
    </w:p>
    <w:p w14:paraId="503D6D3D" w14:textId="6AE5565D" w:rsidR="00680300" w:rsidRDefault="007B6B5D">
      <w:pPr>
        <w:spacing w:line="500" w:lineRule="exact"/>
        <w:ind w:left="502"/>
        <w:rPr>
          <w:rFonts w:eastAsia="楷体_GB2312"/>
          <w:color w:val="FF0000"/>
          <w:sz w:val="24"/>
        </w:rPr>
      </w:pPr>
      <w:r>
        <w:rPr>
          <w:rFonts w:eastAsia="楷体_GB2312"/>
          <w:sz w:val="24"/>
        </w:rPr>
        <w:t xml:space="preserve">    </w:t>
      </w:r>
      <w:r>
        <w:rPr>
          <w:rFonts w:eastAsia="楷体_GB2312"/>
          <w:sz w:val="24"/>
          <w:u w:val="single"/>
        </w:rPr>
        <w:t xml:space="preserve">                      </w:t>
      </w:r>
      <w:r>
        <w:rPr>
          <w:rFonts w:eastAsia="楷体_GB2312"/>
          <w:sz w:val="24"/>
        </w:rPr>
        <w:t>(</w:t>
      </w:r>
      <w:r>
        <w:rPr>
          <w:rFonts w:eastAsia="楷体_GB2312"/>
          <w:sz w:val="24"/>
        </w:rPr>
        <w:t>磋商响应方全称</w:t>
      </w:r>
      <w:r>
        <w:rPr>
          <w:rFonts w:eastAsia="楷体_GB2312"/>
          <w:sz w:val="24"/>
        </w:rPr>
        <w:t>)</w:t>
      </w:r>
      <w:r>
        <w:rPr>
          <w:rFonts w:eastAsia="楷体_GB2312"/>
          <w:sz w:val="24"/>
        </w:rPr>
        <w:t>授权</w:t>
      </w:r>
      <w:r>
        <w:rPr>
          <w:rFonts w:eastAsia="楷体_GB2312"/>
          <w:sz w:val="24"/>
          <w:u w:val="single"/>
        </w:rPr>
        <w:t xml:space="preserve">       </w:t>
      </w:r>
      <w:r>
        <w:rPr>
          <w:rFonts w:eastAsia="楷体_GB2312"/>
          <w:sz w:val="24"/>
        </w:rPr>
        <w:t>（全名、职务）为全权代表，参加贵方组织的</w:t>
      </w:r>
      <w:r>
        <w:rPr>
          <w:rFonts w:eastAsia="楷体_GB2312"/>
          <w:sz w:val="24"/>
          <w:u w:val="single"/>
        </w:rPr>
        <w:t xml:space="preserve">               </w:t>
      </w:r>
      <w:r>
        <w:rPr>
          <w:rFonts w:eastAsia="楷体_GB2312"/>
          <w:sz w:val="24"/>
        </w:rPr>
        <w:t>（采购项目名称）（编号为</w:t>
      </w:r>
      <w:r>
        <w:rPr>
          <w:rFonts w:eastAsia="楷体_GB2312"/>
          <w:color w:val="FF0000"/>
          <w:sz w:val="24"/>
        </w:rPr>
        <w:t>ZUPC-CS-20220</w:t>
      </w:r>
      <w:r w:rsidR="00F20EF9">
        <w:rPr>
          <w:rFonts w:eastAsia="楷体_GB2312"/>
          <w:color w:val="FF0000"/>
          <w:sz w:val="24"/>
        </w:rPr>
        <w:t>11</w:t>
      </w:r>
      <w:r>
        <w:rPr>
          <w:rFonts w:eastAsia="楷体_GB2312"/>
          <w:sz w:val="24"/>
        </w:rPr>
        <w:t>）采购有关活动，并进行竞争性磋商。为此：</w:t>
      </w:r>
    </w:p>
    <w:p w14:paraId="5F94A48F" w14:textId="77777777" w:rsidR="00680300" w:rsidRDefault="007B6B5D">
      <w:pPr>
        <w:spacing w:line="500" w:lineRule="exact"/>
        <w:ind w:firstLineChars="200" w:firstLine="480"/>
        <w:jc w:val="left"/>
        <w:rPr>
          <w:rFonts w:eastAsia="楷体_GB2312"/>
          <w:sz w:val="24"/>
        </w:rPr>
      </w:pPr>
      <w:r>
        <w:rPr>
          <w:rFonts w:eastAsia="楷体_GB2312"/>
          <w:sz w:val="24"/>
        </w:rPr>
        <w:t>1</w:t>
      </w:r>
      <w:r>
        <w:rPr>
          <w:rFonts w:eastAsia="楷体_GB2312" w:hint="eastAsia"/>
          <w:sz w:val="24"/>
        </w:rPr>
        <w:t>.</w:t>
      </w:r>
      <w:r>
        <w:rPr>
          <w:rFonts w:eastAsia="楷体_GB2312"/>
          <w:sz w:val="24"/>
        </w:rPr>
        <w:t>提供磋商须知规定的全部磋商响应文件。</w:t>
      </w:r>
    </w:p>
    <w:p w14:paraId="6479F543" w14:textId="77777777" w:rsidR="00680300" w:rsidRDefault="007B6B5D">
      <w:pPr>
        <w:spacing w:line="500" w:lineRule="exact"/>
        <w:ind w:firstLineChars="200" w:firstLine="480"/>
        <w:jc w:val="left"/>
        <w:rPr>
          <w:rFonts w:eastAsia="楷体_GB2312"/>
          <w:sz w:val="24"/>
        </w:rPr>
      </w:pPr>
      <w:r>
        <w:rPr>
          <w:rFonts w:eastAsia="楷体_GB2312"/>
          <w:sz w:val="24"/>
        </w:rPr>
        <w:t>2</w:t>
      </w:r>
      <w:r>
        <w:rPr>
          <w:rFonts w:eastAsia="楷体_GB2312" w:hint="eastAsia"/>
          <w:sz w:val="24"/>
        </w:rPr>
        <w:t>.</w:t>
      </w:r>
      <w:r>
        <w:rPr>
          <w:rFonts w:eastAsia="楷体_GB2312"/>
          <w:sz w:val="24"/>
        </w:rPr>
        <w:t>所附初次报价表中规定的应提供和支付的总价为：</w:t>
      </w:r>
      <w:r>
        <w:rPr>
          <w:rFonts w:eastAsia="楷体_GB2312" w:hint="eastAsia"/>
          <w:sz w:val="24"/>
        </w:rPr>
        <w:t xml:space="preserve"> </w:t>
      </w:r>
      <w:r>
        <w:rPr>
          <w:rFonts w:eastAsia="楷体_GB2312" w:hint="eastAsia"/>
          <w:sz w:val="24"/>
          <w:u w:val="single"/>
        </w:rPr>
        <w:t>人民币：</w:t>
      </w:r>
      <w:r>
        <w:rPr>
          <w:rFonts w:eastAsia="楷体_GB2312" w:hint="eastAsia"/>
          <w:sz w:val="24"/>
          <w:u w:val="single"/>
        </w:rPr>
        <w:t xml:space="preserve">              </w:t>
      </w:r>
      <w:r>
        <w:rPr>
          <w:rFonts w:eastAsia="楷体_GB2312" w:hint="eastAsia"/>
          <w:sz w:val="24"/>
        </w:rPr>
        <w:t>。</w:t>
      </w:r>
    </w:p>
    <w:p w14:paraId="35C2FA16" w14:textId="77777777" w:rsidR="00680300" w:rsidRDefault="007B6B5D">
      <w:pPr>
        <w:spacing w:line="500" w:lineRule="exact"/>
        <w:ind w:firstLineChars="200" w:firstLine="480"/>
        <w:jc w:val="left"/>
        <w:rPr>
          <w:rFonts w:eastAsia="楷体_GB2312"/>
          <w:sz w:val="24"/>
        </w:rPr>
      </w:pPr>
      <w:r>
        <w:rPr>
          <w:rFonts w:eastAsia="楷体_GB2312" w:hint="eastAsia"/>
          <w:sz w:val="24"/>
        </w:rPr>
        <w:t>3.</w:t>
      </w:r>
      <w:r>
        <w:rPr>
          <w:rFonts w:eastAsia="楷体_GB2312"/>
          <w:sz w:val="24"/>
        </w:rPr>
        <w:t>磋商响应方已详细审查全部磋商文件，同意竞争性磋商须知的各项要求。</w:t>
      </w:r>
    </w:p>
    <w:p w14:paraId="1400E34E" w14:textId="77777777" w:rsidR="00680300" w:rsidRDefault="007B6B5D">
      <w:pPr>
        <w:spacing w:line="500" w:lineRule="exact"/>
        <w:ind w:firstLineChars="200" w:firstLine="480"/>
        <w:jc w:val="left"/>
        <w:rPr>
          <w:rFonts w:eastAsia="楷体_GB2312"/>
          <w:sz w:val="24"/>
        </w:rPr>
      </w:pPr>
      <w:r>
        <w:rPr>
          <w:rFonts w:eastAsia="楷体_GB2312" w:hint="eastAsia"/>
          <w:sz w:val="24"/>
        </w:rPr>
        <w:t>4.</w:t>
      </w:r>
      <w:r>
        <w:rPr>
          <w:rFonts w:eastAsia="楷体_GB2312"/>
          <w:sz w:val="24"/>
        </w:rPr>
        <w:t>若成交，磋商响应方将按磋商文件规定履行合同责任和义务。</w:t>
      </w:r>
    </w:p>
    <w:p w14:paraId="011CDB7D" w14:textId="77777777" w:rsidR="00680300" w:rsidRDefault="007B6B5D">
      <w:pPr>
        <w:spacing w:line="500" w:lineRule="exact"/>
        <w:ind w:firstLineChars="200" w:firstLine="480"/>
        <w:jc w:val="left"/>
        <w:rPr>
          <w:rFonts w:eastAsia="楷体_GB2312"/>
          <w:sz w:val="24"/>
        </w:rPr>
      </w:pPr>
      <w:r>
        <w:rPr>
          <w:rFonts w:eastAsia="楷体_GB2312" w:hint="eastAsia"/>
          <w:sz w:val="24"/>
        </w:rPr>
        <w:t>5.</w:t>
      </w:r>
      <w:r>
        <w:rPr>
          <w:rFonts w:eastAsia="楷体_GB2312"/>
          <w:sz w:val="24"/>
        </w:rPr>
        <w:t>磋商响应承诺书自磋商当日起有效期为</w:t>
      </w:r>
      <w:r>
        <w:rPr>
          <w:rFonts w:eastAsia="楷体_GB2312"/>
          <w:sz w:val="24"/>
        </w:rPr>
        <w:t>50</w:t>
      </w:r>
      <w:r>
        <w:rPr>
          <w:rFonts w:eastAsia="楷体_GB2312"/>
          <w:sz w:val="24"/>
        </w:rPr>
        <w:t>个工作日。</w:t>
      </w:r>
    </w:p>
    <w:p w14:paraId="4B1D0E12" w14:textId="77777777" w:rsidR="00680300" w:rsidRDefault="007B6B5D">
      <w:pPr>
        <w:spacing w:line="500" w:lineRule="exact"/>
        <w:ind w:leftChars="228" w:left="479"/>
        <w:jc w:val="left"/>
        <w:rPr>
          <w:rFonts w:eastAsia="楷体_GB2312"/>
          <w:sz w:val="24"/>
        </w:rPr>
      </w:pPr>
      <w:r>
        <w:rPr>
          <w:rFonts w:eastAsia="楷体_GB2312" w:hint="eastAsia"/>
          <w:sz w:val="24"/>
        </w:rPr>
        <w:t>6.</w:t>
      </w:r>
      <w:r>
        <w:rPr>
          <w:rFonts w:eastAsia="楷体_GB2312"/>
          <w:sz w:val="24"/>
        </w:rPr>
        <w:t>磋商响应方同意提供按照贵方可能要求的与其磋商有关的一切数据或资料，并保证其真实性、合法性。</w:t>
      </w:r>
    </w:p>
    <w:p w14:paraId="34B1A334" w14:textId="77777777" w:rsidR="00680300" w:rsidRDefault="007B6B5D">
      <w:pPr>
        <w:spacing w:line="500" w:lineRule="exact"/>
        <w:ind w:firstLineChars="200" w:firstLine="480"/>
        <w:jc w:val="left"/>
        <w:rPr>
          <w:rFonts w:eastAsia="楷体_GB2312"/>
          <w:sz w:val="24"/>
        </w:rPr>
      </w:pPr>
      <w:r>
        <w:rPr>
          <w:rFonts w:eastAsia="楷体_GB2312" w:hint="eastAsia"/>
          <w:sz w:val="24"/>
        </w:rPr>
        <w:t>7.</w:t>
      </w:r>
      <w:r>
        <w:rPr>
          <w:rFonts w:eastAsia="楷体_GB2312"/>
          <w:sz w:val="24"/>
        </w:rPr>
        <w:t>我方与本磋商有关的一切正式来往通讯请寄：</w:t>
      </w:r>
    </w:p>
    <w:p w14:paraId="1DCEDEF4" w14:textId="77777777" w:rsidR="00680300" w:rsidRDefault="007B6B5D">
      <w:pPr>
        <w:tabs>
          <w:tab w:val="left" w:pos="840"/>
        </w:tabs>
        <w:spacing w:line="500" w:lineRule="exact"/>
        <w:ind w:left="540" w:firstLine="30"/>
        <w:jc w:val="left"/>
        <w:rPr>
          <w:rFonts w:eastAsia="楷体_GB2312"/>
          <w:sz w:val="24"/>
        </w:rPr>
      </w:pPr>
      <w:r>
        <w:rPr>
          <w:rFonts w:eastAsia="楷体_GB2312"/>
          <w:sz w:val="24"/>
        </w:rPr>
        <w:t xml:space="preserve">  </w:t>
      </w:r>
      <w:r>
        <w:rPr>
          <w:rFonts w:eastAsia="楷体_GB2312"/>
          <w:sz w:val="24"/>
        </w:rPr>
        <w:t>地址：</w:t>
      </w:r>
      <w:r>
        <w:rPr>
          <w:rFonts w:eastAsia="楷体_GB2312"/>
          <w:sz w:val="24"/>
          <w:u w:val="single"/>
        </w:rPr>
        <w:t xml:space="preserve">                  </w:t>
      </w:r>
      <w:r>
        <w:rPr>
          <w:rFonts w:eastAsia="楷体_GB2312"/>
          <w:sz w:val="24"/>
        </w:rPr>
        <w:t>邮编：</w:t>
      </w:r>
      <w:r>
        <w:rPr>
          <w:rFonts w:eastAsia="楷体_GB2312"/>
          <w:sz w:val="24"/>
          <w:u w:val="single"/>
        </w:rPr>
        <w:t xml:space="preserve">               </w:t>
      </w:r>
    </w:p>
    <w:p w14:paraId="244C010C" w14:textId="77777777" w:rsidR="00680300" w:rsidRDefault="007B6B5D">
      <w:pPr>
        <w:spacing w:line="500" w:lineRule="exact"/>
        <w:ind w:left="540" w:firstLine="30"/>
        <w:jc w:val="left"/>
        <w:rPr>
          <w:rFonts w:eastAsia="楷体_GB2312"/>
          <w:sz w:val="24"/>
        </w:rPr>
      </w:pPr>
      <w:r>
        <w:rPr>
          <w:rFonts w:eastAsia="楷体_GB2312"/>
          <w:sz w:val="24"/>
        </w:rPr>
        <w:t xml:space="preserve">  </w:t>
      </w:r>
      <w:r>
        <w:rPr>
          <w:rFonts w:eastAsia="楷体_GB2312"/>
          <w:sz w:val="24"/>
        </w:rPr>
        <w:t>电话：</w:t>
      </w:r>
      <w:r>
        <w:rPr>
          <w:rFonts w:eastAsia="楷体_GB2312"/>
          <w:sz w:val="24"/>
          <w:u w:val="single"/>
        </w:rPr>
        <w:t xml:space="preserve">                  </w:t>
      </w:r>
      <w:r>
        <w:rPr>
          <w:rFonts w:eastAsia="楷体_GB2312"/>
          <w:sz w:val="24"/>
        </w:rPr>
        <w:t>传真：</w:t>
      </w:r>
      <w:r>
        <w:rPr>
          <w:rFonts w:eastAsia="楷体_GB2312"/>
          <w:sz w:val="24"/>
          <w:u w:val="single"/>
        </w:rPr>
        <w:t xml:space="preserve">               </w:t>
      </w:r>
      <w:r>
        <w:rPr>
          <w:rFonts w:eastAsia="楷体_GB2312"/>
          <w:sz w:val="24"/>
        </w:rPr>
        <w:t xml:space="preserve"> </w:t>
      </w:r>
    </w:p>
    <w:p w14:paraId="12D0EB00" w14:textId="77777777" w:rsidR="00680300" w:rsidRDefault="007B6B5D">
      <w:pPr>
        <w:tabs>
          <w:tab w:val="left" w:pos="840"/>
        </w:tabs>
        <w:spacing w:line="500" w:lineRule="exact"/>
        <w:ind w:left="540" w:firstLine="30"/>
        <w:jc w:val="left"/>
        <w:rPr>
          <w:rFonts w:eastAsia="楷体_GB2312"/>
          <w:sz w:val="24"/>
        </w:rPr>
      </w:pPr>
      <w:r>
        <w:rPr>
          <w:rFonts w:eastAsia="楷体_GB2312"/>
          <w:sz w:val="24"/>
        </w:rPr>
        <w:t xml:space="preserve">  </w:t>
      </w:r>
      <w:r>
        <w:rPr>
          <w:rFonts w:eastAsia="楷体_GB2312"/>
          <w:sz w:val="24"/>
        </w:rPr>
        <w:t>磋商响应方名称：</w:t>
      </w:r>
      <w:r>
        <w:rPr>
          <w:rFonts w:eastAsia="楷体_GB2312"/>
          <w:sz w:val="24"/>
          <w:u w:val="single"/>
        </w:rPr>
        <w:t xml:space="preserve">                             </w:t>
      </w:r>
      <w:r>
        <w:rPr>
          <w:rFonts w:eastAsia="楷体_GB2312"/>
          <w:sz w:val="24"/>
        </w:rPr>
        <w:t>（公章）</w:t>
      </w:r>
    </w:p>
    <w:p w14:paraId="73D416F8" w14:textId="77777777" w:rsidR="00680300" w:rsidRDefault="007B6B5D">
      <w:pPr>
        <w:spacing w:line="500" w:lineRule="exact"/>
        <w:ind w:firstLineChars="350" w:firstLine="840"/>
        <w:jc w:val="left"/>
        <w:rPr>
          <w:rFonts w:eastAsia="楷体_GB2312"/>
          <w:sz w:val="24"/>
        </w:rPr>
      </w:pPr>
      <w:r>
        <w:rPr>
          <w:rFonts w:eastAsia="楷体_GB2312"/>
          <w:sz w:val="24"/>
        </w:rPr>
        <w:t>全权代表签字：</w:t>
      </w:r>
      <w:r>
        <w:rPr>
          <w:rFonts w:eastAsia="楷体_GB2312"/>
          <w:sz w:val="24"/>
          <w:u w:val="single"/>
        </w:rPr>
        <w:t xml:space="preserve">                               </w:t>
      </w:r>
    </w:p>
    <w:p w14:paraId="2A821C3C" w14:textId="77777777" w:rsidR="00680300" w:rsidRDefault="007B6B5D">
      <w:pPr>
        <w:tabs>
          <w:tab w:val="left" w:pos="735"/>
          <w:tab w:val="left" w:pos="840"/>
          <w:tab w:val="left" w:pos="6720"/>
        </w:tabs>
        <w:spacing w:line="500" w:lineRule="exact"/>
        <w:ind w:firstLineChars="350" w:firstLine="840"/>
        <w:jc w:val="left"/>
        <w:rPr>
          <w:rFonts w:eastAsia="楷体_GB2312"/>
          <w:sz w:val="24"/>
        </w:rPr>
        <w:sectPr w:rsidR="00680300">
          <w:pgSz w:w="11906" w:h="16838"/>
          <w:pgMar w:top="1418" w:right="1406" w:bottom="1304" w:left="1797" w:header="851" w:footer="992" w:gutter="0"/>
          <w:cols w:space="720"/>
          <w:docGrid w:linePitch="312"/>
        </w:sectPr>
      </w:pPr>
      <w:r>
        <w:rPr>
          <w:rFonts w:eastAsia="楷体_GB2312"/>
          <w:sz w:val="24"/>
        </w:rPr>
        <w:t>磋商响应文件递交日期：</w:t>
      </w:r>
      <w:r>
        <w:rPr>
          <w:rFonts w:eastAsia="楷体_GB2312"/>
          <w:sz w:val="24"/>
          <w:u w:val="single"/>
        </w:rPr>
        <w:t xml:space="preserve">        </w:t>
      </w:r>
      <w:r>
        <w:rPr>
          <w:rFonts w:eastAsia="楷体_GB2312"/>
          <w:sz w:val="24"/>
        </w:rPr>
        <w:t>年</w:t>
      </w:r>
      <w:r>
        <w:rPr>
          <w:rFonts w:eastAsia="楷体_GB2312"/>
          <w:sz w:val="24"/>
          <w:u w:val="single"/>
        </w:rPr>
        <w:t xml:space="preserve">     </w:t>
      </w:r>
      <w:r>
        <w:rPr>
          <w:rFonts w:eastAsia="楷体_GB2312"/>
          <w:sz w:val="24"/>
        </w:rPr>
        <w:t>月</w:t>
      </w:r>
      <w:r>
        <w:rPr>
          <w:rFonts w:eastAsia="楷体_GB2312"/>
          <w:sz w:val="24"/>
          <w:u w:val="single"/>
        </w:rPr>
        <w:t xml:space="preserve">      </w:t>
      </w:r>
      <w:r>
        <w:rPr>
          <w:rFonts w:eastAsia="楷体_GB2312"/>
          <w:sz w:val="24"/>
        </w:rPr>
        <w:t>日</w:t>
      </w:r>
    </w:p>
    <w:p w14:paraId="5C81F240" w14:textId="77777777" w:rsidR="00680300" w:rsidRDefault="007B6B5D">
      <w:pPr>
        <w:spacing w:line="500" w:lineRule="exact"/>
        <w:jc w:val="left"/>
        <w:rPr>
          <w:rFonts w:eastAsia="楷体_GB2312"/>
          <w:sz w:val="24"/>
        </w:rPr>
      </w:pPr>
      <w:r>
        <w:rPr>
          <w:rFonts w:eastAsia="楷体_GB2312"/>
          <w:sz w:val="24"/>
        </w:rPr>
        <w:lastRenderedPageBreak/>
        <w:t>附件三</w:t>
      </w:r>
      <w:r>
        <w:rPr>
          <w:rFonts w:eastAsia="楷体_GB2312"/>
          <w:sz w:val="24"/>
        </w:rPr>
        <w:t>:</w:t>
      </w:r>
    </w:p>
    <w:p w14:paraId="003773E5" w14:textId="77777777" w:rsidR="00680300" w:rsidRDefault="007B6B5D">
      <w:pPr>
        <w:jc w:val="center"/>
        <w:rPr>
          <w:rFonts w:eastAsia="楷体_GB2312"/>
          <w:b/>
          <w:sz w:val="36"/>
          <w:szCs w:val="36"/>
        </w:rPr>
      </w:pPr>
      <w:bookmarkStart w:id="56" w:name="_初_次_报"/>
      <w:bookmarkEnd w:id="56"/>
      <w:r>
        <w:rPr>
          <w:rFonts w:eastAsia="楷体_GB2312"/>
          <w:b/>
          <w:sz w:val="36"/>
          <w:szCs w:val="36"/>
        </w:rPr>
        <w:t>初</w:t>
      </w:r>
      <w:r>
        <w:rPr>
          <w:rFonts w:eastAsia="楷体_GB2312"/>
          <w:b/>
          <w:sz w:val="36"/>
          <w:szCs w:val="36"/>
        </w:rPr>
        <w:t xml:space="preserve"> </w:t>
      </w:r>
      <w:r>
        <w:rPr>
          <w:rFonts w:eastAsia="楷体_GB2312"/>
          <w:b/>
          <w:sz w:val="36"/>
          <w:szCs w:val="36"/>
        </w:rPr>
        <w:t>次</w:t>
      </w:r>
      <w:r>
        <w:rPr>
          <w:rFonts w:eastAsia="楷体_GB2312"/>
          <w:b/>
          <w:sz w:val="36"/>
          <w:szCs w:val="36"/>
        </w:rPr>
        <w:t xml:space="preserve"> </w:t>
      </w:r>
      <w:r>
        <w:rPr>
          <w:rFonts w:eastAsia="楷体_GB2312"/>
          <w:b/>
          <w:sz w:val="36"/>
          <w:szCs w:val="36"/>
        </w:rPr>
        <w:t>报</w:t>
      </w:r>
      <w:r>
        <w:rPr>
          <w:rFonts w:eastAsia="楷体_GB2312"/>
          <w:b/>
          <w:sz w:val="36"/>
          <w:szCs w:val="36"/>
        </w:rPr>
        <w:t xml:space="preserve"> </w:t>
      </w:r>
      <w:r>
        <w:rPr>
          <w:rFonts w:eastAsia="楷体_GB2312"/>
          <w:b/>
          <w:sz w:val="36"/>
          <w:szCs w:val="36"/>
        </w:rPr>
        <w:t>价</w:t>
      </w:r>
      <w:r>
        <w:rPr>
          <w:rFonts w:eastAsia="楷体_GB2312"/>
          <w:b/>
          <w:sz w:val="36"/>
          <w:szCs w:val="36"/>
        </w:rPr>
        <w:t xml:space="preserve"> </w:t>
      </w:r>
      <w:r>
        <w:rPr>
          <w:rFonts w:eastAsia="楷体_GB2312"/>
          <w:b/>
          <w:sz w:val="36"/>
          <w:szCs w:val="36"/>
        </w:rPr>
        <w:t>表</w:t>
      </w:r>
    </w:p>
    <w:p w14:paraId="6A65C838" w14:textId="77777777" w:rsidR="00680300" w:rsidRDefault="00680300">
      <w:pPr>
        <w:spacing w:line="500" w:lineRule="exact"/>
        <w:ind w:left="540" w:firstLine="30"/>
        <w:jc w:val="center"/>
        <w:rPr>
          <w:rFonts w:eastAsia="楷体_GB2312"/>
          <w:sz w:val="24"/>
        </w:rPr>
      </w:pPr>
    </w:p>
    <w:p w14:paraId="5DBEF6BE" w14:textId="77777777" w:rsidR="00680300" w:rsidRDefault="007B6B5D">
      <w:pPr>
        <w:spacing w:line="500" w:lineRule="exact"/>
        <w:rPr>
          <w:rFonts w:eastAsia="楷体_GB2312"/>
          <w:sz w:val="24"/>
        </w:rPr>
      </w:pPr>
      <w:r>
        <w:rPr>
          <w:rFonts w:eastAsia="楷体_GB2312"/>
          <w:sz w:val="24"/>
        </w:rPr>
        <w:t>磋商响应方名称：</w:t>
      </w:r>
      <w:r>
        <w:rPr>
          <w:rFonts w:eastAsia="楷体_GB2312"/>
          <w:sz w:val="24"/>
          <w:u w:val="single"/>
        </w:rPr>
        <w:t xml:space="preserve">                            </w:t>
      </w:r>
      <w:r>
        <w:rPr>
          <w:rFonts w:eastAsia="楷体_GB2312"/>
          <w:sz w:val="24"/>
        </w:rPr>
        <w:t>（公章）</w:t>
      </w:r>
    </w:p>
    <w:p w14:paraId="020CBC8E" w14:textId="77777777" w:rsidR="00680300" w:rsidRDefault="007B6B5D">
      <w:pPr>
        <w:spacing w:line="500" w:lineRule="exact"/>
        <w:rPr>
          <w:rFonts w:eastAsia="楷体_GB2312"/>
          <w:color w:val="000000"/>
          <w:spacing w:val="20"/>
          <w:sz w:val="24"/>
          <w:szCs w:val="21"/>
        </w:rPr>
      </w:pPr>
      <w:r>
        <w:rPr>
          <w:rFonts w:eastAsia="楷体_GB2312"/>
          <w:sz w:val="24"/>
        </w:rPr>
        <w:t>标项</w:t>
      </w:r>
      <w:r>
        <w:rPr>
          <w:rFonts w:eastAsia="楷体_GB2312"/>
          <w:sz w:val="24"/>
          <w:u w:val="single"/>
        </w:rPr>
        <w:t xml:space="preserve">                             </w:t>
      </w:r>
      <w:r>
        <w:rPr>
          <w:rFonts w:eastAsia="楷体_GB2312"/>
          <w:sz w:val="24"/>
        </w:rPr>
        <w:t xml:space="preserve"> </w:t>
      </w:r>
      <w:r>
        <w:rPr>
          <w:rFonts w:eastAsia="楷体_GB2312"/>
          <w:sz w:val="24"/>
        </w:rPr>
        <w:t>采购编号</w:t>
      </w:r>
      <w:r>
        <w:rPr>
          <w:rFonts w:eastAsia="楷体_GB2312"/>
          <w:sz w:val="24"/>
          <w:u w:val="single"/>
        </w:rPr>
        <w:t xml:space="preserve">                      </w:t>
      </w:r>
    </w:p>
    <w:p w14:paraId="3DAA4BC8" w14:textId="77777777" w:rsidR="00680300" w:rsidRDefault="00680300">
      <w:pPr>
        <w:spacing w:line="500" w:lineRule="exact"/>
        <w:rPr>
          <w:rFonts w:eastAsia="楷体_GB2312"/>
          <w:sz w:val="24"/>
          <w:u w:val="single"/>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60"/>
        <w:gridCol w:w="900"/>
        <w:gridCol w:w="2160"/>
        <w:gridCol w:w="1440"/>
        <w:gridCol w:w="900"/>
        <w:gridCol w:w="900"/>
        <w:gridCol w:w="720"/>
        <w:gridCol w:w="1080"/>
      </w:tblGrid>
      <w:tr w:rsidR="00680300" w14:paraId="35D4BEA5" w14:textId="77777777">
        <w:trPr>
          <w:trHeight w:val="613"/>
        </w:trPr>
        <w:tc>
          <w:tcPr>
            <w:tcW w:w="1260" w:type="dxa"/>
          </w:tcPr>
          <w:p w14:paraId="492A1A57" w14:textId="77777777" w:rsidR="00680300" w:rsidRDefault="007B6B5D">
            <w:pPr>
              <w:spacing w:line="500" w:lineRule="exact"/>
              <w:jc w:val="center"/>
              <w:rPr>
                <w:rFonts w:eastAsia="楷体_GB2312"/>
                <w:sz w:val="24"/>
              </w:rPr>
            </w:pPr>
            <w:r>
              <w:rPr>
                <w:rFonts w:eastAsia="楷体_GB2312"/>
                <w:sz w:val="24"/>
              </w:rPr>
              <w:t>标项</w:t>
            </w:r>
          </w:p>
        </w:tc>
        <w:tc>
          <w:tcPr>
            <w:tcW w:w="900" w:type="dxa"/>
          </w:tcPr>
          <w:p w14:paraId="6F414E8C" w14:textId="77777777" w:rsidR="00680300" w:rsidRDefault="007B6B5D">
            <w:pPr>
              <w:spacing w:line="500" w:lineRule="exact"/>
              <w:jc w:val="center"/>
              <w:rPr>
                <w:rFonts w:eastAsia="楷体_GB2312"/>
                <w:sz w:val="24"/>
              </w:rPr>
            </w:pPr>
            <w:r>
              <w:rPr>
                <w:rFonts w:eastAsia="楷体_GB2312"/>
                <w:sz w:val="24"/>
              </w:rPr>
              <w:t>名称</w:t>
            </w:r>
          </w:p>
        </w:tc>
        <w:tc>
          <w:tcPr>
            <w:tcW w:w="2160" w:type="dxa"/>
          </w:tcPr>
          <w:p w14:paraId="376F53FC" w14:textId="77777777" w:rsidR="00680300" w:rsidRDefault="007B6B5D">
            <w:pPr>
              <w:spacing w:line="500" w:lineRule="exact"/>
              <w:ind w:firstLineChars="100" w:firstLine="240"/>
              <w:jc w:val="center"/>
              <w:rPr>
                <w:rFonts w:eastAsia="楷体_GB2312"/>
                <w:sz w:val="24"/>
              </w:rPr>
            </w:pPr>
            <w:r>
              <w:rPr>
                <w:rFonts w:eastAsia="楷体_GB2312"/>
                <w:sz w:val="24"/>
              </w:rPr>
              <w:t>规格等</w:t>
            </w:r>
          </w:p>
        </w:tc>
        <w:tc>
          <w:tcPr>
            <w:tcW w:w="1440" w:type="dxa"/>
          </w:tcPr>
          <w:p w14:paraId="44F5BF97" w14:textId="77777777" w:rsidR="00680300" w:rsidRDefault="007B6B5D">
            <w:pPr>
              <w:spacing w:line="500" w:lineRule="exact"/>
              <w:jc w:val="center"/>
              <w:rPr>
                <w:rFonts w:eastAsia="楷体_GB2312"/>
                <w:sz w:val="24"/>
              </w:rPr>
            </w:pPr>
            <w:r>
              <w:rPr>
                <w:rFonts w:eastAsia="楷体_GB2312"/>
                <w:sz w:val="24"/>
              </w:rPr>
              <w:t>数量</w:t>
            </w:r>
          </w:p>
        </w:tc>
        <w:tc>
          <w:tcPr>
            <w:tcW w:w="900" w:type="dxa"/>
          </w:tcPr>
          <w:p w14:paraId="22C3E3EA" w14:textId="77777777" w:rsidR="00680300" w:rsidRDefault="007B6B5D">
            <w:pPr>
              <w:spacing w:line="500" w:lineRule="exact"/>
              <w:jc w:val="center"/>
              <w:rPr>
                <w:rFonts w:eastAsia="楷体_GB2312"/>
                <w:sz w:val="24"/>
              </w:rPr>
            </w:pPr>
            <w:r>
              <w:rPr>
                <w:rFonts w:eastAsia="楷体_GB2312"/>
                <w:sz w:val="24"/>
              </w:rPr>
              <w:t>单价</w:t>
            </w:r>
          </w:p>
        </w:tc>
        <w:tc>
          <w:tcPr>
            <w:tcW w:w="900" w:type="dxa"/>
          </w:tcPr>
          <w:p w14:paraId="500B5C9A" w14:textId="77777777" w:rsidR="00680300" w:rsidRDefault="007B6B5D">
            <w:pPr>
              <w:spacing w:line="500" w:lineRule="exact"/>
              <w:jc w:val="center"/>
              <w:rPr>
                <w:rFonts w:eastAsia="楷体_GB2312"/>
                <w:sz w:val="24"/>
              </w:rPr>
            </w:pPr>
            <w:r>
              <w:rPr>
                <w:rFonts w:eastAsia="楷体_GB2312"/>
                <w:sz w:val="24"/>
              </w:rPr>
              <w:t>总价</w:t>
            </w:r>
          </w:p>
        </w:tc>
        <w:tc>
          <w:tcPr>
            <w:tcW w:w="720" w:type="dxa"/>
          </w:tcPr>
          <w:p w14:paraId="5EEC5C8E" w14:textId="77777777" w:rsidR="00680300" w:rsidRDefault="007B6B5D">
            <w:pPr>
              <w:spacing w:line="500" w:lineRule="exact"/>
              <w:jc w:val="center"/>
              <w:rPr>
                <w:rFonts w:eastAsia="楷体_GB2312"/>
                <w:sz w:val="24"/>
              </w:rPr>
            </w:pPr>
            <w:r>
              <w:rPr>
                <w:rFonts w:eastAsia="楷体_GB2312"/>
                <w:sz w:val="24"/>
              </w:rPr>
              <w:t>交货时间</w:t>
            </w:r>
          </w:p>
        </w:tc>
        <w:tc>
          <w:tcPr>
            <w:tcW w:w="1080" w:type="dxa"/>
          </w:tcPr>
          <w:p w14:paraId="2CA7A0E8" w14:textId="77777777" w:rsidR="00680300" w:rsidRDefault="007B6B5D">
            <w:pPr>
              <w:spacing w:line="500" w:lineRule="exact"/>
              <w:jc w:val="center"/>
              <w:rPr>
                <w:rFonts w:eastAsia="楷体_GB2312"/>
                <w:sz w:val="24"/>
              </w:rPr>
            </w:pPr>
            <w:r>
              <w:rPr>
                <w:rFonts w:eastAsia="楷体_GB2312"/>
                <w:sz w:val="24"/>
              </w:rPr>
              <w:t>售后服务期</w:t>
            </w:r>
          </w:p>
        </w:tc>
      </w:tr>
      <w:tr w:rsidR="00680300" w14:paraId="6FEBA182" w14:textId="77777777">
        <w:trPr>
          <w:trHeight w:val="660"/>
        </w:trPr>
        <w:tc>
          <w:tcPr>
            <w:tcW w:w="1260" w:type="dxa"/>
            <w:vAlign w:val="center"/>
          </w:tcPr>
          <w:p w14:paraId="3DA29C07" w14:textId="77777777" w:rsidR="00680300" w:rsidRDefault="00680300">
            <w:pPr>
              <w:spacing w:line="500" w:lineRule="exact"/>
              <w:jc w:val="center"/>
              <w:rPr>
                <w:rFonts w:eastAsia="楷体_GB2312"/>
                <w:sz w:val="24"/>
              </w:rPr>
            </w:pPr>
          </w:p>
        </w:tc>
        <w:tc>
          <w:tcPr>
            <w:tcW w:w="900" w:type="dxa"/>
            <w:vAlign w:val="center"/>
          </w:tcPr>
          <w:p w14:paraId="22489B73" w14:textId="77777777" w:rsidR="00680300" w:rsidRDefault="00680300">
            <w:pPr>
              <w:spacing w:line="500" w:lineRule="exact"/>
              <w:jc w:val="center"/>
              <w:rPr>
                <w:rFonts w:eastAsia="楷体_GB2312"/>
                <w:sz w:val="24"/>
              </w:rPr>
            </w:pPr>
          </w:p>
        </w:tc>
        <w:tc>
          <w:tcPr>
            <w:tcW w:w="2160" w:type="dxa"/>
            <w:vAlign w:val="center"/>
          </w:tcPr>
          <w:p w14:paraId="56805BA0" w14:textId="77777777" w:rsidR="00680300" w:rsidRDefault="00680300">
            <w:pPr>
              <w:spacing w:line="500" w:lineRule="exact"/>
              <w:rPr>
                <w:rFonts w:eastAsia="楷体_GB2312"/>
                <w:sz w:val="24"/>
              </w:rPr>
            </w:pPr>
          </w:p>
        </w:tc>
        <w:tc>
          <w:tcPr>
            <w:tcW w:w="1440" w:type="dxa"/>
            <w:vAlign w:val="center"/>
          </w:tcPr>
          <w:p w14:paraId="1547E298" w14:textId="77777777" w:rsidR="00680300" w:rsidRDefault="00680300">
            <w:pPr>
              <w:spacing w:line="500" w:lineRule="exact"/>
              <w:jc w:val="center"/>
              <w:rPr>
                <w:rFonts w:eastAsia="楷体_GB2312"/>
                <w:sz w:val="24"/>
              </w:rPr>
            </w:pPr>
          </w:p>
        </w:tc>
        <w:tc>
          <w:tcPr>
            <w:tcW w:w="900" w:type="dxa"/>
            <w:vAlign w:val="center"/>
          </w:tcPr>
          <w:p w14:paraId="01CC900E" w14:textId="77777777" w:rsidR="00680300" w:rsidRDefault="00680300">
            <w:pPr>
              <w:spacing w:line="500" w:lineRule="exact"/>
              <w:jc w:val="center"/>
              <w:rPr>
                <w:rFonts w:eastAsia="楷体_GB2312"/>
                <w:sz w:val="24"/>
              </w:rPr>
            </w:pPr>
          </w:p>
        </w:tc>
        <w:tc>
          <w:tcPr>
            <w:tcW w:w="900" w:type="dxa"/>
            <w:vAlign w:val="center"/>
          </w:tcPr>
          <w:p w14:paraId="1FBF0A5B" w14:textId="77777777" w:rsidR="00680300" w:rsidRDefault="00680300">
            <w:pPr>
              <w:spacing w:line="500" w:lineRule="exact"/>
              <w:jc w:val="center"/>
              <w:rPr>
                <w:rFonts w:eastAsia="楷体_GB2312"/>
                <w:sz w:val="24"/>
              </w:rPr>
            </w:pPr>
          </w:p>
        </w:tc>
        <w:tc>
          <w:tcPr>
            <w:tcW w:w="720" w:type="dxa"/>
            <w:vAlign w:val="center"/>
          </w:tcPr>
          <w:p w14:paraId="7EFD1169" w14:textId="77777777" w:rsidR="00680300" w:rsidRDefault="00680300">
            <w:pPr>
              <w:spacing w:line="500" w:lineRule="exact"/>
              <w:jc w:val="center"/>
              <w:rPr>
                <w:rFonts w:eastAsia="楷体_GB2312"/>
                <w:sz w:val="24"/>
              </w:rPr>
            </w:pPr>
          </w:p>
        </w:tc>
        <w:tc>
          <w:tcPr>
            <w:tcW w:w="1080" w:type="dxa"/>
            <w:vAlign w:val="center"/>
          </w:tcPr>
          <w:p w14:paraId="4D91DD82" w14:textId="77777777" w:rsidR="00680300" w:rsidRDefault="00680300">
            <w:pPr>
              <w:spacing w:line="500" w:lineRule="exact"/>
              <w:jc w:val="center"/>
              <w:rPr>
                <w:rFonts w:eastAsia="楷体_GB2312"/>
                <w:sz w:val="24"/>
              </w:rPr>
            </w:pPr>
          </w:p>
        </w:tc>
      </w:tr>
      <w:tr w:rsidR="00680300" w14:paraId="4BFE58EC" w14:textId="77777777">
        <w:trPr>
          <w:trHeight w:val="756"/>
        </w:trPr>
        <w:tc>
          <w:tcPr>
            <w:tcW w:w="1260" w:type="dxa"/>
            <w:vAlign w:val="center"/>
          </w:tcPr>
          <w:p w14:paraId="3D9FFDE6" w14:textId="77777777" w:rsidR="00680300" w:rsidRDefault="00680300">
            <w:pPr>
              <w:spacing w:line="500" w:lineRule="exact"/>
              <w:jc w:val="center"/>
              <w:rPr>
                <w:rFonts w:eastAsia="楷体_GB2312"/>
                <w:sz w:val="24"/>
              </w:rPr>
            </w:pPr>
          </w:p>
        </w:tc>
        <w:tc>
          <w:tcPr>
            <w:tcW w:w="900" w:type="dxa"/>
            <w:vAlign w:val="center"/>
          </w:tcPr>
          <w:p w14:paraId="3DDC3C31" w14:textId="77777777" w:rsidR="00680300" w:rsidRDefault="00680300">
            <w:pPr>
              <w:spacing w:line="500" w:lineRule="exact"/>
              <w:jc w:val="center"/>
              <w:rPr>
                <w:rFonts w:eastAsia="楷体_GB2312"/>
                <w:sz w:val="24"/>
              </w:rPr>
            </w:pPr>
          </w:p>
        </w:tc>
        <w:tc>
          <w:tcPr>
            <w:tcW w:w="2160" w:type="dxa"/>
            <w:vAlign w:val="center"/>
          </w:tcPr>
          <w:p w14:paraId="44FE0342" w14:textId="77777777" w:rsidR="00680300" w:rsidRDefault="00680300">
            <w:pPr>
              <w:spacing w:line="500" w:lineRule="exact"/>
              <w:rPr>
                <w:rFonts w:eastAsia="楷体_GB2312"/>
                <w:sz w:val="24"/>
              </w:rPr>
            </w:pPr>
          </w:p>
        </w:tc>
        <w:tc>
          <w:tcPr>
            <w:tcW w:w="1440" w:type="dxa"/>
            <w:vAlign w:val="center"/>
          </w:tcPr>
          <w:p w14:paraId="5FCFE48D" w14:textId="77777777" w:rsidR="00680300" w:rsidRDefault="00680300">
            <w:pPr>
              <w:spacing w:line="500" w:lineRule="exact"/>
              <w:jc w:val="center"/>
              <w:rPr>
                <w:rFonts w:eastAsia="楷体_GB2312"/>
                <w:sz w:val="24"/>
              </w:rPr>
            </w:pPr>
          </w:p>
        </w:tc>
        <w:tc>
          <w:tcPr>
            <w:tcW w:w="900" w:type="dxa"/>
            <w:vAlign w:val="center"/>
          </w:tcPr>
          <w:p w14:paraId="457FCC70" w14:textId="77777777" w:rsidR="00680300" w:rsidRDefault="00680300">
            <w:pPr>
              <w:spacing w:line="500" w:lineRule="exact"/>
              <w:jc w:val="center"/>
              <w:rPr>
                <w:rFonts w:eastAsia="楷体_GB2312"/>
                <w:sz w:val="24"/>
              </w:rPr>
            </w:pPr>
          </w:p>
        </w:tc>
        <w:tc>
          <w:tcPr>
            <w:tcW w:w="900" w:type="dxa"/>
            <w:vAlign w:val="center"/>
          </w:tcPr>
          <w:p w14:paraId="52D2CF03" w14:textId="77777777" w:rsidR="00680300" w:rsidRDefault="00680300">
            <w:pPr>
              <w:spacing w:line="500" w:lineRule="exact"/>
              <w:jc w:val="center"/>
              <w:rPr>
                <w:rFonts w:eastAsia="楷体_GB2312"/>
                <w:sz w:val="24"/>
              </w:rPr>
            </w:pPr>
          </w:p>
        </w:tc>
        <w:tc>
          <w:tcPr>
            <w:tcW w:w="720" w:type="dxa"/>
            <w:vAlign w:val="center"/>
          </w:tcPr>
          <w:p w14:paraId="7C5C7642" w14:textId="77777777" w:rsidR="00680300" w:rsidRDefault="00680300">
            <w:pPr>
              <w:spacing w:line="500" w:lineRule="exact"/>
              <w:jc w:val="center"/>
              <w:rPr>
                <w:rFonts w:eastAsia="楷体_GB2312"/>
                <w:sz w:val="24"/>
              </w:rPr>
            </w:pPr>
          </w:p>
        </w:tc>
        <w:tc>
          <w:tcPr>
            <w:tcW w:w="1080" w:type="dxa"/>
            <w:vAlign w:val="center"/>
          </w:tcPr>
          <w:p w14:paraId="0231CFD2" w14:textId="77777777" w:rsidR="00680300" w:rsidRDefault="00680300">
            <w:pPr>
              <w:spacing w:line="500" w:lineRule="exact"/>
              <w:jc w:val="center"/>
              <w:rPr>
                <w:rFonts w:eastAsia="楷体_GB2312"/>
                <w:sz w:val="24"/>
              </w:rPr>
            </w:pPr>
          </w:p>
        </w:tc>
      </w:tr>
      <w:tr w:rsidR="00680300" w14:paraId="28008D00" w14:textId="77777777">
        <w:trPr>
          <w:trHeight w:val="752"/>
        </w:trPr>
        <w:tc>
          <w:tcPr>
            <w:tcW w:w="1260" w:type="dxa"/>
            <w:vAlign w:val="center"/>
          </w:tcPr>
          <w:p w14:paraId="77A620F6" w14:textId="77777777" w:rsidR="00680300" w:rsidRDefault="00680300">
            <w:pPr>
              <w:spacing w:line="500" w:lineRule="exact"/>
              <w:rPr>
                <w:rFonts w:eastAsia="楷体_GB2312"/>
                <w:sz w:val="24"/>
              </w:rPr>
            </w:pPr>
          </w:p>
        </w:tc>
        <w:tc>
          <w:tcPr>
            <w:tcW w:w="900" w:type="dxa"/>
            <w:vAlign w:val="center"/>
          </w:tcPr>
          <w:p w14:paraId="3B4B7C4C" w14:textId="77777777" w:rsidR="00680300" w:rsidRDefault="00680300">
            <w:pPr>
              <w:spacing w:line="500" w:lineRule="exact"/>
              <w:rPr>
                <w:rFonts w:eastAsia="楷体_GB2312"/>
                <w:sz w:val="24"/>
              </w:rPr>
            </w:pPr>
          </w:p>
        </w:tc>
        <w:tc>
          <w:tcPr>
            <w:tcW w:w="2160" w:type="dxa"/>
            <w:vAlign w:val="center"/>
          </w:tcPr>
          <w:p w14:paraId="59EC3E0F" w14:textId="77777777" w:rsidR="00680300" w:rsidRDefault="00680300">
            <w:pPr>
              <w:spacing w:line="500" w:lineRule="exact"/>
              <w:rPr>
                <w:rFonts w:eastAsia="楷体_GB2312"/>
                <w:color w:val="000000"/>
                <w:spacing w:val="16"/>
                <w:sz w:val="24"/>
                <w:szCs w:val="28"/>
              </w:rPr>
            </w:pPr>
          </w:p>
        </w:tc>
        <w:tc>
          <w:tcPr>
            <w:tcW w:w="1440" w:type="dxa"/>
            <w:vAlign w:val="center"/>
          </w:tcPr>
          <w:p w14:paraId="5715A61B" w14:textId="77777777" w:rsidR="00680300" w:rsidRDefault="00680300">
            <w:pPr>
              <w:spacing w:line="500" w:lineRule="exact"/>
              <w:jc w:val="center"/>
              <w:rPr>
                <w:rFonts w:eastAsia="楷体_GB2312"/>
                <w:sz w:val="24"/>
              </w:rPr>
            </w:pPr>
          </w:p>
        </w:tc>
        <w:tc>
          <w:tcPr>
            <w:tcW w:w="900" w:type="dxa"/>
            <w:vAlign w:val="center"/>
          </w:tcPr>
          <w:p w14:paraId="74923FC8" w14:textId="77777777" w:rsidR="00680300" w:rsidRDefault="00680300">
            <w:pPr>
              <w:spacing w:line="500" w:lineRule="exact"/>
              <w:jc w:val="center"/>
              <w:rPr>
                <w:rFonts w:eastAsia="楷体_GB2312"/>
                <w:sz w:val="24"/>
              </w:rPr>
            </w:pPr>
          </w:p>
        </w:tc>
        <w:tc>
          <w:tcPr>
            <w:tcW w:w="900" w:type="dxa"/>
            <w:vAlign w:val="center"/>
          </w:tcPr>
          <w:p w14:paraId="29A5E407" w14:textId="77777777" w:rsidR="00680300" w:rsidRDefault="00680300">
            <w:pPr>
              <w:spacing w:line="500" w:lineRule="exact"/>
              <w:jc w:val="center"/>
              <w:rPr>
                <w:rFonts w:eastAsia="楷体_GB2312"/>
                <w:sz w:val="24"/>
              </w:rPr>
            </w:pPr>
          </w:p>
        </w:tc>
        <w:tc>
          <w:tcPr>
            <w:tcW w:w="720" w:type="dxa"/>
            <w:vAlign w:val="center"/>
          </w:tcPr>
          <w:p w14:paraId="5C29AA7F" w14:textId="77777777" w:rsidR="00680300" w:rsidRDefault="00680300">
            <w:pPr>
              <w:spacing w:line="500" w:lineRule="exact"/>
              <w:jc w:val="center"/>
              <w:rPr>
                <w:rFonts w:eastAsia="楷体_GB2312"/>
                <w:sz w:val="24"/>
              </w:rPr>
            </w:pPr>
          </w:p>
        </w:tc>
        <w:tc>
          <w:tcPr>
            <w:tcW w:w="1080" w:type="dxa"/>
            <w:vAlign w:val="center"/>
          </w:tcPr>
          <w:p w14:paraId="457EAEB1" w14:textId="77777777" w:rsidR="00680300" w:rsidRDefault="00680300">
            <w:pPr>
              <w:spacing w:line="500" w:lineRule="exact"/>
              <w:jc w:val="center"/>
              <w:rPr>
                <w:rFonts w:eastAsia="楷体_GB2312"/>
                <w:sz w:val="24"/>
              </w:rPr>
            </w:pPr>
          </w:p>
        </w:tc>
      </w:tr>
      <w:tr w:rsidR="00680300" w14:paraId="11FA69A0" w14:textId="77777777">
        <w:trPr>
          <w:trHeight w:val="762"/>
        </w:trPr>
        <w:tc>
          <w:tcPr>
            <w:tcW w:w="1260" w:type="dxa"/>
            <w:vAlign w:val="center"/>
          </w:tcPr>
          <w:p w14:paraId="382E0487" w14:textId="77777777" w:rsidR="00680300" w:rsidRDefault="00680300">
            <w:pPr>
              <w:spacing w:line="500" w:lineRule="exact"/>
              <w:rPr>
                <w:rFonts w:eastAsia="楷体_GB2312"/>
                <w:sz w:val="24"/>
              </w:rPr>
            </w:pPr>
          </w:p>
        </w:tc>
        <w:tc>
          <w:tcPr>
            <w:tcW w:w="900" w:type="dxa"/>
            <w:vAlign w:val="center"/>
          </w:tcPr>
          <w:p w14:paraId="58708C7A" w14:textId="77777777" w:rsidR="00680300" w:rsidRDefault="00680300">
            <w:pPr>
              <w:spacing w:line="500" w:lineRule="exact"/>
              <w:rPr>
                <w:rFonts w:eastAsia="楷体_GB2312"/>
                <w:sz w:val="24"/>
              </w:rPr>
            </w:pPr>
          </w:p>
        </w:tc>
        <w:tc>
          <w:tcPr>
            <w:tcW w:w="2160" w:type="dxa"/>
            <w:vAlign w:val="center"/>
          </w:tcPr>
          <w:p w14:paraId="70CA1190" w14:textId="77777777" w:rsidR="00680300" w:rsidRDefault="00680300">
            <w:pPr>
              <w:spacing w:line="500" w:lineRule="exact"/>
              <w:rPr>
                <w:rFonts w:eastAsia="楷体_GB2312"/>
                <w:color w:val="000000"/>
                <w:spacing w:val="16"/>
                <w:sz w:val="24"/>
                <w:szCs w:val="28"/>
              </w:rPr>
            </w:pPr>
          </w:p>
        </w:tc>
        <w:tc>
          <w:tcPr>
            <w:tcW w:w="1440" w:type="dxa"/>
            <w:vAlign w:val="center"/>
          </w:tcPr>
          <w:p w14:paraId="1310BB13" w14:textId="77777777" w:rsidR="00680300" w:rsidRDefault="00680300">
            <w:pPr>
              <w:spacing w:line="500" w:lineRule="exact"/>
              <w:jc w:val="center"/>
              <w:rPr>
                <w:rFonts w:eastAsia="楷体_GB2312"/>
                <w:sz w:val="24"/>
              </w:rPr>
            </w:pPr>
          </w:p>
        </w:tc>
        <w:tc>
          <w:tcPr>
            <w:tcW w:w="900" w:type="dxa"/>
            <w:vAlign w:val="center"/>
          </w:tcPr>
          <w:p w14:paraId="03E581D3" w14:textId="77777777" w:rsidR="00680300" w:rsidRDefault="00680300">
            <w:pPr>
              <w:spacing w:line="500" w:lineRule="exact"/>
              <w:jc w:val="center"/>
              <w:rPr>
                <w:rFonts w:eastAsia="楷体_GB2312"/>
                <w:sz w:val="24"/>
              </w:rPr>
            </w:pPr>
          </w:p>
        </w:tc>
        <w:tc>
          <w:tcPr>
            <w:tcW w:w="900" w:type="dxa"/>
            <w:vAlign w:val="center"/>
          </w:tcPr>
          <w:p w14:paraId="16B23ECA" w14:textId="77777777" w:rsidR="00680300" w:rsidRDefault="00680300">
            <w:pPr>
              <w:spacing w:line="500" w:lineRule="exact"/>
              <w:jc w:val="center"/>
              <w:rPr>
                <w:rFonts w:eastAsia="楷体_GB2312"/>
                <w:sz w:val="24"/>
              </w:rPr>
            </w:pPr>
          </w:p>
        </w:tc>
        <w:tc>
          <w:tcPr>
            <w:tcW w:w="720" w:type="dxa"/>
            <w:vAlign w:val="center"/>
          </w:tcPr>
          <w:p w14:paraId="4F1F9BA1" w14:textId="77777777" w:rsidR="00680300" w:rsidRDefault="00680300">
            <w:pPr>
              <w:spacing w:line="500" w:lineRule="exact"/>
              <w:jc w:val="center"/>
              <w:rPr>
                <w:rFonts w:eastAsia="楷体_GB2312"/>
                <w:sz w:val="24"/>
              </w:rPr>
            </w:pPr>
          </w:p>
        </w:tc>
        <w:tc>
          <w:tcPr>
            <w:tcW w:w="1080" w:type="dxa"/>
            <w:vAlign w:val="center"/>
          </w:tcPr>
          <w:p w14:paraId="0AA25DF0" w14:textId="77777777" w:rsidR="00680300" w:rsidRDefault="00680300">
            <w:pPr>
              <w:spacing w:line="500" w:lineRule="exact"/>
              <w:jc w:val="center"/>
              <w:rPr>
                <w:rFonts w:eastAsia="楷体_GB2312"/>
                <w:sz w:val="24"/>
              </w:rPr>
            </w:pPr>
          </w:p>
        </w:tc>
      </w:tr>
      <w:tr w:rsidR="00680300" w14:paraId="6D9A52BF" w14:textId="77777777">
        <w:trPr>
          <w:cantSplit/>
          <w:trHeight w:val="756"/>
        </w:trPr>
        <w:tc>
          <w:tcPr>
            <w:tcW w:w="4320" w:type="dxa"/>
            <w:gridSpan w:val="3"/>
            <w:vAlign w:val="center"/>
          </w:tcPr>
          <w:p w14:paraId="4EB2E3C2" w14:textId="77777777" w:rsidR="00680300" w:rsidRDefault="007B6B5D">
            <w:pPr>
              <w:spacing w:line="500" w:lineRule="exact"/>
              <w:jc w:val="center"/>
              <w:rPr>
                <w:rFonts w:eastAsia="楷体_GB2312"/>
                <w:sz w:val="24"/>
              </w:rPr>
            </w:pPr>
            <w:r>
              <w:rPr>
                <w:rFonts w:eastAsia="楷体_GB2312"/>
                <w:sz w:val="24"/>
              </w:rPr>
              <w:t>项目合计报价：</w:t>
            </w:r>
            <w:r>
              <w:rPr>
                <w:rFonts w:eastAsia="楷体_GB2312" w:hint="eastAsia"/>
                <w:sz w:val="24"/>
              </w:rPr>
              <w:t xml:space="preserve"> </w:t>
            </w:r>
          </w:p>
        </w:tc>
        <w:tc>
          <w:tcPr>
            <w:tcW w:w="5040" w:type="dxa"/>
            <w:gridSpan w:val="5"/>
            <w:vAlign w:val="center"/>
          </w:tcPr>
          <w:p w14:paraId="3FD87200" w14:textId="77777777" w:rsidR="00680300" w:rsidRDefault="00680300">
            <w:pPr>
              <w:spacing w:line="500" w:lineRule="exact"/>
              <w:jc w:val="center"/>
              <w:rPr>
                <w:rFonts w:eastAsia="楷体_GB2312"/>
                <w:sz w:val="24"/>
              </w:rPr>
            </w:pPr>
          </w:p>
        </w:tc>
      </w:tr>
    </w:tbl>
    <w:p w14:paraId="5465670A" w14:textId="77777777" w:rsidR="00680300" w:rsidRDefault="007B6B5D">
      <w:pPr>
        <w:spacing w:line="500" w:lineRule="exact"/>
        <w:ind w:left="540" w:firstLine="30"/>
        <w:rPr>
          <w:rFonts w:eastAsia="楷体_GB2312"/>
          <w:sz w:val="24"/>
        </w:rPr>
      </w:pPr>
      <w:r>
        <w:rPr>
          <w:rFonts w:eastAsia="楷体_GB2312"/>
          <w:sz w:val="24"/>
        </w:rPr>
        <w:t xml:space="preserve"> </w:t>
      </w:r>
    </w:p>
    <w:p w14:paraId="512EDC00" w14:textId="77777777" w:rsidR="00680300" w:rsidRDefault="007B6B5D">
      <w:pPr>
        <w:spacing w:line="500" w:lineRule="exact"/>
        <w:rPr>
          <w:rFonts w:eastAsia="楷体_GB2312"/>
          <w:sz w:val="24"/>
        </w:rPr>
      </w:pPr>
      <w:r>
        <w:rPr>
          <w:rFonts w:eastAsia="楷体_GB2312"/>
          <w:sz w:val="24"/>
        </w:rPr>
        <w:t>磋商响应方代表签字：</w:t>
      </w:r>
      <w:r>
        <w:rPr>
          <w:rFonts w:eastAsia="楷体_GB2312"/>
          <w:sz w:val="24"/>
          <w:u w:val="single"/>
        </w:rPr>
        <w:t xml:space="preserve">            </w:t>
      </w:r>
      <w:r>
        <w:rPr>
          <w:rFonts w:eastAsia="楷体_GB2312"/>
          <w:sz w:val="24"/>
        </w:rPr>
        <w:t>职务：</w:t>
      </w:r>
      <w:r>
        <w:rPr>
          <w:rFonts w:eastAsia="楷体_GB2312"/>
          <w:sz w:val="24"/>
          <w:u w:val="single"/>
        </w:rPr>
        <w:t xml:space="preserve">             </w:t>
      </w:r>
    </w:p>
    <w:p w14:paraId="0DBABF06" w14:textId="77777777" w:rsidR="00680300" w:rsidRDefault="007B6B5D">
      <w:pPr>
        <w:spacing w:line="500" w:lineRule="exact"/>
        <w:rPr>
          <w:rFonts w:eastAsia="楷体_GB2312"/>
          <w:sz w:val="24"/>
        </w:rPr>
      </w:pPr>
      <w:r>
        <w:rPr>
          <w:rFonts w:eastAsia="楷体_GB2312"/>
          <w:sz w:val="24"/>
        </w:rPr>
        <w:t>日期：</w:t>
      </w:r>
      <w:r>
        <w:rPr>
          <w:rFonts w:eastAsia="楷体_GB2312"/>
          <w:sz w:val="24"/>
          <w:u w:val="single"/>
        </w:rPr>
        <w:t xml:space="preserve">                          </w:t>
      </w:r>
    </w:p>
    <w:p w14:paraId="503F068C" w14:textId="77777777" w:rsidR="00680300" w:rsidRDefault="007B6B5D">
      <w:pPr>
        <w:spacing w:line="500" w:lineRule="exact"/>
        <w:rPr>
          <w:rFonts w:eastAsia="楷体_GB2312"/>
          <w:sz w:val="24"/>
        </w:rPr>
      </w:pPr>
      <w:r>
        <w:rPr>
          <w:rFonts w:eastAsia="楷体_GB2312"/>
          <w:sz w:val="24"/>
        </w:rPr>
        <w:t>备注：</w:t>
      </w:r>
      <w:r>
        <w:rPr>
          <w:rFonts w:eastAsia="楷体_GB2312"/>
          <w:sz w:val="24"/>
        </w:rPr>
        <w:t>1</w:t>
      </w:r>
      <w:r>
        <w:rPr>
          <w:rFonts w:eastAsia="楷体_GB2312" w:hint="eastAsia"/>
          <w:sz w:val="24"/>
        </w:rPr>
        <w:t>.</w:t>
      </w:r>
      <w:r>
        <w:rPr>
          <w:rFonts w:eastAsia="楷体_GB2312"/>
          <w:sz w:val="24"/>
        </w:rPr>
        <w:t>此表在不改变格式内容时，可自行制作。</w:t>
      </w:r>
    </w:p>
    <w:p w14:paraId="1CEAF9A2" w14:textId="77777777" w:rsidR="00680300" w:rsidRDefault="007B6B5D">
      <w:pPr>
        <w:spacing w:line="500" w:lineRule="exact"/>
        <w:ind w:left="1080" w:hangingChars="450" w:hanging="1080"/>
        <w:rPr>
          <w:rFonts w:eastAsia="楷体_GB2312"/>
          <w:sz w:val="24"/>
        </w:rPr>
      </w:pPr>
      <w:r>
        <w:rPr>
          <w:rFonts w:eastAsia="楷体_GB2312"/>
          <w:sz w:val="24"/>
        </w:rPr>
        <w:t xml:space="preserve">      2</w:t>
      </w:r>
      <w:r>
        <w:rPr>
          <w:rFonts w:eastAsia="楷体_GB2312" w:hint="eastAsia"/>
          <w:sz w:val="24"/>
        </w:rPr>
        <w:t>.</w:t>
      </w:r>
      <w:r>
        <w:rPr>
          <w:rFonts w:eastAsia="楷体_GB2312"/>
          <w:sz w:val="24"/>
        </w:rPr>
        <w:t>此报价需包含设备价格、运输费用（到用户指定地点的所有运输费用）、安装调试费用、培训费用和正常使用必备的附件价格等</w:t>
      </w:r>
      <w:r>
        <w:rPr>
          <w:rFonts w:eastAsia="楷体_GB2312" w:hint="eastAsia"/>
          <w:sz w:val="24"/>
        </w:rPr>
        <w:t>一切费用，不需要用户额外支付其他费用</w:t>
      </w:r>
      <w:r>
        <w:rPr>
          <w:rFonts w:eastAsia="楷体_GB2312"/>
          <w:sz w:val="24"/>
        </w:rPr>
        <w:t>。</w:t>
      </w:r>
    </w:p>
    <w:p w14:paraId="7D778E58" w14:textId="77777777" w:rsidR="00680300" w:rsidRDefault="007B6B5D">
      <w:pPr>
        <w:spacing w:line="500" w:lineRule="exact"/>
        <w:ind w:leftChars="342" w:left="1078" w:hangingChars="150" w:hanging="360"/>
        <w:rPr>
          <w:rFonts w:eastAsia="楷体_GB2312"/>
          <w:color w:val="FF0000"/>
          <w:sz w:val="24"/>
        </w:rPr>
      </w:pPr>
      <w:r>
        <w:rPr>
          <w:rFonts w:eastAsia="楷体_GB2312"/>
          <w:sz w:val="24"/>
        </w:rPr>
        <w:t>3</w:t>
      </w:r>
      <w:r>
        <w:rPr>
          <w:rFonts w:eastAsia="楷体_GB2312" w:hint="eastAsia"/>
          <w:sz w:val="24"/>
        </w:rPr>
        <w:t>.</w:t>
      </w:r>
      <w:r>
        <w:rPr>
          <w:rFonts w:eastAsia="楷体_GB2312"/>
          <w:color w:val="FF0000"/>
          <w:sz w:val="24"/>
        </w:rPr>
        <w:t>本次磋商，</w:t>
      </w:r>
      <w:r>
        <w:rPr>
          <w:rFonts w:eastAsia="楷体_GB2312"/>
          <w:sz w:val="24"/>
        </w:rPr>
        <w:t>供应商均应以人民币报价</w:t>
      </w:r>
      <w:r>
        <w:rPr>
          <w:rFonts w:eastAsia="楷体_GB2312" w:hint="eastAsia"/>
          <w:sz w:val="24"/>
        </w:rPr>
        <w:t>。</w:t>
      </w:r>
    </w:p>
    <w:p w14:paraId="2021BC43" w14:textId="77777777" w:rsidR="00680300" w:rsidRDefault="007B6B5D">
      <w:pPr>
        <w:spacing w:line="500" w:lineRule="exact"/>
        <w:rPr>
          <w:rFonts w:eastAsia="楷体_GB2312"/>
          <w:sz w:val="24"/>
        </w:rPr>
        <w:sectPr w:rsidR="00680300">
          <w:headerReference w:type="default" r:id="rId21"/>
          <w:pgSz w:w="11906" w:h="16838"/>
          <w:pgMar w:top="1418" w:right="1406" w:bottom="1304" w:left="1797" w:header="851" w:footer="992" w:gutter="0"/>
          <w:cols w:space="720"/>
          <w:docGrid w:linePitch="312"/>
        </w:sectPr>
      </w:pPr>
      <w:r>
        <w:rPr>
          <w:rFonts w:eastAsia="楷体_GB2312"/>
          <w:sz w:val="24"/>
        </w:rPr>
        <w:t xml:space="preserve">      </w:t>
      </w:r>
    </w:p>
    <w:p w14:paraId="494028E9" w14:textId="77777777" w:rsidR="00680300" w:rsidRDefault="007B6B5D">
      <w:pPr>
        <w:spacing w:line="500" w:lineRule="exact"/>
        <w:jc w:val="left"/>
        <w:rPr>
          <w:rFonts w:eastAsia="楷体_GB2312"/>
          <w:sz w:val="24"/>
        </w:rPr>
      </w:pPr>
      <w:r>
        <w:rPr>
          <w:rFonts w:eastAsia="楷体_GB2312"/>
          <w:sz w:val="24"/>
        </w:rPr>
        <w:lastRenderedPageBreak/>
        <w:t>附件四</w:t>
      </w:r>
      <w:r>
        <w:rPr>
          <w:rFonts w:eastAsia="楷体_GB2312"/>
          <w:sz w:val="24"/>
        </w:rPr>
        <w:t>:</w:t>
      </w:r>
    </w:p>
    <w:p w14:paraId="3D6E52EE" w14:textId="77777777" w:rsidR="00680300" w:rsidRDefault="007B6B5D">
      <w:pPr>
        <w:jc w:val="center"/>
        <w:rPr>
          <w:rFonts w:eastAsia="楷体_GB2312"/>
          <w:b/>
          <w:sz w:val="36"/>
          <w:szCs w:val="36"/>
        </w:rPr>
      </w:pPr>
      <w:r>
        <w:rPr>
          <w:rFonts w:eastAsia="楷体_GB2312"/>
          <w:b/>
          <w:sz w:val="36"/>
          <w:szCs w:val="36"/>
        </w:rPr>
        <w:t>货</w:t>
      </w:r>
      <w:r>
        <w:rPr>
          <w:rFonts w:eastAsia="楷体_GB2312"/>
          <w:b/>
          <w:sz w:val="36"/>
          <w:szCs w:val="36"/>
        </w:rPr>
        <w:t xml:space="preserve"> </w:t>
      </w:r>
      <w:r>
        <w:rPr>
          <w:rFonts w:eastAsia="楷体_GB2312"/>
          <w:b/>
          <w:sz w:val="36"/>
          <w:szCs w:val="36"/>
        </w:rPr>
        <w:t>物</w:t>
      </w:r>
      <w:r>
        <w:rPr>
          <w:rFonts w:eastAsia="楷体_GB2312"/>
          <w:b/>
          <w:sz w:val="36"/>
          <w:szCs w:val="36"/>
        </w:rPr>
        <w:t xml:space="preserve"> </w:t>
      </w:r>
      <w:r>
        <w:rPr>
          <w:rFonts w:eastAsia="楷体_GB2312"/>
          <w:b/>
          <w:sz w:val="36"/>
          <w:szCs w:val="36"/>
        </w:rPr>
        <w:t>详</w:t>
      </w:r>
      <w:r>
        <w:rPr>
          <w:rFonts w:eastAsia="楷体_GB2312"/>
          <w:b/>
          <w:sz w:val="36"/>
          <w:szCs w:val="36"/>
        </w:rPr>
        <w:t xml:space="preserve"> </w:t>
      </w:r>
      <w:r>
        <w:rPr>
          <w:rFonts w:eastAsia="楷体_GB2312"/>
          <w:b/>
          <w:sz w:val="36"/>
          <w:szCs w:val="36"/>
        </w:rPr>
        <w:t>细</w:t>
      </w:r>
      <w:r>
        <w:rPr>
          <w:rFonts w:eastAsia="楷体_GB2312"/>
          <w:b/>
          <w:sz w:val="36"/>
          <w:szCs w:val="36"/>
        </w:rPr>
        <w:t xml:space="preserve"> </w:t>
      </w:r>
      <w:r>
        <w:rPr>
          <w:rFonts w:eastAsia="楷体_GB2312"/>
          <w:b/>
          <w:sz w:val="36"/>
          <w:szCs w:val="36"/>
        </w:rPr>
        <w:t>说</w:t>
      </w:r>
      <w:r>
        <w:rPr>
          <w:rFonts w:eastAsia="楷体_GB2312"/>
          <w:b/>
          <w:sz w:val="36"/>
          <w:szCs w:val="36"/>
        </w:rPr>
        <w:t xml:space="preserve"> </w:t>
      </w:r>
      <w:r>
        <w:rPr>
          <w:rFonts w:eastAsia="楷体_GB2312"/>
          <w:b/>
          <w:sz w:val="36"/>
          <w:szCs w:val="36"/>
        </w:rPr>
        <w:t>明</w:t>
      </w:r>
      <w:r>
        <w:rPr>
          <w:rFonts w:eastAsia="楷体_GB2312"/>
          <w:b/>
          <w:sz w:val="36"/>
          <w:szCs w:val="36"/>
        </w:rPr>
        <w:t xml:space="preserve"> </w:t>
      </w:r>
      <w:r>
        <w:rPr>
          <w:rFonts w:eastAsia="楷体_GB2312"/>
          <w:b/>
          <w:sz w:val="36"/>
          <w:szCs w:val="36"/>
        </w:rPr>
        <w:t>一</w:t>
      </w:r>
      <w:r>
        <w:rPr>
          <w:rFonts w:eastAsia="楷体_GB2312"/>
          <w:b/>
          <w:sz w:val="36"/>
          <w:szCs w:val="36"/>
        </w:rPr>
        <w:t xml:space="preserve"> </w:t>
      </w:r>
      <w:r>
        <w:rPr>
          <w:rFonts w:eastAsia="楷体_GB2312"/>
          <w:b/>
          <w:sz w:val="36"/>
          <w:szCs w:val="36"/>
        </w:rPr>
        <w:t>览</w:t>
      </w:r>
      <w:r>
        <w:rPr>
          <w:rFonts w:eastAsia="楷体_GB2312"/>
          <w:b/>
          <w:sz w:val="36"/>
          <w:szCs w:val="36"/>
        </w:rPr>
        <w:t xml:space="preserve"> </w:t>
      </w:r>
      <w:r>
        <w:rPr>
          <w:rFonts w:eastAsia="楷体_GB2312"/>
          <w:b/>
          <w:sz w:val="36"/>
          <w:szCs w:val="36"/>
        </w:rPr>
        <w:t>表</w:t>
      </w:r>
    </w:p>
    <w:p w14:paraId="4C703799" w14:textId="77777777" w:rsidR="00680300" w:rsidRDefault="00680300">
      <w:pPr>
        <w:spacing w:line="500" w:lineRule="exact"/>
        <w:ind w:left="540" w:firstLine="30"/>
        <w:jc w:val="center"/>
        <w:rPr>
          <w:rFonts w:eastAsia="楷体_GB2312"/>
          <w:sz w:val="24"/>
        </w:rPr>
      </w:pPr>
    </w:p>
    <w:p w14:paraId="0811B8D5" w14:textId="77777777" w:rsidR="00680300" w:rsidRDefault="007B6B5D">
      <w:pPr>
        <w:spacing w:line="500" w:lineRule="exact"/>
        <w:rPr>
          <w:rFonts w:eastAsia="楷体_GB2312"/>
          <w:sz w:val="24"/>
        </w:rPr>
      </w:pPr>
      <w:r>
        <w:rPr>
          <w:rFonts w:eastAsia="楷体_GB2312"/>
          <w:sz w:val="24"/>
        </w:rPr>
        <w:t>磋商响应方名称：</w:t>
      </w:r>
      <w:r>
        <w:rPr>
          <w:rFonts w:eastAsia="楷体_GB2312"/>
          <w:sz w:val="24"/>
          <w:u w:val="single"/>
        </w:rPr>
        <w:t xml:space="preserve">                            </w:t>
      </w:r>
      <w:r>
        <w:rPr>
          <w:rFonts w:eastAsia="楷体_GB2312"/>
          <w:sz w:val="24"/>
        </w:rPr>
        <w:t>（公章）</w:t>
      </w:r>
    </w:p>
    <w:p w14:paraId="2AEC8B76" w14:textId="77777777" w:rsidR="00680300" w:rsidRDefault="007B6B5D">
      <w:pPr>
        <w:spacing w:line="500" w:lineRule="exact"/>
        <w:rPr>
          <w:rFonts w:eastAsia="楷体_GB2312"/>
          <w:color w:val="000000"/>
          <w:spacing w:val="20"/>
          <w:sz w:val="24"/>
          <w:szCs w:val="21"/>
        </w:rPr>
      </w:pPr>
      <w:r>
        <w:rPr>
          <w:rFonts w:eastAsia="楷体_GB2312"/>
          <w:sz w:val="24"/>
        </w:rPr>
        <w:t>标项</w:t>
      </w:r>
      <w:r>
        <w:rPr>
          <w:rFonts w:eastAsia="楷体_GB2312"/>
          <w:sz w:val="24"/>
          <w:u w:val="single"/>
        </w:rPr>
        <w:t xml:space="preserve">                             </w:t>
      </w:r>
      <w:r>
        <w:rPr>
          <w:rFonts w:eastAsia="楷体_GB2312"/>
          <w:sz w:val="24"/>
        </w:rPr>
        <w:t xml:space="preserve"> </w:t>
      </w:r>
      <w:r>
        <w:rPr>
          <w:rFonts w:eastAsia="楷体_GB2312"/>
          <w:sz w:val="24"/>
        </w:rPr>
        <w:t>采购编号</w:t>
      </w:r>
      <w:r>
        <w:rPr>
          <w:rFonts w:eastAsia="楷体_GB2312"/>
          <w:sz w:val="24"/>
          <w:u w:val="single"/>
        </w:rPr>
        <w:t xml:space="preserve">                      </w:t>
      </w:r>
    </w:p>
    <w:p w14:paraId="4FAEFDAA" w14:textId="77777777" w:rsidR="00680300" w:rsidRDefault="00680300">
      <w:pPr>
        <w:spacing w:line="500" w:lineRule="exact"/>
        <w:rPr>
          <w:rFonts w:eastAsia="楷体_GB2312"/>
          <w:sz w:val="24"/>
          <w:u w:val="single"/>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60"/>
        <w:gridCol w:w="1260"/>
        <w:gridCol w:w="1800"/>
        <w:gridCol w:w="1440"/>
        <w:gridCol w:w="1440"/>
        <w:gridCol w:w="1065"/>
        <w:gridCol w:w="1260"/>
        <w:gridCol w:w="1275"/>
      </w:tblGrid>
      <w:tr w:rsidR="00680300" w14:paraId="15EBD230" w14:textId="77777777">
        <w:trPr>
          <w:cantSplit/>
          <w:trHeight w:val="613"/>
          <w:jc w:val="center"/>
        </w:trPr>
        <w:tc>
          <w:tcPr>
            <w:tcW w:w="1260" w:type="dxa"/>
          </w:tcPr>
          <w:p w14:paraId="07464DC2" w14:textId="77777777" w:rsidR="00680300" w:rsidRDefault="007B6B5D">
            <w:pPr>
              <w:spacing w:line="500" w:lineRule="exact"/>
              <w:jc w:val="center"/>
              <w:rPr>
                <w:rFonts w:eastAsia="楷体_GB2312"/>
                <w:sz w:val="24"/>
              </w:rPr>
            </w:pPr>
            <w:r>
              <w:rPr>
                <w:rFonts w:eastAsia="楷体_GB2312"/>
                <w:sz w:val="24"/>
              </w:rPr>
              <w:t>序号</w:t>
            </w:r>
          </w:p>
        </w:tc>
        <w:tc>
          <w:tcPr>
            <w:tcW w:w="1260" w:type="dxa"/>
          </w:tcPr>
          <w:p w14:paraId="2F21CDA4" w14:textId="77777777" w:rsidR="00680300" w:rsidRDefault="007B6B5D">
            <w:pPr>
              <w:spacing w:line="500" w:lineRule="exact"/>
              <w:jc w:val="center"/>
              <w:rPr>
                <w:rFonts w:eastAsia="楷体_GB2312"/>
                <w:sz w:val="24"/>
              </w:rPr>
            </w:pPr>
            <w:r>
              <w:rPr>
                <w:rFonts w:eastAsia="楷体_GB2312"/>
                <w:sz w:val="24"/>
              </w:rPr>
              <w:t>部件型号</w:t>
            </w:r>
          </w:p>
        </w:tc>
        <w:tc>
          <w:tcPr>
            <w:tcW w:w="1800" w:type="dxa"/>
          </w:tcPr>
          <w:p w14:paraId="3EDACEF7" w14:textId="77777777" w:rsidR="00680300" w:rsidRDefault="007B6B5D">
            <w:pPr>
              <w:spacing w:line="500" w:lineRule="exact"/>
              <w:ind w:firstLineChars="100" w:firstLine="240"/>
              <w:jc w:val="center"/>
              <w:rPr>
                <w:rFonts w:eastAsia="楷体_GB2312"/>
                <w:sz w:val="24"/>
              </w:rPr>
            </w:pPr>
            <w:r>
              <w:rPr>
                <w:rFonts w:eastAsia="楷体_GB2312"/>
                <w:sz w:val="24"/>
              </w:rPr>
              <w:t>描述</w:t>
            </w:r>
            <w:r>
              <w:rPr>
                <w:rFonts w:eastAsia="楷体_GB2312"/>
                <w:sz w:val="24"/>
              </w:rPr>
              <w:t>/</w:t>
            </w:r>
            <w:r>
              <w:rPr>
                <w:rFonts w:eastAsia="楷体_GB2312"/>
                <w:sz w:val="24"/>
              </w:rPr>
              <w:t>配置</w:t>
            </w:r>
          </w:p>
        </w:tc>
        <w:tc>
          <w:tcPr>
            <w:tcW w:w="1440" w:type="dxa"/>
          </w:tcPr>
          <w:p w14:paraId="6B42B105" w14:textId="77777777" w:rsidR="00680300" w:rsidRDefault="007B6B5D">
            <w:pPr>
              <w:spacing w:line="500" w:lineRule="exact"/>
              <w:jc w:val="center"/>
              <w:rPr>
                <w:rFonts w:eastAsia="楷体_GB2312"/>
                <w:sz w:val="24"/>
              </w:rPr>
            </w:pPr>
            <w:r>
              <w:rPr>
                <w:rFonts w:eastAsia="楷体_GB2312" w:hint="eastAsia"/>
                <w:sz w:val="24"/>
              </w:rPr>
              <w:t>制造商</w:t>
            </w:r>
          </w:p>
        </w:tc>
        <w:tc>
          <w:tcPr>
            <w:tcW w:w="1440" w:type="dxa"/>
          </w:tcPr>
          <w:p w14:paraId="788DFE1B" w14:textId="77777777" w:rsidR="00680300" w:rsidRDefault="007B6B5D">
            <w:pPr>
              <w:spacing w:line="500" w:lineRule="exact"/>
              <w:jc w:val="center"/>
              <w:rPr>
                <w:rFonts w:eastAsia="楷体_GB2312"/>
                <w:sz w:val="24"/>
              </w:rPr>
            </w:pPr>
            <w:r>
              <w:rPr>
                <w:rFonts w:eastAsia="楷体_GB2312"/>
                <w:sz w:val="24"/>
              </w:rPr>
              <w:t>数量</w:t>
            </w:r>
          </w:p>
        </w:tc>
        <w:tc>
          <w:tcPr>
            <w:tcW w:w="1065" w:type="dxa"/>
          </w:tcPr>
          <w:p w14:paraId="7A5A4439" w14:textId="77777777" w:rsidR="00680300" w:rsidRDefault="007B6B5D">
            <w:pPr>
              <w:spacing w:line="500" w:lineRule="exact"/>
              <w:jc w:val="center"/>
              <w:rPr>
                <w:rFonts w:eastAsia="楷体_GB2312"/>
                <w:sz w:val="24"/>
              </w:rPr>
            </w:pPr>
            <w:r>
              <w:rPr>
                <w:rFonts w:eastAsia="楷体_GB2312"/>
                <w:sz w:val="24"/>
              </w:rPr>
              <w:t>单价</w:t>
            </w:r>
          </w:p>
        </w:tc>
        <w:tc>
          <w:tcPr>
            <w:tcW w:w="1260" w:type="dxa"/>
          </w:tcPr>
          <w:p w14:paraId="73F826A1" w14:textId="77777777" w:rsidR="00680300" w:rsidRDefault="007B6B5D">
            <w:pPr>
              <w:spacing w:line="500" w:lineRule="exact"/>
              <w:jc w:val="center"/>
              <w:rPr>
                <w:rFonts w:eastAsia="楷体_GB2312"/>
                <w:sz w:val="24"/>
              </w:rPr>
            </w:pPr>
            <w:r>
              <w:rPr>
                <w:rFonts w:eastAsia="楷体_GB2312"/>
                <w:sz w:val="24"/>
              </w:rPr>
              <w:t>总价</w:t>
            </w:r>
          </w:p>
        </w:tc>
        <w:tc>
          <w:tcPr>
            <w:tcW w:w="1275" w:type="dxa"/>
          </w:tcPr>
          <w:p w14:paraId="11EEEC4C" w14:textId="77777777" w:rsidR="00680300" w:rsidRDefault="007B6B5D">
            <w:pPr>
              <w:spacing w:line="500" w:lineRule="exact"/>
              <w:jc w:val="center"/>
              <w:rPr>
                <w:rFonts w:eastAsia="楷体_GB2312"/>
                <w:sz w:val="24"/>
              </w:rPr>
            </w:pPr>
            <w:r>
              <w:rPr>
                <w:rFonts w:eastAsia="楷体_GB2312"/>
                <w:sz w:val="24"/>
              </w:rPr>
              <w:t>备注</w:t>
            </w:r>
          </w:p>
        </w:tc>
      </w:tr>
      <w:tr w:rsidR="00680300" w14:paraId="0530592A" w14:textId="77777777">
        <w:trPr>
          <w:cantSplit/>
          <w:trHeight w:val="660"/>
          <w:jc w:val="center"/>
        </w:trPr>
        <w:tc>
          <w:tcPr>
            <w:tcW w:w="1260" w:type="dxa"/>
            <w:vAlign w:val="center"/>
          </w:tcPr>
          <w:p w14:paraId="12EB4638" w14:textId="77777777" w:rsidR="00680300" w:rsidRDefault="00680300">
            <w:pPr>
              <w:spacing w:line="500" w:lineRule="exact"/>
              <w:rPr>
                <w:rFonts w:eastAsia="楷体_GB2312"/>
                <w:sz w:val="24"/>
              </w:rPr>
            </w:pPr>
          </w:p>
        </w:tc>
        <w:tc>
          <w:tcPr>
            <w:tcW w:w="1260" w:type="dxa"/>
            <w:vAlign w:val="center"/>
          </w:tcPr>
          <w:p w14:paraId="66F19075" w14:textId="77777777" w:rsidR="00680300" w:rsidRDefault="00680300">
            <w:pPr>
              <w:spacing w:line="500" w:lineRule="exact"/>
              <w:rPr>
                <w:rFonts w:eastAsia="楷体_GB2312"/>
                <w:sz w:val="24"/>
              </w:rPr>
            </w:pPr>
          </w:p>
        </w:tc>
        <w:tc>
          <w:tcPr>
            <w:tcW w:w="1800" w:type="dxa"/>
            <w:vAlign w:val="center"/>
          </w:tcPr>
          <w:p w14:paraId="5C3FC898" w14:textId="77777777" w:rsidR="00680300" w:rsidRDefault="00680300">
            <w:pPr>
              <w:spacing w:line="500" w:lineRule="exact"/>
              <w:rPr>
                <w:rFonts w:eastAsia="楷体_GB2312"/>
                <w:sz w:val="24"/>
              </w:rPr>
            </w:pPr>
          </w:p>
        </w:tc>
        <w:tc>
          <w:tcPr>
            <w:tcW w:w="1440" w:type="dxa"/>
          </w:tcPr>
          <w:p w14:paraId="15FF653C" w14:textId="77777777" w:rsidR="00680300" w:rsidRDefault="00680300">
            <w:pPr>
              <w:spacing w:line="500" w:lineRule="exact"/>
              <w:rPr>
                <w:rFonts w:eastAsia="楷体_GB2312"/>
                <w:sz w:val="24"/>
              </w:rPr>
            </w:pPr>
          </w:p>
        </w:tc>
        <w:tc>
          <w:tcPr>
            <w:tcW w:w="1440" w:type="dxa"/>
            <w:vAlign w:val="center"/>
          </w:tcPr>
          <w:p w14:paraId="01DB6580" w14:textId="77777777" w:rsidR="00680300" w:rsidRDefault="00680300">
            <w:pPr>
              <w:spacing w:line="500" w:lineRule="exact"/>
              <w:rPr>
                <w:rFonts w:eastAsia="楷体_GB2312"/>
                <w:sz w:val="24"/>
              </w:rPr>
            </w:pPr>
          </w:p>
        </w:tc>
        <w:tc>
          <w:tcPr>
            <w:tcW w:w="1065" w:type="dxa"/>
            <w:vAlign w:val="center"/>
          </w:tcPr>
          <w:p w14:paraId="58D1838A" w14:textId="77777777" w:rsidR="00680300" w:rsidRDefault="00680300">
            <w:pPr>
              <w:spacing w:line="500" w:lineRule="exact"/>
              <w:rPr>
                <w:rFonts w:eastAsia="楷体_GB2312"/>
                <w:sz w:val="24"/>
              </w:rPr>
            </w:pPr>
          </w:p>
        </w:tc>
        <w:tc>
          <w:tcPr>
            <w:tcW w:w="1260" w:type="dxa"/>
            <w:vAlign w:val="center"/>
          </w:tcPr>
          <w:p w14:paraId="78B02D22" w14:textId="77777777" w:rsidR="00680300" w:rsidRDefault="00680300">
            <w:pPr>
              <w:spacing w:line="500" w:lineRule="exact"/>
              <w:rPr>
                <w:rFonts w:eastAsia="楷体_GB2312"/>
                <w:sz w:val="24"/>
              </w:rPr>
            </w:pPr>
          </w:p>
        </w:tc>
        <w:tc>
          <w:tcPr>
            <w:tcW w:w="1275" w:type="dxa"/>
            <w:vAlign w:val="center"/>
          </w:tcPr>
          <w:p w14:paraId="19C066B1" w14:textId="77777777" w:rsidR="00680300" w:rsidRDefault="00680300">
            <w:pPr>
              <w:spacing w:line="500" w:lineRule="exact"/>
              <w:rPr>
                <w:rFonts w:eastAsia="楷体_GB2312"/>
                <w:sz w:val="24"/>
              </w:rPr>
            </w:pPr>
          </w:p>
        </w:tc>
      </w:tr>
      <w:tr w:rsidR="00680300" w14:paraId="1A4DD737" w14:textId="77777777">
        <w:trPr>
          <w:cantSplit/>
          <w:trHeight w:val="756"/>
          <w:jc w:val="center"/>
        </w:trPr>
        <w:tc>
          <w:tcPr>
            <w:tcW w:w="1260" w:type="dxa"/>
            <w:vAlign w:val="center"/>
          </w:tcPr>
          <w:p w14:paraId="2AD950F6" w14:textId="77777777" w:rsidR="00680300" w:rsidRDefault="00680300">
            <w:pPr>
              <w:spacing w:line="500" w:lineRule="exact"/>
              <w:rPr>
                <w:rFonts w:eastAsia="楷体_GB2312"/>
                <w:sz w:val="24"/>
              </w:rPr>
            </w:pPr>
          </w:p>
        </w:tc>
        <w:tc>
          <w:tcPr>
            <w:tcW w:w="1260" w:type="dxa"/>
            <w:vAlign w:val="center"/>
          </w:tcPr>
          <w:p w14:paraId="6E03C9C0" w14:textId="77777777" w:rsidR="00680300" w:rsidRDefault="00680300">
            <w:pPr>
              <w:spacing w:line="500" w:lineRule="exact"/>
              <w:rPr>
                <w:rFonts w:eastAsia="楷体_GB2312"/>
                <w:sz w:val="24"/>
              </w:rPr>
            </w:pPr>
          </w:p>
        </w:tc>
        <w:tc>
          <w:tcPr>
            <w:tcW w:w="1800" w:type="dxa"/>
            <w:vAlign w:val="center"/>
          </w:tcPr>
          <w:p w14:paraId="225FC988" w14:textId="77777777" w:rsidR="00680300" w:rsidRDefault="00680300">
            <w:pPr>
              <w:spacing w:line="500" w:lineRule="exact"/>
              <w:rPr>
                <w:rFonts w:eastAsia="楷体_GB2312"/>
                <w:sz w:val="24"/>
              </w:rPr>
            </w:pPr>
          </w:p>
        </w:tc>
        <w:tc>
          <w:tcPr>
            <w:tcW w:w="1440" w:type="dxa"/>
          </w:tcPr>
          <w:p w14:paraId="4FC326C5" w14:textId="77777777" w:rsidR="00680300" w:rsidRDefault="00680300">
            <w:pPr>
              <w:spacing w:line="500" w:lineRule="exact"/>
              <w:rPr>
                <w:rFonts w:eastAsia="楷体_GB2312"/>
                <w:sz w:val="24"/>
              </w:rPr>
            </w:pPr>
          </w:p>
        </w:tc>
        <w:tc>
          <w:tcPr>
            <w:tcW w:w="1440" w:type="dxa"/>
            <w:vAlign w:val="center"/>
          </w:tcPr>
          <w:p w14:paraId="0CB32E88" w14:textId="77777777" w:rsidR="00680300" w:rsidRDefault="00680300">
            <w:pPr>
              <w:spacing w:line="500" w:lineRule="exact"/>
              <w:rPr>
                <w:rFonts w:eastAsia="楷体_GB2312"/>
                <w:sz w:val="24"/>
              </w:rPr>
            </w:pPr>
          </w:p>
        </w:tc>
        <w:tc>
          <w:tcPr>
            <w:tcW w:w="1065" w:type="dxa"/>
            <w:vAlign w:val="center"/>
          </w:tcPr>
          <w:p w14:paraId="510CDE83" w14:textId="77777777" w:rsidR="00680300" w:rsidRDefault="00680300">
            <w:pPr>
              <w:spacing w:line="500" w:lineRule="exact"/>
              <w:rPr>
                <w:rFonts w:eastAsia="楷体_GB2312"/>
                <w:sz w:val="24"/>
              </w:rPr>
            </w:pPr>
          </w:p>
        </w:tc>
        <w:tc>
          <w:tcPr>
            <w:tcW w:w="1260" w:type="dxa"/>
            <w:vAlign w:val="center"/>
          </w:tcPr>
          <w:p w14:paraId="75C12FE3" w14:textId="77777777" w:rsidR="00680300" w:rsidRDefault="00680300">
            <w:pPr>
              <w:spacing w:line="500" w:lineRule="exact"/>
              <w:rPr>
                <w:rFonts w:eastAsia="楷体_GB2312"/>
                <w:sz w:val="24"/>
              </w:rPr>
            </w:pPr>
          </w:p>
        </w:tc>
        <w:tc>
          <w:tcPr>
            <w:tcW w:w="1275" w:type="dxa"/>
            <w:vAlign w:val="center"/>
          </w:tcPr>
          <w:p w14:paraId="0F5711AD" w14:textId="77777777" w:rsidR="00680300" w:rsidRDefault="00680300">
            <w:pPr>
              <w:spacing w:line="500" w:lineRule="exact"/>
              <w:rPr>
                <w:rFonts w:eastAsia="楷体_GB2312"/>
                <w:sz w:val="24"/>
              </w:rPr>
            </w:pPr>
          </w:p>
        </w:tc>
      </w:tr>
      <w:tr w:rsidR="00680300" w14:paraId="0B187488" w14:textId="77777777">
        <w:trPr>
          <w:cantSplit/>
          <w:trHeight w:val="752"/>
          <w:jc w:val="center"/>
        </w:trPr>
        <w:tc>
          <w:tcPr>
            <w:tcW w:w="1260" w:type="dxa"/>
            <w:vAlign w:val="center"/>
          </w:tcPr>
          <w:p w14:paraId="374629C1" w14:textId="77777777" w:rsidR="00680300" w:rsidRDefault="00680300">
            <w:pPr>
              <w:spacing w:line="500" w:lineRule="exact"/>
              <w:rPr>
                <w:rFonts w:eastAsia="楷体_GB2312"/>
                <w:sz w:val="24"/>
              </w:rPr>
            </w:pPr>
          </w:p>
        </w:tc>
        <w:tc>
          <w:tcPr>
            <w:tcW w:w="1260" w:type="dxa"/>
            <w:vAlign w:val="center"/>
          </w:tcPr>
          <w:p w14:paraId="19BCA39D" w14:textId="77777777" w:rsidR="00680300" w:rsidRDefault="00680300">
            <w:pPr>
              <w:spacing w:line="500" w:lineRule="exact"/>
              <w:rPr>
                <w:rFonts w:eastAsia="楷体_GB2312"/>
                <w:sz w:val="24"/>
              </w:rPr>
            </w:pPr>
          </w:p>
        </w:tc>
        <w:tc>
          <w:tcPr>
            <w:tcW w:w="1800" w:type="dxa"/>
            <w:vAlign w:val="center"/>
          </w:tcPr>
          <w:p w14:paraId="74DD70FC" w14:textId="77777777" w:rsidR="00680300" w:rsidRDefault="00680300">
            <w:pPr>
              <w:spacing w:line="500" w:lineRule="exact"/>
              <w:rPr>
                <w:rFonts w:eastAsia="楷体_GB2312"/>
                <w:color w:val="000000"/>
                <w:spacing w:val="16"/>
                <w:sz w:val="24"/>
                <w:szCs w:val="28"/>
              </w:rPr>
            </w:pPr>
          </w:p>
        </w:tc>
        <w:tc>
          <w:tcPr>
            <w:tcW w:w="1440" w:type="dxa"/>
          </w:tcPr>
          <w:p w14:paraId="6E44612A" w14:textId="77777777" w:rsidR="00680300" w:rsidRDefault="00680300">
            <w:pPr>
              <w:spacing w:line="500" w:lineRule="exact"/>
              <w:rPr>
                <w:rFonts w:eastAsia="楷体_GB2312"/>
                <w:sz w:val="24"/>
              </w:rPr>
            </w:pPr>
          </w:p>
        </w:tc>
        <w:tc>
          <w:tcPr>
            <w:tcW w:w="1440" w:type="dxa"/>
            <w:vAlign w:val="center"/>
          </w:tcPr>
          <w:p w14:paraId="50507E92" w14:textId="77777777" w:rsidR="00680300" w:rsidRDefault="00680300">
            <w:pPr>
              <w:spacing w:line="500" w:lineRule="exact"/>
              <w:rPr>
                <w:rFonts w:eastAsia="楷体_GB2312"/>
                <w:sz w:val="24"/>
              </w:rPr>
            </w:pPr>
          </w:p>
        </w:tc>
        <w:tc>
          <w:tcPr>
            <w:tcW w:w="1065" w:type="dxa"/>
            <w:vAlign w:val="center"/>
          </w:tcPr>
          <w:p w14:paraId="3B1479B0" w14:textId="77777777" w:rsidR="00680300" w:rsidRDefault="00680300">
            <w:pPr>
              <w:spacing w:line="500" w:lineRule="exact"/>
              <w:rPr>
                <w:rFonts w:eastAsia="楷体_GB2312"/>
                <w:sz w:val="24"/>
              </w:rPr>
            </w:pPr>
          </w:p>
        </w:tc>
        <w:tc>
          <w:tcPr>
            <w:tcW w:w="1260" w:type="dxa"/>
            <w:vAlign w:val="center"/>
          </w:tcPr>
          <w:p w14:paraId="1B8D15D4" w14:textId="77777777" w:rsidR="00680300" w:rsidRDefault="00680300">
            <w:pPr>
              <w:spacing w:line="500" w:lineRule="exact"/>
              <w:rPr>
                <w:rFonts w:eastAsia="楷体_GB2312"/>
                <w:sz w:val="24"/>
              </w:rPr>
            </w:pPr>
          </w:p>
        </w:tc>
        <w:tc>
          <w:tcPr>
            <w:tcW w:w="1275" w:type="dxa"/>
            <w:vAlign w:val="center"/>
          </w:tcPr>
          <w:p w14:paraId="0E8B2509" w14:textId="77777777" w:rsidR="00680300" w:rsidRDefault="00680300">
            <w:pPr>
              <w:spacing w:line="500" w:lineRule="exact"/>
              <w:rPr>
                <w:rFonts w:eastAsia="楷体_GB2312"/>
                <w:sz w:val="24"/>
              </w:rPr>
            </w:pPr>
          </w:p>
        </w:tc>
      </w:tr>
      <w:tr w:rsidR="00680300" w14:paraId="2696E477" w14:textId="77777777">
        <w:trPr>
          <w:cantSplit/>
          <w:trHeight w:val="762"/>
          <w:jc w:val="center"/>
        </w:trPr>
        <w:tc>
          <w:tcPr>
            <w:tcW w:w="1260" w:type="dxa"/>
            <w:vAlign w:val="center"/>
          </w:tcPr>
          <w:p w14:paraId="443B49F7" w14:textId="77777777" w:rsidR="00680300" w:rsidRDefault="00680300">
            <w:pPr>
              <w:spacing w:line="500" w:lineRule="exact"/>
              <w:rPr>
                <w:rFonts w:eastAsia="楷体_GB2312"/>
                <w:sz w:val="24"/>
              </w:rPr>
            </w:pPr>
          </w:p>
        </w:tc>
        <w:tc>
          <w:tcPr>
            <w:tcW w:w="1260" w:type="dxa"/>
            <w:vAlign w:val="center"/>
          </w:tcPr>
          <w:p w14:paraId="31916A4A" w14:textId="77777777" w:rsidR="00680300" w:rsidRDefault="00680300">
            <w:pPr>
              <w:spacing w:line="500" w:lineRule="exact"/>
              <w:rPr>
                <w:rFonts w:eastAsia="楷体_GB2312"/>
                <w:sz w:val="24"/>
              </w:rPr>
            </w:pPr>
          </w:p>
        </w:tc>
        <w:tc>
          <w:tcPr>
            <w:tcW w:w="1800" w:type="dxa"/>
            <w:vAlign w:val="center"/>
          </w:tcPr>
          <w:p w14:paraId="32A75F64" w14:textId="77777777" w:rsidR="00680300" w:rsidRDefault="00680300">
            <w:pPr>
              <w:spacing w:line="500" w:lineRule="exact"/>
              <w:rPr>
                <w:rFonts w:eastAsia="楷体_GB2312"/>
                <w:color w:val="000000"/>
                <w:spacing w:val="16"/>
                <w:sz w:val="24"/>
                <w:szCs w:val="28"/>
              </w:rPr>
            </w:pPr>
          </w:p>
        </w:tc>
        <w:tc>
          <w:tcPr>
            <w:tcW w:w="1440" w:type="dxa"/>
          </w:tcPr>
          <w:p w14:paraId="5A03563E" w14:textId="77777777" w:rsidR="00680300" w:rsidRDefault="00680300">
            <w:pPr>
              <w:spacing w:line="500" w:lineRule="exact"/>
              <w:rPr>
                <w:rFonts w:eastAsia="楷体_GB2312"/>
                <w:sz w:val="24"/>
              </w:rPr>
            </w:pPr>
          </w:p>
        </w:tc>
        <w:tc>
          <w:tcPr>
            <w:tcW w:w="1440" w:type="dxa"/>
            <w:vAlign w:val="center"/>
          </w:tcPr>
          <w:p w14:paraId="4D107D56" w14:textId="77777777" w:rsidR="00680300" w:rsidRDefault="00680300">
            <w:pPr>
              <w:spacing w:line="500" w:lineRule="exact"/>
              <w:rPr>
                <w:rFonts w:eastAsia="楷体_GB2312"/>
                <w:sz w:val="24"/>
              </w:rPr>
            </w:pPr>
          </w:p>
        </w:tc>
        <w:tc>
          <w:tcPr>
            <w:tcW w:w="1065" w:type="dxa"/>
            <w:vAlign w:val="center"/>
          </w:tcPr>
          <w:p w14:paraId="0CA52CE7" w14:textId="77777777" w:rsidR="00680300" w:rsidRDefault="00680300">
            <w:pPr>
              <w:spacing w:line="500" w:lineRule="exact"/>
              <w:rPr>
                <w:rFonts w:eastAsia="楷体_GB2312"/>
                <w:sz w:val="24"/>
              </w:rPr>
            </w:pPr>
          </w:p>
        </w:tc>
        <w:tc>
          <w:tcPr>
            <w:tcW w:w="1260" w:type="dxa"/>
            <w:vAlign w:val="center"/>
          </w:tcPr>
          <w:p w14:paraId="37B85988" w14:textId="77777777" w:rsidR="00680300" w:rsidRDefault="00680300">
            <w:pPr>
              <w:spacing w:line="500" w:lineRule="exact"/>
              <w:rPr>
                <w:rFonts w:eastAsia="楷体_GB2312"/>
                <w:sz w:val="24"/>
              </w:rPr>
            </w:pPr>
          </w:p>
        </w:tc>
        <w:tc>
          <w:tcPr>
            <w:tcW w:w="1275" w:type="dxa"/>
            <w:vAlign w:val="center"/>
          </w:tcPr>
          <w:p w14:paraId="364F986A" w14:textId="77777777" w:rsidR="00680300" w:rsidRDefault="00680300">
            <w:pPr>
              <w:spacing w:line="500" w:lineRule="exact"/>
              <w:rPr>
                <w:rFonts w:eastAsia="楷体_GB2312"/>
                <w:sz w:val="24"/>
              </w:rPr>
            </w:pPr>
          </w:p>
        </w:tc>
      </w:tr>
      <w:tr w:rsidR="00680300" w14:paraId="4DD76AEE" w14:textId="77777777">
        <w:trPr>
          <w:cantSplit/>
          <w:trHeight w:val="762"/>
          <w:jc w:val="center"/>
        </w:trPr>
        <w:tc>
          <w:tcPr>
            <w:tcW w:w="10800" w:type="dxa"/>
            <w:gridSpan w:val="8"/>
          </w:tcPr>
          <w:p w14:paraId="05C7676D" w14:textId="77777777" w:rsidR="00680300" w:rsidRDefault="007B6B5D">
            <w:pPr>
              <w:spacing w:line="500" w:lineRule="exact"/>
              <w:rPr>
                <w:rFonts w:eastAsia="楷体_GB2312"/>
                <w:sz w:val="24"/>
              </w:rPr>
            </w:pPr>
            <w:r>
              <w:rPr>
                <w:rFonts w:eastAsia="楷体_GB2312"/>
                <w:sz w:val="24"/>
              </w:rPr>
              <w:t>磋商响应总价：</w:t>
            </w:r>
          </w:p>
        </w:tc>
      </w:tr>
    </w:tbl>
    <w:p w14:paraId="5C2E1E5A" w14:textId="77777777" w:rsidR="00680300" w:rsidRDefault="007B6B5D">
      <w:pPr>
        <w:spacing w:line="500" w:lineRule="exact"/>
        <w:rPr>
          <w:rFonts w:eastAsia="楷体_GB2312"/>
          <w:sz w:val="24"/>
        </w:rPr>
      </w:pPr>
      <w:r>
        <w:rPr>
          <w:rFonts w:eastAsia="楷体_GB2312"/>
          <w:sz w:val="24"/>
        </w:rPr>
        <w:t>磋商响应方代表签字：</w:t>
      </w:r>
      <w:r>
        <w:rPr>
          <w:rFonts w:eastAsia="楷体_GB2312"/>
          <w:sz w:val="24"/>
          <w:u w:val="single"/>
        </w:rPr>
        <w:t xml:space="preserve">            </w:t>
      </w:r>
      <w:r>
        <w:rPr>
          <w:rFonts w:eastAsia="楷体_GB2312"/>
          <w:sz w:val="24"/>
        </w:rPr>
        <w:t>职务：</w:t>
      </w:r>
      <w:r>
        <w:rPr>
          <w:rFonts w:eastAsia="楷体_GB2312"/>
          <w:sz w:val="24"/>
          <w:u w:val="single"/>
        </w:rPr>
        <w:t xml:space="preserve">             </w:t>
      </w:r>
    </w:p>
    <w:p w14:paraId="704F4021" w14:textId="77777777" w:rsidR="00680300" w:rsidRDefault="007B6B5D">
      <w:pPr>
        <w:spacing w:line="500" w:lineRule="exact"/>
        <w:rPr>
          <w:rFonts w:eastAsia="楷体_GB2312"/>
          <w:sz w:val="24"/>
          <w:u w:val="single"/>
        </w:rPr>
      </w:pPr>
      <w:r>
        <w:rPr>
          <w:rFonts w:eastAsia="楷体_GB2312"/>
          <w:sz w:val="24"/>
        </w:rPr>
        <w:t>日期：</w:t>
      </w:r>
      <w:r>
        <w:rPr>
          <w:rFonts w:eastAsia="楷体_GB2312"/>
          <w:sz w:val="24"/>
          <w:u w:val="single"/>
        </w:rPr>
        <w:t xml:space="preserve">                          </w:t>
      </w:r>
    </w:p>
    <w:p w14:paraId="2B5C1F3C" w14:textId="77777777" w:rsidR="00680300" w:rsidRDefault="00680300">
      <w:pPr>
        <w:spacing w:line="500" w:lineRule="exact"/>
        <w:rPr>
          <w:rFonts w:eastAsia="楷体_GB2312"/>
          <w:sz w:val="24"/>
        </w:rPr>
      </w:pPr>
    </w:p>
    <w:p w14:paraId="08271458" w14:textId="77777777" w:rsidR="00680300" w:rsidRDefault="00680300">
      <w:pPr>
        <w:spacing w:line="500" w:lineRule="exact"/>
        <w:rPr>
          <w:rFonts w:eastAsia="楷体_GB2312"/>
          <w:sz w:val="24"/>
        </w:rPr>
      </w:pPr>
    </w:p>
    <w:p w14:paraId="0F0EC7C1" w14:textId="77777777" w:rsidR="00680300" w:rsidRDefault="007B6B5D">
      <w:pPr>
        <w:spacing w:line="500" w:lineRule="exact"/>
        <w:rPr>
          <w:rFonts w:eastAsia="楷体_GB2312"/>
          <w:sz w:val="24"/>
        </w:rPr>
        <w:sectPr w:rsidR="00680300">
          <w:headerReference w:type="default" r:id="rId22"/>
          <w:pgSz w:w="11906" w:h="16838"/>
          <w:pgMar w:top="1418" w:right="1406" w:bottom="1304" w:left="1797" w:header="851" w:footer="992" w:gutter="0"/>
          <w:cols w:space="720"/>
          <w:docGrid w:linePitch="312"/>
        </w:sectPr>
      </w:pPr>
      <w:r>
        <w:rPr>
          <w:rFonts w:eastAsia="楷体_GB2312"/>
          <w:sz w:val="24"/>
        </w:rPr>
        <w:t>备注：此表在不改变格式要求的情况下，可自行制作，各部件和组成部分的型号与配置必须写详细。报价应与初次报价表相一致。</w:t>
      </w:r>
    </w:p>
    <w:p w14:paraId="4511F7C7" w14:textId="77777777" w:rsidR="00680300" w:rsidRDefault="007B6B5D">
      <w:pPr>
        <w:spacing w:line="500" w:lineRule="exact"/>
        <w:rPr>
          <w:rFonts w:eastAsia="楷体_GB2312"/>
          <w:sz w:val="24"/>
        </w:rPr>
      </w:pPr>
      <w:r>
        <w:rPr>
          <w:rFonts w:eastAsia="楷体_GB2312"/>
          <w:sz w:val="24"/>
        </w:rPr>
        <w:lastRenderedPageBreak/>
        <w:t>附件五：</w:t>
      </w:r>
    </w:p>
    <w:p w14:paraId="5D5B5DC4" w14:textId="77777777" w:rsidR="00680300" w:rsidRDefault="007B6B5D">
      <w:pPr>
        <w:spacing w:line="500" w:lineRule="exact"/>
        <w:jc w:val="center"/>
        <w:rPr>
          <w:rFonts w:eastAsia="楷体_GB2312"/>
          <w:b/>
          <w:bCs/>
          <w:color w:val="000000"/>
          <w:spacing w:val="20"/>
          <w:sz w:val="36"/>
          <w:szCs w:val="21"/>
        </w:rPr>
      </w:pPr>
      <w:r>
        <w:rPr>
          <w:rFonts w:eastAsia="楷体_GB2312"/>
          <w:b/>
          <w:bCs/>
          <w:color w:val="000000"/>
          <w:spacing w:val="20"/>
          <w:sz w:val="36"/>
          <w:szCs w:val="21"/>
        </w:rPr>
        <w:t>技术偏离表</w:t>
      </w:r>
    </w:p>
    <w:p w14:paraId="15290531" w14:textId="77777777" w:rsidR="00680300" w:rsidRDefault="00680300">
      <w:pPr>
        <w:spacing w:line="500" w:lineRule="exact"/>
        <w:rPr>
          <w:rFonts w:eastAsia="楷体_GB2312"/>
          <w:color w:val="000000"/>
          <w:spacing w:val="20"/>
          <w:szCs w:val="21"/>
        </w:rPr>
      </w:pPr>
    </w:p>
    <w:p w14:paraId="61B8EC3C" w14:textId="77777777" w:rsidR="00680300" w:rsidRDefault="007B6B5D">
      <w:pPr>
        <w:spacing w:line="500" w:lineRule="exact"/>
        <w:rPr>
          <w:rFonts w:eastAsia="楷体_GB2312"/>
          <w:sz w:val="24"/>
        </w:rPr>
      </w:pPr>
      <w:r>
        <w:rPr>
          <w:rFonts w:eastAsia="楷体_GB2312"/>
          <w:sz w:val="24"/>
        </w:rPr>
        <w:t>磋商响应方名称：</w:t>
      </w:r>
      <w:r>
        <w:rPr>
          <w:rFonts w:eastAsia="楷体_GB2312"/>
          <w:sz w:val="24"/>
          <w:u w:val="single"/>
        </w:rPr>
        <w:t xml:space="preserve">                                                </w:t>
      </w:r>
      <w:r>
        <w:rPr>
          <w:rFonts w:eastAsia="楷体_GB2312"/>
          <w:sz w:val="24"/>
        </w:rPr>
        <w:t>（公章）</w:t>
      </w:r>
    </w:p>
    <w:p w14:paraId="0E4BA5EC" w14:textId="77777777" w:rsidR="00680300" w:rsidRDefault="007B6B5D">
      <w:pPr>
        <w:spacing w:line="500" w:lineRule="exact"/>
        <w:rPr>
          <w:rFonts w:eastAsia="楷体_GB2312"/>
          <w:color w:val="000000"/>
          <w:spacing w:val="20"/>
          <w:sz w:val="24"/>
          <w:szCs w:val="21"/>
        </w:rPr>
      </w:pPr>
      <w:r>
        <w:rPr>
          <w:rFonts w:eastAsia="楷体_GB2312"/>
          <w:sz w:val="24"/>
        </w:rPr>
        <w:t>标项</w:t>
      </w:r>
      <w:r>
        <w:rPr>
          <w:rFonts w:eastAsia="楷体_GB2312"/>
          <w:sz w:val="24"/>
          <w:u w:val="single"/>
        </w:rPr>
        <w:t xml:space="preserve">                             </w:t>
      </w:r>
      <w:r>
        <w:rPr>
          <w:rFonts w:eastAsia="楷体_GB2312"/>
          <w:sz w:val="24"/>
        </w:rPr>
        <w:t xml:space="preserve"> </w:t>
      </w:r>
      <w:r>
        <w:rPr>
          <w:rFonts w:eastAsia="楷体_GB2312"/>
          <w:sz w:val="24"/>
        </w:rPr>
        <w:t>采购编号</w:t>
      </w:r>
      <w:r>
        <w:rPr>
          <w:rFonts w:eastAsia="楷体_GB2312"/>
          <w:sz w:val="24"/>
          <w:u w:val="single"/>
        </w:rPr>
        <w:t xml:space="preserve">                      </w:t>
      </w:r>
    </w:p>
    <w:p w14:paraId="07290656" w14:textId="77777777" w:rsidR="00680300" w:rsidRDefault="00680300">
      <w:pPr>
        <w:spacing w:line="500" w:lineRule="exact"/>
        <w:rPr>
          <w:rFonts w:eastAsia="楷体_GB2312"/>
          <w:color w:val="000000"/>
          <w:spacing w:val="20"/>
          <w:sz w:val="24"/>
          <w:szCs w:val="21"/>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28"/>
        <w:gridCol w:w="1440"/>
        <w:gridCol w:w="1620"/>
        <w:gridCol w:w="1620"/>
        <w:gridCol w:w="1440"/>
        <w:gridCol w:w="1980"/>
      </w:tblGrid>
      <w:tr w:rsidR="00680300" w14:paraId="795A2C9A" w14:textId="77777777">
        <w:trPr>
          <w:trHeight w:val="760"/>
        </w:trPr>
        <w:tc>
          <w:tcPr>
            <w:tcW w:w="828" w:type="dxa"/>
            <w:vAlign w:val="center"/>
          </w:tcPr>
          <w:p w14:paraId="4BE4BC2D" w14:textId="77777777" w:rsidR="00680300" w:rsidRDefault="007B6B5D">
            <w:pPr>
              <w:spacing w:line="500" w:lineRule="exact"/>
              <w:jc w:val="center"/>
              <w:rPr>
                <w:rFonts w:eastAsia="楷体_GB2312"/>
                <w:color w:val="000000"/>
                <w:spacing w:val="20"/>
                <w:sz w:val="24"/>
                <w:szCs w:val="21"/>
              </w:rPr>
            </w:pPr>
            <w:r>
              <w:rPr>
                <w:rFonts w:eastAsia="楷体_GB2312"/>
                <w:color w:val="000000"/>
                <w:spacing w:val="20"/>
                <w:sz w:val="24"/>
                <w:szCs w:val="21"/>
              </w:rPr>
              <w:t>序号</w:t>
            </w:r>
          </w:p>
        </w:tc>
        <w:tc>
          <w:tcPr>
            <w:tcW w:w="1440" w:type="dxa"/>
            <w:vAlign w:val="center"/>
          </w:tcPr>
          <w:p w14:paraId="2113E743" w14:textId="77777777" w:rsidR="00680300" w:rsidRDefault="007B6B5D">
            <w:pPr>
              <w:spacing w:line="500" w:lineRule="exact"/>
              <w:jc w:val="center"/>
              <w:rPr>
                <w:rFonts w:eastAsia="楷体_GB2312"/>
                <w:color w:val="000000"/>
                <w:spacing w:val="20"/>
                <w:sz w:val="24"/>
                <w:szCs w:val="21"/>
              </w:rPr>
            </w:pPr>
            <w:r>
              <w:rPr>
                <w:rFonts w:eastAsia="楷体_GB2312"/>
                <w:color w:val="000000"/>
                <w:spacing w:val="20"/>
                <w:sz w:val="24"/>
                <w:szCs w:val="21"/>
              </w:rPr>
              <w:t>名称</w:t>
            </w:r>
          </w:p>
        </w:tc>
        <w:tc>
          <w:tcPr>
            <w:tcW w:w="1620" w:type="dxa"/>
            <w:vAlign w:val="center"/>
          </w:tcPr>
          <w:p w14:paraId="139BB1CF" w14:textId="77777777" w:rsidR="00680300" w:rsidRDefault="007B6B5D">
            <w:pPr>
              <w:spacing w:line="500" w:lineRule="exact"/>
              <w:jc w:val="center"/>
              <w:rPr>
                <w:rFonts w:eastAsia="楷体_GB2312"/>
                <w:color w:val="000000"/>
                <w:spacing w:val="20"/>
                <w:sz w:val="24"/>
                <w:szCs w:val="21"/>
              </w:rPr>
            </w:pPr>
            <w:r>
              <w:rPr>
                <w:rFonts w:eastAsia="楷体_GB2312"/>
                <w:color w:val="000000"/>
                <w:spacing w:val="20"/>
                <w:sz w:val="24"/>
                <w:szCs w:val="21"/>
              </w:rPr>
              <w:t>采购规格</w:t>
            </w:r>
          </w:p>
        </w:tc>
        <w:tc>
          <w:tcPr>
            <w:tcW w:w="1620" w:type="dxa"/>
            <w:vAlign w:val="center"/>
          </w:tcPr>
          <w:p w14:paraId="57011C14" w14:textId="77777777" w:rsidR="00680300" w:rsidRDefault="007B6B5D">
            <w:pPr>
              <w:spacing w:line="500" w:lineRule="exact"/>
              <w:jc w:val="center"/>
              <w:rPr>
                <w:rFonts w:eastAsia="楷体_GB2312"/>
                <w:color w:val="000000"/>
                <w:spacing w:val="20"/>
                <w:sz w:val="24"/>
                <w:szCs w:val="21"/>
              </w:rPr>
            </w:pPr>
            <w:r>
              <w:rPr>
                <w:rFonts w:eastAsia="楷体_GB2312"/>
                <w:color w:val="000000"/>
                <w:spacing w:val="20"/>
                <w:sz w:val="24"/>
                <w:szCs w:val="21"/>
              </w:rPr>
              <w:t>响应规格</w:t>
            </w:r>
          </w:p>
        </w:tc>
        <w:tc>
          <w:tcPr>
            <w:tcW w:w="1440" w:type="dxa"/>
            <w:vAlign w:val="center"/>
          </w:tcPr>
          <w:p w14:paraId="609F08D9" w14:textId="77777777" w:rsidR="00680300" w:rsidRDefault="007B6B5D">
            <w:pPr>
              <w:spacing w:line="500" w:lineRule="exact"/>
              <w:jc w:val="center"/>
              <w:rPr>
                <w:rFonts w:eastAsia="楷体_GB2312"/>
                <w:color w:val="000000"/>
                <w:spacing w:val="20"/>
                <w:sz w:val="24"/>
                <w:szCs w:val="21"/>
              </w:rPr>
            </w:pPr>
            <w:r>
              <w:rPr>
                <w:rFonts w:eastAsia="楷体_GB2312"/>
                <w:color w:val="000000"/>
                <w:spacing w:val="20"/>
                <w:sz w:val="24"/>
                <w:szCs w:val="21"/>
              </w:rPr>
              <w:t>偏离</w:t>
            </w:r>
          </w:p>
        </w:tc>
        <w:tc>
          <w:tcPr>
            <w:tcW w:w="1980" w:type="dxa"/>
            <w:vAlign w:val="center"/>
          </w:tcPr>
          <w:p w14:paraId="50236803" w14:textId="77777777" w:rsidR="00680300" w:rsidRDefault="007B6B5D">
            <w:pPr>
              <w:spacing w:line="500" w:lineRule="exact"/>
              <w:jc w:val="center"/>
              <w:rPr>
                <w:rFonts w:eastAsia="楷体_GB2312"/>
                <w:color w:val="000000"/>
                <w:spacing w:val="20"/>
                <w:sz w:val="24"/>
                <w:szCs w:val="21"/>
              </w:rPr>
            </w:pPr>
            <w:r>
              <w:rPr>
                <w:rFonts w:eastAsia="楷体_GB2312"/>
                <w:color w:val="000000"/>
                <w:spacing w:val="20"/>
                <w:sz w:val="24"/>
                <w:szCs w:val="21"/>
              </w:rPr>
              <w:t>说明</w:t>
            </w:r>
          </w:p>
        </w:tc>
      </w:tr>
      <w:tr w:rsidR="00680300" w14:paraId="07265EBA" w14:textId="77777777">
        <w:trPr>
          <w:trHeight w:val="760"/>
        </w:trPr>
        <w:tc>
          <w:tcPr>
            <w:tcW w:w="828" w:type="dxa"/>
          </w:tcPr>
          <w:p w14:paraId="136E1745" w14:textId="77777777" w:rsidR="00680300" w:rsidRDefault="00680300">
            <w:pPr>
              <w:spacing w:line="500" w:lineRule="exact"/>
              <w:rPr>
                <w:rFonts w:eastAsia="楷体_GB2312"/>
                <w:color w:val="000000"/>
                <w:spacing w:val="20"/>
                <w:szCs w:val="21"/>
              </w:rPr>
            </w:pPr>
          </w:p>
        </w:tc>
        <w:tc>
          <w:tcPr>
            <w:tcW w:w="1440" w:type="dxa"/>
          </w:tcPr>
          <w:p w14:paraId="017F6758" w14:textId="77777777" w:rsidR="00680300" w:rsidRDefault="00680300">
            <w:pPr>
              <w:spacing w:line="500" w:lineRule="exact"/>
              <w:rPr>
                <w:rFonts w:eastAsia="楷体_GB2312"/>
                <w:color w:val="000000"/>
                <w:spacing w:val="20"/>
                <w:szCs w:val="21"/>
              </w:rPr>
            </w:pPr>
          </w:p>
        </w:tc>
        <w:tc>
          <w:tcPr>
            <w:tcW w:w="1620" w:type="dxa"/>
          </w:tcPr>
          <w:p w14:paraId="0FAC5411" w14:textId="77777777" w:rsidR="00680300" w:rsidRDefault="00680300">
            <w:pPr>
              <w:spacing w:line="500" w:lineRule="exact"/>
              <w:rPr>
                <w:rFonts w:eastAsia="楷体_GB2312"/>
                <w:color w:val="000000"/>
                <w:spacing w:val="20"/>
                <w:szCs w:val="21"/>
              </w:rPr>
            </w:pPr>
          </w:p>
        </w:tc>
        <w:tc>
          <w:tcPr>
            <w:tcW w:w="1620" w:type="dxa"/>
          </w:tcPr>
          <w:p w14:paraId="6121D363" w14:textId="77777777" w:rsidR="00680300" w:rsidRDefault="00680300">
            <w:pPr>
              <w:spacing w:line="500" w:lineRule="exact"/>
              <w:rPr>
                <w:rFonts w:eastAsia="楷体_GB2312"/>
                <w:color w:val="000000"/>
                <w:spacing w:val="20"/>
                <w:szCs w:val="21"/>
              </w:rPr>
            </w:pPr>
          </w:p>
        </w:tc>
        <w:tc>
          <w:tcPr>
            <w:tcW w:w="1440" w:type="dxa"/>
          </w:tcPr>
          <w:p w14:paraId="69B75FAE" w14:textId="77777777" w:rsidR="00680300" w:rsidRDefault="00680300">
            <w:pPr>
              <w:spacing w:line="500" w:lineRule="exact"/>
              <w:rPr>
                <w:rFonts w:eastAsia="楷体_GB2312"/>
                <w:color w:val="000000"/>
                <w:spacing w:val="20"/>
                <w:szCs w:val="21"/>
              </w:rPr>
            </w:pPr>
          </w:p>
        </w:tc>
        <w:tc>
          <w:tcPr>
            <w:tcW w:w="1980" w:type="dxa"/>
          </w:tcPr>
          <w:p w14:paraId="3ADE8F25" w14:textId="77777777" w:rsidR="00680300" w:rsidRDefault="00680300">
            <w:pPr>
              <w:spacing w:line="500" w:lineRule="exact"/>
              <w:rPr>
                <w:rFonts w:eastAsia="楷体_GB2312"/>
                <w:color w:val="000000"/>
                <w:spacing w:val="20"/>
                <w:szCs w:val="21"/>
              </w:rPr>
            </w:pPr>
          </w:p>
        </w:tc>
      </w:tr>
      <w:tr w:rsidR="00680300" w14:paraId="2897BAB3" w14:textId="77777777">
        <w:trPr>
          <w:trHeight w:val="760"/>
        </w:trPr>
        <w:tc>
          <w:tcPr>
            <w:tcW w:w="828" w:type="dxa"/>
          </w:tcPr>
          <w:p w14:paraId="660CC8B4" w14:textId="77777777" w:rsidR="00680300" w:rsidRDefault="00680300">
            <w:pPr>
              <w:spacing w:line="500" w:lineRule="exact"/>
              <w:rPr>
                <w:rFonts w:eastAsia="楷体_GB2312"/>
                <w:color w:val="000000"/>
                <w:spacing w:val="20"/>
                <w:szCs w:val="21"/>
              </w:rPr>
            </w:pPr>
          </w:p>
        </w:tc>
        <w:tc>
          <w:tcPr>
            <w:tcW w:w="1440" w:type="dxa"/>
          </w:tcPr>
          <w:p w14:paraId="137C9801" w14:textId="77777777" w:rsidR="00680300" w:rsidRDefault="00680300">
            <w:pPr>
              <w:spacing w:line="500" w:lineRule="exact"/>
              <w:rPr>
                <w:rFonts w:eastAsia="楷体_GB2312"/>
                <w:color w:val="000000"/>
                <w:spacing w:val="20"/>
                <w:szCs w:val="21"/>
              </w:rPr>
            </w:pPr>
          </w:p>
        </w:tc>
        <w:tc>
          <w:tcPr>
            <w:tcW w:w="1620" w:type="dxa"/>
          </w:tcPr>
          <w:p w14:paraId="2DE02672" w14:textId="77777777" w:rsidR="00680300" w:rsidRDefault="00680300">
            <w:pPr>
              <w:spacing w:line="500" w:lineRule="exact"/>
              <w:rPr>
                <w:rFonts w:eastAsia="楷体_GB2312"/>
                <w:color w:val="000000"/>
                <w:spacing w:val="20"/>
                <w:szCs w:val="21"/>
              </w:rPr>
            </w:pPr>
          </w:p>
        </w:tc>
        <w:tc>
          <w:tcPr>
            <w:tcW w:w="1620" w:type="dxa"/>
          </w:tcPr>
          <w:p w14:paraId="0B2FB337" w14:textId="77777777" w:rsidR="00680300" w:rsidRDefault="00680300">
            <w:pPr>
              <w:spacing w:line="500" w:lineRule="exact"/>
              <w:rPr>
                <w:rFonts w:eastAsia="楷体_GB2312"/>
                <w:color w:val="000000"/>
                <w:spacing w:val="20"/>
                <w:szCs w:val="21"/>
              </w:rPr>
            </w:pPr>
          </w:p>
        </w:tc>
        <w:tc>
          <w:tcPr>
            <w:tcW w:w="1440" w:type="dxa"/>
          </w:tcPr>
          <w:p w14:paraId="3FFB099D" w14:textId="77777777" w:rsidR="00680300" w:rsidRDefault="00680300">
            <w:pPr>
              <w:spacing w:line="500" w:lineRule="exact"/>
              <w:rPr>
                <w:rFonts w:eastAsia="楷体_GB2312"/>
                <w:color w:val="000000"/>
                <w:spacing w:val="20"/>
                <w:szCs w:val="21"/>
              </w:rPr>
            </w:pPr>
          </w:p>
        </w:tc>
        <w:tc>
          <w:tcPr>
            <w:tcW w:w="1980" w:type="dxa"/>
          </w:tcPr>
          <w:p w14:paraId="1CACB490" w14:textId="77777777" w:rsidR="00680300" w:rsidRDefault="00680300">
            <w:pPr>
              <w:spacing w:line="500" w:lineRule="exact"/>
              <w:rPr>
                <w:rFonts w:eastAsia="楷体_GB2312"/>
                <w:color w:val="000000"/>
                <w:spacing w:val="20"/>
                <w:szCs w:val="21"/>
              </w:rPr>
            </w:pPr>
          </w:p>
        </w:tc>
      </w:tr>
      <w:tr w:rsidR="00680300" w14:paraId="149406AD" w14:textId="77777777">
        <w:trPr>
          <w:trHeight w:val="760"/>
        </w:trPr>
        <w:tc>
          <w:tcPr>
            <w:tcW w:w="828" w:type="dxa"/>
          </w:tcPr>
          <w:p w14:paraId="5FE23C51" w14:textId="77777777" w:rsidR="00680300" w:rsidRDefault="00680300">
            <w:pPr>
              <w:spacing w:line="500" w:lineRule="exact"/>
              <w:rPr>
                <w:rFonts w:eastAsia="楷体_GB2312"/>
                <w:color w:val="000000"/>
                <w:spacing w:val="20"/>
                <w:szCs w:val="21"/>
              </w:rPr>
            </w:pPr>
          </w:p>
        </w:tc>
        <w:tc>
          <w:tcPr>
            <w:tcW w:w="1440" w:type="dxa"/>
          </w:tcPr>
          <w:p w14:paraId="0530E0B9" w14:textId="77777777" w:rsidR="00680300" w:rsidRDefault="00680300">
            <w:pPr>
              <w:spacing w:line="500" w:lineRule="exact"/>
              <w:rPr>
                <w:rFonts w:eastAsia="楷体_GB2312"/>
                <w:color w:val="000000"/>
                <w:spacing w:val="20"/>
                <w:szCs w:val="21"/>
              </w:rPr>
            </w:pPr>
          </w:p>
        </w:tc>
        <w:tc>
          <w:tcPr>
            <w:tcW w:w="1620" w:type="dxa"/>
          </w:tcPr>
          <w:p w14:paraId="3F29BEE5" w14:textId="77777777" w:rsidR="00680300" w:rsidRDefault="00680300">
            <w:pPr>
              <w:spacing w:line="500" w:lineRule="exact"/>
              <w:rPr>
                <w:rFonts w:eastAsia="楷体_GB2312"/>
                <w:color w:val="000000"/>
                <w:spacing w:val="20"/>
                <w:szCs w:val="21"/>
              </w:rPr>
            </w:pPr>
          </w:p>
        </w:tc>
        <w:tc>
          <w:tcPr>
            <w:tcW w:w="1620" w:type="dxa"/>
          </w:tcPr>
          <w:p w14:paraId="3F8D3F0B" w14:textId="77777777" w:rsidR="00680300" w:rsidRDefault="00680300">
            <w:pPr>
              <w:spacing w:line="500" w:lineRule="exact"/>
              <w:rPr>
                <w:rFonts w:eastAsia="楷体_GB2312"/>
                <w:color w:val="000000"/>
                <w:spacing w:val="20"/>
                <w:szCs w:val="21"/>
              </w:rPr>
            </w:pPr>
          </w:p>
        </w:tc>
        <w:tc>
          <w:tcPr>
            <w:tcW w:w="1440" w:type="dxa"/>
          </w:tcPr>
          <w:p w14:paraId="28B85965" w14:textId="77777777" w:rsidR="00680300" w:rsidRDefault="00680300">
            <w:pPr>
              <w:spacing w:line="500" w:lineRule="exact"/>
              <w:rPr>
                <w:rFonts w:eastAsia="楷体_GB2312"/>
                <w:color w:val="000000"/>
                <w:spacing w:val="20"/>
                <w:szCs w:val="21"/>
              </w:rPr>
            </w:pPr>
          </w:p>
        </w:tc>
        <w:tc>
          <w:tcPr>
            <w:tcW w:w="1980" w:type="dxa"/>
          </w:tcPr>
          <w:p w14:paraId="434A4DB6" w14:textId="77777777" w:rsidR="00680300" w:rsidRDefault="00680300">
            <w:pPr>
              <w:spacing w:line="500" w:lineRule="exact"/>
              <w:rPr>
                <w:rFonts w:eastAsia="楷体_GB2312"/>
                <w:color w:val="000000"/>
                <w:spacing w:val="20"/>
                <w:szCs w:val="21"/>
              </w:rPr>
            </w:pPr>
          </w:p>
        </w:tc>
      </w:tr>
      <w:tr w:rsidR="00680300" w14:paraId="6A590344" w14:textId="77777777">
        <w:trPr>
          <w:trHeight w:val="760"/>
        </w:trPr>
        <w:tc>
          <w:tcPr>
            <w:tcW w:w="828" w:type="dxa"/>
          </w:tcPr>
          <w:p w14:paraId="0DD0E03C" w14:textId="77777777" w:rsidR="00680300" w:rsidRDefault="00680300">
            <w:pPr>
              <w:spacing w:line="500" w:lineRule="exact"/>
              <w:rPr>
                <w:rFonts w:eastAsia="楷体_GB2312"/>
                <w:color w:val="000000"/>
                <w:spacing w:val="20"/>
                <w:szCs w:val="21"/>
              </w:rPr>
            </w:pPr>
          </w:p>
        </w:tc>
        <w:tc>
          <w:tcPr>
            <w:tcW w:w="1440" w:type="dxa"/>
          </w:tcPr>
          <w:p w14:paraId="213718EB" w14:textId="77777777" w:rsidR="00680300" w:rsidRDefault="00680300">
            <w:pPr>
              <w:spacing w:line="500" w:lineRule="exact"/>
              <w:rPr>
                <w:rFonts w:eastAsia="楷体_GB2312"/>
                <w:color w:val="000000"/>
                <w:spacing w:val="20"/>
                <w:szCs w:val="21"/>
              </w:rPr>
            </w:pPr>
          </w:p>
        </w:tc>
        <w:tc>
          <w:tcPr>
            <w:tcW w:w="1620" w:type="dxa"/>
          </w:tcPr>
          <w:p w14:paraId="59C3AEE9" w14:textId="77777777" w:rsidR="00680300" w:rsidRDefault="00680300">
            <w:pPr>
              <w:spacing w:line="500" w:lineRule="exact"/>
              <w:rPr>
                <w:rFonts w:eastAsia="楷体_GB2312"/>
                <w:color w:val="000000"/>
                <w:spacing w:val="20"/>
                <w:szCs w:val="21"/>
              </w:rPr>
            </w:pPr>
          </w:p>
        </w:tc>
        <w:tc>
          <w:tcPr>
            <w:tcW w:w="1620" w:type="dxa"/>
          </w:tcPr>
          <w:p w14:paraId="4319FBAF" w14:textId="77777777" w:rsidR="00680300" w:rsidRDefault="00680300">
            <w:pPr>
              <w:spacing w:line="500" w:lineRule="exact"/>
              <w:rPr>
                <w:rFonts w:eastAsia="楷体_GB2312"/>
                <w:color w:val="000000"/>
                <w:spacing w:val="20"/>
                <w:szCs w:val="21"/>
              </w:rPr>
            </w:pPr>
          </w:p>
        </w:tc>
        <w:tc>
          <w:tcPr>
            <w:tcW w:w="1440" w:type="dxa"/>
          </w:tcPr>
          <w:p w14:paraId="56D936A6" w14:textId="77777777" w:rsidR="00680300" w:rsidRDefault="00680300">
            <w:pPr>
              <w:spacing w:line="500" w:lineRule="exact"/>
              <w:rPr>
                <w:rFonts w:eastAsia="楷体_GB2312"/>
                <w:color w:val="000000"/>
                <w:spacing w:val="20"/>
                <w:szCs w:val="21"/>
              </w:rPr>
            </w:pPr>
          </w:p>
        </w:tc>
        <w:tc>
          <w:tcPr>
            <w:tcW w:w="1980" w:type="dxa"/>
          </w:tcPr>
          <w:p w14:paraId="6612627B" w14:textId="77777777" w:rsidR="00680300" w:rsidRDefault="00680300">
            <w:pPr>
              <w:spacing w:line="500" w:lineRule="exact"/>
              <w:rPr>
                <w:rFonts w:eastAsia="楷体_GB2312"/>
                <w:color w:val="000000"/>
                <w:spacing w:val="20"/>
                <w:szCs w:val="21"/>
              </w:rPr>
            </w:pPr>
          </w:p>
        </w:tc>
      </w:tr>
      <w:tr w:rsidR="00680300" w14:paraId="45B2CE50" w14:textId="77777777">
        <w:trPr>
          <w:trHeight w:val="760"/>
        </w:trPr>
        <w:tc>
          <w:tcPr>
            <w:tcW w:w="828" w:type="dxa"/>
          </w:tcPr>
          <w:p w14:paraId="73DF27D5" w14:textId="77777777" w:rsidR="00680300" w:rsidRDefault="00680300">
            <w:pPr>
              <w:spacing w:line="500" w:lineRule="exact"/>
              <w:rPr>
                <w:rFonts w:eastAsia="楷体_GB2312"/>
                <w:color w:val="000000"/>
                <w:spacing w:val="20"/>
                <w:szCs w:val="21"/>
              </w:rPr>
            </w:pPr>
          </w:p>
        </w:tc>
        <w:tc>
          <w:tcPr>
            <w:tcW w:w="1440" w:type="dxa"/>
          </w:tcPr>
          <w:p w14:paraId="5308184E" w14:textId="77777777" w:rsidR="00680300" w:rsidRDefault="00680300">
            <w:pPr>
              <w:spacing w:line="500" w:lineRule="exact"/>
              <w:rPr>
                <w:rFonts w:eastAsia="楷体_GB2312"/>
                <w:color w:val="000000"/>
                <w:spacing w:val="20"/>
                <w:szCs w:val="21"/>
              </w:rPr>
            </w:pPr>
          </w:p>
        </w:tc>
        <w:tc>
          <w:tcPr>
            <w:tcW w:w="1620" w:type="dxa"/>
          </w:tcPr>
          <w:p w14:paraId="789940F9" w14:textId="77777777" w:rsidR="00680300" w:rsidRDefault="00680300">
            <w:pPr>
              <w:spacing w:line="500" w:lineRule="exact"/>
              <w:rPr>
                <w:rFonts w:eastAsia="楷体_GB2312"/>
                <w:color w:val="000000"/>
                <w:spacing w:val="20"/>
                <w:szCs w:val="21"/>
              </w:rPr>
            </w:pPr>
          </w:p>
        </w:tc>
        <w:tc>
          <w:tcPr>
            <w:tcW w:w="1620" w:type="dxa"/>
          </w:tcPr>
          <w:p w14:paraId="2A5E8C17" w14:textId="77777777" w:rsidR="00680300" w:rsidRDefault="00680300">
            <w:pPr>
              <w:spacing w:line="500" w:lineRule="exact"/>
              <w:rPr>
                <w:rFonts w:eastAsia="楷体_GB2312"/>
                <w:color w:val="000000"/>
                <w:spacing w:val="20"/>
                <w:szCs w:val="21"/>
              </w:rPr>
            </w:pPr>
          </w:p>
        </w:tc>
        <w:tc>
          <w:tcPr>
            <w:tcW w:w="1440" w:type="dxa"/>
          </w:tcPr>
          <w:p w14:paraId="08311D1C" w14:textId="77777777" w:rsidR="00680300" w:rsidRDefault="00680300">
            <w:pPr>
              <w:spacing w:line="500" w:lineRule="exact"/>
              <w:rPr>
                <w:rFonts w:eastAsia="楷体_GB2312"/>
                <w:color w:val="000000"/>
                <w:spacing w:val="20"/>
                <w:szCs w:val="21"/>
              </w:rPr>
            </w:pPr>
          </w:p>
        </w:tc>
        <w:tc>
          <w:tcPr>
            <w:tcW w:w="1980" w:type="dxa"/>
          </w:tcPr>
          <w:p w14:paraId="5F366AF9" w14:textId="77777777" w:rsidR="00680300" w:rsidRDefault="00680300">
            <w:pPr>
              <w:spacing w:line="500" w:lineRule="exact"/>
              <w:rPr>
                <w:rFonts w:eastAsia="楷体_GB2312"/>
                <w:color w:val="000000"/>
                <w:spacing w:val="20"/>
                <w:szCs w:val="21"/>
              </w:rPr>
            </w:pPr>
          </w:p>
        </w:tc>
      </w:tr>
      <w:tr w:rsidR="00680300" w14:paraId="2B3425F8" w14:textId="77777777">
        <w:trPr>
          <w:trHeight w:val="760"/>
        </w:trPr>
        <w:tc>
          <w:tcPr>
            <w:tcW w:w="828" w:type="dxa"/>
          </w:tcPr>
          <w:p w14:paraId="77A1B690" w14:textId="77777777" w:rsidR="00680300" w:rsidRDefault="00680300">
            <w:pPr>
              <w:spacing w:line="500" w:lineRule="exact"/>
              <w:rPr>
                <w:rFonts w:eastAsia="楷体_GB2312"/>
                <w:color w:val="000000"/>
                <w:spacing w:val="20"/>
                <w:szCs w:val="21"/>
              </w:rPr>
            </w:pPr>
          </w:p>
        </w:tc>
        <w:tc>
          <w:tcPr>
            <w:tcW w:w="1440" w:type="dxa"/>
          </w:tcPr>
          <w:p w14:paraId="11E5BAE9" w14:textId="77777777" w:rsidR="00680300" w:rsidRDefault="00680300">
            <w:pPr>
              <w:spacing w:line="500" w:lineRule="exact"/>
              <w:rPr>
                <w:rFonts w:eastAsia="楷体_GB2312"/>
                <w:color w:val="000000"/>
                <w:spacing w:val="20"/>
                <w:szCs w:val="21"/>
              </w:rPr>
            </w:pPr>
          </w:p>
        </w:tc>
        <w:tc>
          <w:tcPr>
            <w:tcW w:w="1620" w:type="dxa"/>
          </w:tcPr>
          <w:p w14:paraId="35403537" w14:textId="77777777" w:rsidR="00680300" w:rsidRDefault="00680300">
            <w:pPr>
              <w:spacing w:line="500" w:lineRule="exact"/>
              <w:rPr>
                <w:rFonts w:eastAsia="楷体_GB2312"/>
                <w:color w:val="000000"/>
                <w:spacing w:val="20"/>
                <w:szCs w:val="21"/>
              </w:rPr>
            </w:pPr>
          </w:p>
        </w:tc>
        <w:tc>
          <w:tcPr>
            <w:tcW w:w="1620" w:type="dxa"/>
          </w:tcPr>
          <w:p w14:paraId="7B465E23" w14:textId="77777777" w:rsidR="00680300" w:rsidRDefault="00680300">
            <w:pPr>
              <w:spacing w:line="500" w:lineRule="exact"/>
              <w:rPr>
                <w:rFonts w:eastAsia="楷体_GB2312"/>
                <w:color w:val="000000"/>
                <w:spacing w:val="20"/>
                <w:szCs w:val="21"/>
              </w:rPr>
            </w:pPr>
          </w:p>
        </w:tc>
        <w:tc>
          <w:tcPr>
            <w:tcW w:w="1440" w:type="dxa"/>
          </w:tcPr>
          <w:p w14:paraId="559658C7" w14:textId="77777777" w:rsidR="00680300" w:rsidRDefault="00680300">
            <w:pPr>
              <w:spacing w:line="500" w:lineRule="exact"/>
              <w:rPr>
                <w:rFonts w:eastAsia="楷体_GB2312"/>
                <w:color w:val="000000"/>
                <w:spacing w:val="20"/>
                <w:szCs w:val="21"/>
              </w:rPr>
            </w:pPr>
          </w:p>
        </w:tc>
        <w:tc>
          <w:tcPr>
            <w:tcW w:w="1980" w:type="dxa"/>
          </w:tcPr>
          <w:p w14:paraId="03D8B213" w14:textId="77777777" w:rsidR="00680300" w:rsidRDefault="00680300">
            <w:pPr>
              <w:spacing w:line="500" w:lineRule="exact"/>
              <w:rPr>
                <w:rFonts w:eastAsia="楷体_GB2312"/>
                <w:color w:val="000000"/>
                <w:spacing w:val="20"/>
                <w:szCs w:val="21"/>
              </w:rPr>
            </w:pPr>
          </w:p>
        </w:tc>
      </w:tr>
      <w:tr w:rsidR="00680300" w14:paraId="0863F469" w14:textId="77777777">
        <w:trPr>
          <w:trHeight w:val="760"/>
        </w:trPr>
        <w:tc>
          <w:tcPr>
            <w:tcW w:w="828" w:type="dxa"/>
          </w:tcPr>
          <w:p w14:paraId="0AA1753C" w14:textId="77777777" w:rsidR="00680300" w:rsidRDefault="00680300">
            <w:pPr>
              <w:spacing w:line="500" w:lineRule="exact"/>
              <w:rPr>
                <w:rFonts w:eastAsia="楷体_GB2312"/>
                <w:color w:val="000000"/>
                <w:spacing w:val="20"/>
                <w:szCs w:val="21"/>
              </w:rPr>
            </w:pPr>
          </w:p>
        </w:tc>
        <w:tc>
          <w:tcPr>
            <w:tcW w:w="1440" w:type="dxa"/>
          </w:tcPr>
          <w:p w14:paraId="6F1B45FA" w14:textId="77777777" w:rsidR="00680300" w:rsidRDefault="00680300">
            <w:pPr>
              <w:spacing w:line="500" w:lineRule="exact"/>
              <w:rPr>
                <w:rFonts w:eastAsia="楷体_GB2312"/>
                <w:color w:val="000000"/>
                <w:spacing w:val="20"/>
                <w:szCs w:val="21"/>
              </w:rPr>
            </w:pPr>
          </w:p>
        </w:tc>
        <w:tc>
          <w:tcPr>
            <w:tcW w:w="1620" w:type="dxa"/>
          </w:tcPr>
          <w:p w14:paraId="04587718" w14:textId="77777777" w:rsidR="00680300" w:rsidRDefault="00680300">
            <w:pPr>
              <w:spacing w:line="500" w:lineRule="exact"/>
              <w:rPr>
                <w:rFonts w:eastAsia="楷体_GB2312"/>
                <w:color w:val="000000"/>
                <w:spacing w:val="20"/>
                <w:szCs w:val="21"/>
              </w:rPr>
            </w:pPr>
          </w:p>
        </w:tc>
        <w:tc>
          <w:tcPr>
            <w:tcW w:w="1620" w:type="dxa"/>
          </w:tcPr>
          <w:p w14:paraId="50DD7D27" w14:textId="77777777" w:rsidR="00680300" w:rsidRDefault="00680300">
            <w:pPr>
              <w:spacing w:line="500" w:lineRule="exact"/>
              <w:rPr>
                <w:rFonts w:eastAsia="楷体_GB2312"/>
                <w:color w:val="000000"/>
                <w:spacing w:val="20"/>
                <w:szCs w:val="21"/>
              </w:rPr>
            </w:pPr>
          </w:p>
        </w:tc>
        <w:tc>
          <w:tcPr>
            <w:tcW w:w="1440" w:type="dxa"/>
          </w:tcPr>
          <w:p w14:paraId="5C172C2A" w14:textId="77777777" w:rsidR="00680300" w:rsidRDefault="00680300">
            <w:pPr>
              <w:spacing w:line="500" w:lineRule="exact"/>
              <w:rPr>
                <w:rFonts w:eastAsia="楷体_GB2312"/>
                <w:color w:val="000000"/>
                <w:spacing w:val="20"/>
                <w:szCs w:val="21"/>
              </w:rPr>
            </w:pPr>
          </w:p>
        </w:tc>
        <w:tc>
          <w:tcPr>
            <w:tcW w:w="1980" w:type="dxa"/>
          </w:tcPr>
          <w:p w14:paraId="00062FC9" w14:textId="77777777" w:rsidR="00680300" w:rsidRDefault="00680300">
            <w:pPr>
              <w:spacing w:line="500" w:lineRule="exact"/>
              <w:rPr>
                <w:rFonts w:eastAsia="楷体_GB2312"/>
                <w:color w:val="000000"/>
                <w:spacing w:val="20"/>
                <w:szCs w:val="21"/>
              </w:rPr>
            </w:pPr>
          </w:p>
        </w:tc>
      </w:tr>
    </w:tbl>
    <w:p w14:paraId="7DA41112" w14:textId="77777777" w:rsidR="00680300" w:rsidRDefault="00680300">
      <w:pPr>
        <w:spacing w:line="500" w:lineRule="exact"/>
        <w:rPr>
          <w:rFonts w:eastAsia="楷体_GB2312"/>
          <w:color w:val="000000"/>
          <w:spacing w:val="20"/>
          <w:szCs w:val="21"/>
        </w:rPr>
      </w:pPr>
    </w:p>
    <w:p w14:paraId="1A2FDE7D" w14:textId="77777777" w:rsidR="00680300" w:rsidRDefault="007B6B5D">
      <w:pPr>
        <w:spacing w:line="500" w:lineRule="exact"/>
        <w:ind w:left="540" w:firstLine="30"/>
        <w:rPr>
          <w:rFonts w:eastAsia="楷体_GB2312"/>
          <w:sz w:val="24"/>
        </w:rPr>
      </w:pPr>
      <w:r>
        <w:rPr>
          <w:rFonts w:eastAsia="楷体_GB2312"/>
          <w:sz w:val="24"/>
        </w:rPr>
        <w:t>磋商响应方代表签字：</w:t>
      </w:r>
      <w:r>
        <w:rPr>
          <w:rFonts w:eastAsia="楷体_GB2312"/>
          <w:sz w:val="24"/>
          <w:u w:val="single"/>
        </w:rPr>
        <w:t xml:space="preserve">                   </w:t>
      </w:r>
      <w:r>
        <w:rPr>
          <w:rFonts w:eastAsia="楷体_GB2312"/>
          <w:sz w:val="24"/>
        </w:rPr>
        <w:t>职务：</w:t>
      </w:r>
      <w:r>
        <w:rPr>
          <w:rFonts w:eastAsia="楷体_GB2312"/>
          <w:sz w:val="24"/>
          <w:u w:val="single"/>
        </w:rPr>
        <w:t xml:space="preserve">                  </w:t>
      </w:r>
    </w:p>
    <w:p w14:paraId="397727EB" w14:textId="77777777" w:rsidR="00680300" w:rsidRDefault="007B6B5D">
      <w:pPr>
        <w:tabs>
          <w:tab w:val="left" w:pos="4620"/>
        </w:tabs>
        <w:spacing w:line="500" w:lineRule="exact"/>
        <w:ind w:left="540" w:firstLine="30"/>
        <w:rPr>
          <w:rFonts w:eastAsia="楷体_GB2312"/>
          <w:sz w:val="24"/>
          <w:u w:val="single"/>
        </w:rPr>
      </w:pPr>
      <w:r>
        <w:rPr>
          <w:rFonts w:eastAsia="楷体_GB2312"/>
          <w:sz w:val="24"/>
        </w:rPr>
        <w:t>日期：</w:t>
      </w:r>
      <w:r>
        <w:rPr>
          <w:rFonts w:eastAsia="楷体_GB2312"/>
          <w:sz w:val="24"/>
          <w:u w:val="single"/>
        </w:rPr>
        <w:t xml:space="preserve">                             </w:t>
      </w:r>
    </w:p>
    <w:p w14:paraId="2B43394A" w14:textId="77777777" w:rsidR="00680300" w:rsidRDefault="00680300">
      <w:pPr>
        <w:tabs>
          <w:tab w:val="left" w:pos="4620"/>
        </w:tabs>
        <w:spacing w:line="500" w:lineRule="exact"/>
        <w:ind w:left="540" w:firstLine="30"/>
        <w:rPr>
          <w:rFonts w:eastAsia="楷体_GB2312"/>
          <w:sz w:val="24"/>
          <w:u w:val="single"/>
        </w:rPr>
      </w:pPr>
    </w:p>
    <w:p w14:paraId="4CF99A55" w14:textId="77777777" w:rsidR="00680300" w:rsidRDefault="007B6B5D">
      <w:pPr>
        <w:adjustRightInd w:val="0"/>
        <w:snapToGrid w:val="0"/>
        <w:spacing w:line="288" w:lineRule="auto"/>
        <w:rPr>
          <w:rFonts w:eastAsia="楷体_GB2312"/>
          <w:sz w:val="24"/>
        </w:rPr>
      </w:pPr>
      <w:r>
        <w:rPr>
          <w:rFonts w:eastAsia="楷体_GB2312"/>
          <w:sz w:val="24"/>
        </w:rPr>
        <w:t>注：</w:t>
      </w:r>
    </w:p>
    <w:p w14:paraId="1EA28F8A" w14:textId="77777777" w:rsidR="00680300" w:rsidRDefault="007B6B5D">
      <w:pPr>
        <w:adjustRightInd w:val="0"/>
        <w:snapToGrid w:val="0"/>
        <w:spacing w:line="288" w:lineRule="auto"/>
        <w:rPr>
          <w:rFonts w:eastAsia="楷体_GB2312"/>
          <w:sz w:val="24"/>
        </w:rPr>
      </w:pPr>
      <w:r>
        <w:rPr>
          <w:rFonts w:eastAsia="楷体_GB2312"/>
          <w:sz w:val="24"/>
        </w:rPr>
        <w:t>1</w:t>
      </w:r>
      <w:r>
        <w:rPr>
          <w:rFonts w:eastAsia="楷体_GB2312" w:hint="eastAsia"/>
          <w:sz w:val="24"/>
        </w:rPr>
        <w:t>.</w:t>
      </w:r>
      <w:r>
        <w:rPr>
          <w:rFonts w:eastAsia="楷体_GB2312"/>
          <w:sz w:val="24"/>
        </w:rPr>
        <w:t>逐项按照磋商文件要求填写响应规格。</w:t>
      </w:r>
    </w:p>
    <w:p w14:paraId="5D6960BF" w14:textId="77777777" w:rsidR="00680300" w:rsidRDefault="007B6B5D">
      <w:pPr>
        <w:adjustRightInd w:val="0"/>
        <w:snapToGrid w:val="0"/>
        <w:spacing w:line="288" w:lineRule="auto"/>
        <w:rPr>
          <w:rFonts w:eastAsia="楷体_GB2312"/>
          <w:sz w:val="24"/>
        </w:rPr>
      </w:pPr>
      <w:r>
        <w:rPr>
          <w:rFonts w:eastAsia="楷体_GB2312"/>
          <w:sz w:val="24"/>
        </w:rPr>
        <w:t>2</w:t>
      </w:r>
      <w:r>
        <w:rPr>
          <w:rFonts w:eastAsia="楷体_GB2312" w:hint="eastAsia"/>
          <w:sz w:val="24"/>
        </w:rPr>
        <w:t>.</w:t>
      </w:r>
      <w:r>
        <w:rPr>
          <w:rFonts w:eastAsia="楷体_GB2312"/>
          <w:sz w:val="24"/>
        </w:rPr>
        <w:t>偏离说明是指对磋商文件要求存在不同之处的解释说明。偏离系指：正偏离（高于采购要求）负偏离（低于采购要求）无偏离（满足采购要求）。</w:t>
      </w:r>
    </w:p>
    <w:p w14:paraId="2EB16165" w14:textId="77777777" w:rsidR="00680300" w:rsidRDefault="007B6B5D">
      <w:pPr>
        <w:adjustRightInd w:val="0"/>
        <w:snapToGrid w:val="0"/>
        <w:spacing w:line="288" w:lineRule="auto"/>
        <w:rPr>
          <w:rFonts w:eastAsia="楷体_GB2312"/>
          <w:sz w:val="24"/>
        </w:rPr>
      </w:pPr>
      <w:r>
        <w:rPr>
          <w:rFonts w:eastAsia="楷体_GB2312"/>
          <w:sz w:val="24"/>
        </w:rPr>
        <w:t>3</w:t>
      </w:r>
      <w:r>
        <w:rPr>
          <w:rFonts w:eastAsia="楷体_GB2312" w:hint="eastAsia"/>
          <w:sz w:val="24"/>
        </w:rPr>
        <w:t>.</w:t>
      </w:r>
      <w:r>
        <w:rPr>
          <w:rFonts w:eastAsia="楷体_GB2312"/>
          <w:sz w:val="24"/>
        </w:rPr>
        <w:t>如不填写或填写不全或未如实填写，自行承担投标风险。</w:t>
      </w:r>
    </w:p>
    <w:p w14:paraId="77A56FD5" w14:textId="77777777" w:rsidR="00680300" w:rsidRDefault="00680300">
      <w:pPr>
        <w:tabs>
          <w:tab w:val="left" w:pos="4620"/>
        </w:tabs>
        <w:spacing w:line="500" w:lineRule="exact"/>
        <w:ind w:left="540" w:firstLine="30"/>
        <w:rPr>
          <w:rFonts w:eastAsia="楷体_GB2312"/>
          <w:sz w:val="28"/>
          <w:u w:val="single"/>
        </w:rPr>
        <w:sectPr w:rsidR="00680300">
          <w:headerReference w:type="default" r:id="rId23"/>
          <w:pgSz w:w="11906" w:h="16838"/>
          <w:pgMar w:top="1418" w:right="1406" w:bottom="1304" w:left="1797" w:header="851" w:footer="992" w:gutter="0"/>
          <w:cols w:space="720"/>
          <w:docGrid w:linePitch="312"/>
        </w:sectPr>
      </w:pPr>
    </w:p>
    <w:p w14:paraId="20C03046" w14:textId="77777777" w:rsidR="00680300" w:rsidRDefault="007B6B5D">
      <w:pPr>
        <w:spacing w:line="500" w:lineRule="exact"/>
        <w:rPr>
          <w:rFonts w:eastAsia="楷体_GB2312"/>
          <w:sz w:val="24"/>
        </w:rPr>
      </w:pPr>
      <w:r>
        <w:rPr>
          <w:rFonts w:eastAsia="楷体_GB2312"/>
          <w:sz w:val="24"/>
        </w:rPr>
        <w:lastRenderedPageBreak/>
        <w:t>附件六</w:t>
      </w:r>
      <w:r>
        <w:rPr>
          <w:rFonts w:eastAsia="楷体_GB2312"/>
          <w:sz w:val="24"/>
        </w:rPr>
        <w:t>;</w:t>
      </w:r>
    </w:p>
    <w:p w14:paraId="0808A481" w14:textId="77777777" w:rsidR="00680300" w:rsidRDefault="007B6B5D">
      <w:pPr>
        <w:spacing w:line="500" w:lineRule="exact"/>
        <w:jc w:val="center"/>
        <w:rPr>
          <w:rFonts w:eastAsia="楷体_GB2312"/>
          <w:b/>
          <w:bCs/>
          <w:color w:val="000000"/>
          <w:spacing w:val="20"/>
          <w:sz w:val="36"/>
          <w:szCs w:val="21"/>
        </w:rPr>
      </w:pPr>
      <w:r>
        <w:rPr>
          <w:rFonts w:eastAsia="楷体_GB2312"/>
          <w:b/>
          <w:bCs/>
          <w:color w:val="000000"/>
          <w:spacing w:val="20"/>
          <w:sz w:val="36"/>
          <w:szCs w:val="21"/>
        </w:rPr>
        <w:t>商务偏离表</w:t>
      </w:r>
    </w:p>
    <w:p w14:paraId="4E9BAFBF" w14:textId="77777777" w:rsidR="00680300" w:rsidRDefault="007B6B5D">
      <w:pPr>
        <w:spacing w:line="500" w:lineRule="exact"/>
        <w:rPr>
          <w:rFonts w:eastAsia="楷体_GB2312"/>
          <w:sz w:val="24"/>
        </w:rPr>
      </w:pPr>
      <w:r>
        <w:rPr>
          <w:rFonts w:eastAsia="楷体_GB2312"/>
          <w:sz w:val="24"/>
        </w:rPr>
        <w:t>磋商响应方名称：</w:t>
      </w:r>
      <w:r>
        <w:rPr>
          <w:rFonts w:eastAsia="楷体_GB2312"/>
          <w:sz w:val="24"/>
          <w:u w:val="single"/>
        </w:rPr>
        <w:t xml:space="preserve">                                                </w:t>
      </w:r>
      <w:r>
        <w:rPr>
          <w:rFonts w:eastAsia="楷体_GB2312"/>
          <w:sz w:val="24"/>
        </w:rPr>
        <w:t>（公章）</w:t>
      </w:r>
    </w:p>
    <w:p w14:paraId="45B205C8" w14:textId="77777777" w:rsidR="00680300" w:rsidRDefault="007B6B5D">
      <w:pPr>
        <w:spacing w:line="500" w:lineRule="exact"/>
        <w:rPr>
          <w:rFonts w:eastAsia="楷体_GB2312"/>
          <w:color w:val="000000"/>
          <w:spacing w:val="20"/>
          <w:sz w:val="24"/>
          <w:szCs w:val="21"/>
        </w:rPr>
      </w:pPr>
      <w:r>
        <w:rPr>
          <w:rFonts w:eastAsia="楷体_GB2312"/>
          <w:sz w:val="24"/>
        </w:rPr>
        <w:t>标项</w:t>
      </w:r>
      <w:r>
        <w:rPr>
          <w:rFonts w:eastAsia="楷体_GB2312"/>
          <w:sz w:val="24"/>
          <w:u w:val="single"/>
        </w:rPr>
        <w:t xml:space="preserve">                             </w:t>
      </w:r>
      <w:r>
        <w:rPr>
          <w:rFonts w:eastAsia="楷体_GB2312"/>
          <w:sz w:val="24"/>
        </w:rPr>
        <w:t xml:space="preserve"> </w:t>
      </w:r>
      <w:r>
        <w:rPr>
          <w:rFonts w:eastAsia="楷体_GB2312"/>
          <w:sz w:val="24"/>
        </w:rPr>
        <w:t>采购编号</w:t>
      </w:r>
      <w:r>
        <w:rPr>
          <w:rFonts w:eastAsia="楷体_GB2312"/>
          <w:sz w:val="24"/>
          <w:u w:val="single"/>
        </w:rPr>
        <w:t xml:space="preserve">                      </w:t>
      </w:r>
    </w:p>
    <w:p w14:paraId="5994A9DD" w14:textId="77777777" w:rsidR="00680300" w:rsidRDefault="00680300">
      <w:pPr>
        <w:autoSpaceDE w:val="0"/>
        <w:autoSpaceDN w:val="0"/>
        <w:adjustRightInd w:val="0"/>
        <w:ind w:left="540"/>
        <w:jc w:val="center"/>
        <w:rPr>
          <w:rFonts w:eastAsia="楷体_GB2312"/>
          <w:b/>
          <w:bCs/>
          <w:sz w:val="24"/>
        </w:rPr>
      </w:pPr>
    </w:p>
    <w:tbl>
      <w:tblPr>
        <w:tblW w:w="0" w:type="auto"/>
        <w:tblLayout w:type="fixed"/>
        <w:tblLook w:val="04A0" w:firstRow="1" w:lastRow="0" w:firstColumn="1" w:lastColumn="0" w:noHBand="0" w:noVBand="1"/>
      </w:tblPr>
      <w:tblGrid>
        <w:gridCol w:w="1284"/>
        <w:gridCol w:w="1344"/>
        <w:gridCol w:w="2160"/>
        <w:gridCol w:w="2700"/>
        <w:gridCol w:w="2160"/>
      </w:tblGrid>
      <w:tr w:rsidR="00680300" w14:paraId="215366AB" w14:textId="77777777">
        <w:trPr>
          <w:trHeight w:val="407"/>
        </w:trPr>
        <w:tc>
          <w:tcPr>
            <w:tcW w:w="1284" w:type="dxa"/>
            <w:tcBorders>
              <w:top w:val="single" w:sz="6" w:space="0" w:color="auto"/>
              <w:left w:val="single" w:sz="6" w:space="0" w:color="auto"/>
              <w:bottom w:val="single" w:sz="6" w:space="0" w:color="auto"/>
              <w:right w:val="single" w:sz="6" w:space="0" w:color="auto"/>
            </w:tcBorders>
            <w:vAlign w:val="center"/>
          </w:tcPr>
          <w:p w14:paraId="374565D1" w14:textId="77777777" w:rsidR="00680300" w:rsidRDefault="007B6B5D">
            <w:pPr>
              <w:autoSpaceDE w:val="0"/>
              <w:autoSpaceDN w:val="0"/>
              <w:adjustRightInd w:val="0"/>
              <w:jc w:val="center"/>
              <w:rPr>
                <w:rFonts w:eastAsia="楷体_GB2312"/>
                <w:color w:val="000000"/>
                <w:sz w:val="24"/>
              </w:rPr>
            </w:pPr>
            <w:r>
              <w:rPr>
                <w:rFonts w:eastAsia="楷体_GB2312"/>
                <w:color w:val="000000"/>
                <w:sz w:val="24"/>
                <w:lang w:val="zh-CN"/>
              </w:rPr>
              <w:t>序号</w:t>
            </w:r>
          </w:p>
        </w:tc>
        <w:tc>
          <w:tcPr>
            <w:tcW w:w="1344" w:type="dxa"/>
            <w:tcBorders>
              <w:top w:val="single" w:sz="6" w:space="0" w:color="auto"/>
              <w:left w:val="single" w:sz="6" w:space="0" w:color="auto"/>
              <w:bottom w:val="single" w:sz="6" w:space="0" w:color="auto"/>
              <w:right w:val="single" w:sz="6" w:space="0" w:color="auto"/>
            </w:tcBorders>
            <w:vAlign w:val="center"/>
          </w:tcPr>
          <w:p w14:paraId="7C5FD74B" w14:textId="77777777" w:rsidR="00680300" w:rsidRDefault="007B6B5D">
            <w:pPr>
              <w:autoSpaceDE w:val="0"/>
              <w:autoSpaceDN w:val="0"/>
              <w:adjustRightInd w:val="0"/>
              <w:jc w:val="center"/>
              <w:rPr>
                <w:rFonts w:eastAsia="楷体_GB2312"/>
                <w:color w:val="000000"/>
                <w:sz w:val="24"/>
              </w:rPr>
            </w:pPr>
            <w:r>
              <w:rPr>
                <w:rFonts w:eastAsia="楷体_GB2312"/>
                <w:color w:val="000000"/>
                <w:sz w:val="24"/>
                <w:lang w:val="zh-CN"/>
              </w:rPr>
              <w:t>内</w:t>
            </w:r>
            <w:r>
              <w:rPr>
                <w:rFonts w:eastAsia="楷体_GB2312"/>
                <w:color w:val="000000"/>
                <w:sz w:val="24"/>
              </w:rPr>
              <w:t xml:space="preserve"> </w:t>
            </w:r>
            <w:r>
              <w:rPr>
                <w:rFonts w:eastAsia="楷体_GB2312"/>
                <w:color w:val="000000"/>
                <w:sz w:val="24"/>
                <w:lang w:val="zh-CN"/>
              </w:rPr>
              <w:t>容</w:t>
            </w:r>
          </w:p>
        </w:tc>
        <w:tc>
          <w:tcPr>
            <w:tcW w:w="2160" w:type="dxa"/>
            <w:tcBorders>
              <w:top w:val="single" w:sz="6" w:space="0" w:color="auto"/>
              <w:left w:val="single" w:sz="6" w:space="0" w:color="auto"/>
              <w:bottom w:val="single" w:sz="6" w:space="0" w:color="auto"/>
              <w:right w:val="single" w:sz="6" w:space="0" w:color="auto"/>
            </w:tcBorders>
            <w:vAlign w:val="center"/>
          </w:tcPr>
          <w:p w14:paraId="03D34652" w14:textId="77777777" w:rsidR="00680300" w:rsidRDefault="007B6B5D">
            <w:pPr>
              <w:autoSpaceDE w:val="0"/>
              <w:autoSpaceDN w:val="0"/>
              <w:adjustRightInd w:val="0"/>
              <w:jc w:val="center"/>
              <w:rPr>
                <w:rFonts w:eastAsia="楷体_GB2312"/>
                <w:color w:val="000000"/>
                <w:sz w:val="24"/>
              </w:rPr>
            </w:pPr>
            <w:r>
              <w:rPr>
                <w:rFonts w:eastAsia="楷体_GB2312"/>
                <w:color w:val="000000"/>
                <w:sz w:val="24"/>
                <w:lang w:val="zh-CN"/>
              </w:rPr>
              <w:t>招标要求</w:t>
            </w:r>
          </w:p>
        </w:tc>
        <w:tc>
          <w:tcPr>
            <w:tcW w:w="2700" w:type="dxa"/>
            <w:tcBorders>
              <w:top w:val="single" w:sz="6" w:space="0" w:color="auto"/>
              <w:left w:val="single" w:sz="6" w:space="0" w:color="auto"/>
              <w:bottom w:val="single" w:sz="6" w:space="0" w:color="auto"/>
              <w:right w:val="single" w:sz="6" w:space="0" w:color="auto"/>
            </w:tcBorders>
            <w:vAlign w:val="center"/>
          </w:tcPr>
          <w:p w14:paraId="5B3D64D2" w14:textId="77777777" w:rsidR="00680300" w:rsidRDefault="007B6B5D">
            <w:pPr>
              <w:autoSpaceDE w:val="0"/>
              <w:autoSpaceDN w:val="0"/>
              <w:adjustRightInd w:val="0"/>
              <w:jc w:val="center"/>
              <w:rPr>
                <w:rFonts w:eastAsia="楷体_GB2312"/>
                <w:color w:val="000000"/>
                <w:sz w:val="24"/>
              </w:rPr>
            </w:pPr>
            <w:r>
              <w:rPr>
                <w:rFonts w:eastAsia="楷体_GB2312"/>
                <w:color w:val="000000"/>
                <w:sz w:val="24"/>
                <w:lang w:val="zh-CN"/>
              </w:rPr>
              <w:t>投标响应</w:t>
            </w:r>
          </w:p>
        </w:tc>
        <w:tc>
          <w:tcPr>
            <w:tcW w:w="2160" w:type="dxa"/>
            <w:tcBorders>
              <w:top w:val="single" w:sz="6" w:space="0" w:color="auto"/>
              <w:left w:val="single" w:sz="6" w:space="0" w:color="auto"/>
              <w:bottom w:val="single" w:sz="6" w:space="0" w:color="auto"/>
              <w:right w:val="single" w:sz="6" w:space="0" w:color="auto"/>
            </w:tcBorders>
            <w:vAlign w:val="center"/>
          </w:tcPr>
          <w:p w14:paraId="5D51AC7F" w14:textId="77777777" w:rsidR="00680300" w:rsidRDefault="007B6B5D">
            <w:pPr>
              <w:autoSpaceDE w:val="0"/>
              <w:autoSpaceDN w:val="0"/>
              <w:adjustRightInd w:val="0"/>
              <w:jc w:val="center"/>
              <w:rPr>
                <w:rFonts w:eastAsia="楷体_GB2312"/>
                <w:color w:val="000000"/>
                <w:sz w:val="24"/>
              </w:rPr>
            </w:pPr>
            <w:r>
              <w:rPr>
                <w:rFonts w:eastAsia="楷体_GB2312"/>
                <w:color w:val="000000"/>
                <w:sz w:val="24"/>
                <w:lang w:val="zh-CN"/>
              </w:rPr>
              <w:t>备注</w:t>
            </w:r>
          </w:p>
        </w:tc>
      </w:tr>
      <w:tr w:rsidR="00680300" w14:paraId="799B6793" w14:textId="77777777">
        <w:trPr>
          <w:trHeight w:val="407"/>
        </w:trPr>
        <w:tc>
          <w:tcPr>
            <w:tcW w:w="1284" w:type="dxa"/>
            <w:tcBorders>
              <w:top w:val="single" w:sz="6" w:space="0" w:color="auto"/>
              <w:left w:val="single" w:sz="6" w:space="0" w:color="auto"/>
              <w:bottom w:val="single" w:sz="6" w:space="0" w:color="auto"/>
              <w:right w:val="single" w:sz="6" w:space="0" w:color="auto"/>
            </w:tcBorders>
            <w:vAlign w:val="center"/>
          </w:tcPr>
          <w:p w14:paraId="1796827E" w14:textId="77777777" w:rsidR="00680300" w:rsidRDefault="00680300">
            <w:pPr>
              <w:autoSpaceDE w:val="0"/>
              <w:autoSpaceDN w:val="0"/>
              <w:adjustRightInd w:val="0"/>
              <w:jc w:val="center"/>
              <w:rPr>
                <w:rFonts w:eastAsia="楷体_GB2312"/>
                <w:color w:val="000000"/>
                <w:sz w:val="24"/>
              </w:rPr>
            </w:pPr>
          </w:p>
        </w:tc>
        <w:tc>
          <w:tcPr>
            <w:tcW w:w="1344" w:type="dxa"/>
            <w:tcBorders>
              <w:top w:val="single" w:sz="6" w:space="0" w:color="auto"/>
              <w:left w:val="single" w:sz="6" w:space="0" w:color="auto"/>
              <w:bottom w:val="single" w:sz="6" w:space="0" w:color="auto"/>
              <w:right w:val="single" w:sz="6" w:space="0" w:color="auto"/>
            </w:tcBorders>
            <w:vAlign w:val="center"/>
          </w:tcPr>
          <w:p w14:paraId="0418E37C"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49DBB901" w14:textId="77777777" w:rsidR="00680300" w:rsidRDefault="00680300">
            <w:pPr>
              <w:autoSpaceDE w:val="0"/>
              <w:autoSpaceDN w:val="0"/>
              <w:adjustRightInd w:val="0"/>
              <w:jc w:val="center"/>
              <w:rPr>
                <w:rFonts w:eastAsia="楷体_GB2312"/>
                <w:color w:val="000000"/>
                <w:sz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0D55349B"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18CFDE9A" w14:textId="77777777" w:rsidR="00680300" w:rsidRDefault="00680300">
            <w:pPr>
              <w:autoSpaceDE w:val="0"/>
              <w:autoSpaceDN w:val="0"/>
              <w:adjustRightInd w:val="0"/>
              <w:jc w:val="center"/>
              <w:rPr>
                <w:rFonts w:eastAsia="楷体_GB2312"/>
                <w:color w:val="000000"/>
                <w:sz w:val="24"/>
              </w:rPr>
            </w:pPr>
          </w:p>
        </w:tc>
      </w:tr>
      <w:tr w:rsidR="00680300" w14:paraId="3DB1EBBF" w14:textId="77777777">
        <w:trPr>
          <w:trHeight w:val="407"/>
        </w:trPr>
        <w:tc>
          <w:tcPr>
            <w:tcW w:w="1284" w:type="dxa"/>
            <w:tcBorders>
              <w:top w:val="single" w:sz="6" w:space="0" w:color="auto"/>
              <w:left w:val="single" w:sz="6" w:space="0" w:color="auto"/>
              <w:bottom w:val="single" w:sz="6" w:space="0" w:color="auto"/>
              <w:right w:val="single" w:sz="6" w:space="0" w:color="auto"/>
            </w:tcBorders>
            <w:vAlign w:val="center"/>
          </w:tcPr>
          <w:p w14:paraId="59E163FE" w14:textId="77777777" w:rsidR="00680300" w:rsidRDefault="00680300">
            <w:pPr>
              <w:autoSpaceDE w:val="0"/>
              <w:autoSpaceDN w:val="0"/>
              <w:adjustRightInd w:val="0"/>
              <w:jc w:val="center"/>
              <w:rPr>
                <w:rFonts w:eastAsia="楷体_GB2312"/>
                <w:color w:val="000000"/>
                <w:sz w:val="24"/>
              </w:rPr>
            </w:pPr>
          </w:p>
        </w:tc>
        <w:tc>
          <w:tcPr>
            <w:tcW w:w="1344" w:type="dxa"/>
            <w:tcBorders>
              <w:top w:val="single" w:sz="6" w:space="0" w:color="auto"/>
              <w:left w:val="single" w:sz="6" w:space="0" w:color="auto"/>
              <w:bottom w:val="single" w:sz="6" w:space="0" w:color="auto"/>
              <w:right w:val="single" w:sz="6" w:space="0" w:color="auto"/>
            </w:tcBorders>
            <w:vAlign w:val="center"/>
          </w:tcPr>
          <w:p w14:paraId="36C5EF33"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62764EE4" w14:textId="77777777" w:rsidR="00680300" w:rsidRDefault="00680300">
            <w:pPr>
              <w:autoSpaceDE w:val="0"/>
              <w:autoSpaceDN w:val="0"/>
              <w:adjustRightInd w:val="0"/>
              <w:jc w:val="center"/>
              <w:rPr>
                <w:rFonts w:eastAsia="楷体_GB2312"/>
                <w:color w:val="000000"/>
                <w:sz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6FBD7916"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52DB2F49" w14:textId="77777777" w:rsidR="00680300" w:rsidRDefault="00680300">
            <w:pPr>
              <w:autoSpaceDE w:val="0"/>
              <w:autoSpaceDN w:val="0"/>
              <w:adjustRightInd w:val="0"/>
              <w:jc w:val="center"/>
              <w:rPr>
                <w:rFonts w:eastAsia="楷体_GB2312"/>
                <w:color w:val="000000"/>
                <w:sz w:val="24"/>
              </w:rPr>
            </w:pPr>
          </w:p>
        </w:tc>
      </w:tr>
      <w:tr w:rsidR="00680300" w14:paraId="59B4D417" w14:textId="77777777">
        <w:trPr>
          <w:trHeight w:val="407"/>
        </w:trPr>
        <w:tc>
          <w:tcPr>
            <w:tcW w:w="1284" w:type="dxa"/>
            <w:tcBorders>
              <w:top w:val="single" w:sz="6" w:space="0" w:color="auto"/>
              <w:left w:val="single" w:sz="6" w:space="0" w:color="auto"/>
              <w:bottom w:val="single" w:sz="6" w:space="0" w:color="auto"/>
              <w:right w:val="single" w:sz="6" w:space="0" w:color="auto"/>
            </w:tcBorders>
            <w:vAlign w:val="center"/>
          </w:tcPr>
          <w:p w14:paraId="6DADCB43" w14:textId="77777777" w:rsidR="00680300" w:rsidRDefault="00680300">
            <w:pPr>
              <w:autoSpaceDE w:val="0"/>
              <w:autoSpaceDN w:val="0"/>
              <w:adjustRightInd w:val="0"/>
              <w:jc w:val="center"/>
              <w:rPr>
                <w:rFonts w:eastAsia="楷体_GB2312"/>
                <w:color w:val="000000"/>
                <w:sz w:val="24"/>
              </w:rPr>
            </w:pPr>
          </w:p>
        </w:tc>
        <w:tc>
          <w:tcPr>
            <w:tcW w:w="1344" w:type="dxa"/>
            <w:tcBorders>
              <w:top w:val="single" w:sz="6" w:space="0" w:color="auto"/>
              <w:left w:val="single" w:sz="6" w:space="0" w:color="auto"/>
              <w:bottom w:val="single" w:sz="6" w:space="0" w:color="auto"/>
              <w:right w:val="single" w:sz="6" w:space="0" w:color="auto"/>
            </w:tcBorders>
            <w:vAlign w:val="center"/>
          </w:tcPr>
          <w:p w14:paraId="3F5BB11E"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3BA69567" w14:textId="77777777" w:rsidR="00680300" w:rsidRDefault="00680300">
            <w:pPr>
              <w:autoSpaceDE w:val="0"/>
              <w:autoSpaceDN w:val="0"/>
              <w:adjustRightInd w:val="0"/>
              <w:jc w:val="center"/>
              <w:rPr>
                <w:rFonts w:eastAsia="楷体_GB2312"/>
                <w:color w:val="000000"/>
                <w:sz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00BE7187"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25160B1B" w14:textId="77777777" w:rsidR="00680300" w:rsidRDefault="00680300">
            <w:pPr>
              <w:autoSpaceDE w:val="0"/>
              <w:autoSpaceDN w:val="0"/>
              <w:adjustRightInd w:val="0"/>
              <w:jc w:val="center"/>
              <w:rPr>
                <w:rFonts w:eastAsia="楷体_GB2312"/>
                <w:color w:val="000000"/>
                <w:sz w:val="24"/>
              </w:rPr>
            </w:pPr>
          </w:p>
        </w:tc>
      </w:tr>
      <w:tr w:rsidR="00680300" w14:paraId="14832DE9" w14:textId="77777777">
        <w:trPr>
          <w:trHeight w:val="407"/>
        </w:trPr>
        <w:tc>
          <w:tcPr>
            <w:tcW w:w="1284" w:type="dxa"/>
            <w:tcBorders>
              <w:top w:val="single" w:sz="6" w:space="0" w:color="auto"/>
              <w:left w:val="single" w:sz="6" w:space="0" w:color="auto"/>
              <w:bottom w:val="single" w:sz="6" w:space="0" w:color="auto"/>
              <w:right w:val="single" w:sz="6" w:space="0" w:color="auto"/>
            </w:tcBorders>
            <w:vAlign w:val="center"/>
          </w:tcPr>
          <w:p w14:paraId="09394E10" w14:textId="77777777" w:rsidR="00680300" w:rsidRDefault="00680300">
            <w:pPr>
              <w:autoSpaceDE w:val="0"/>
              <w:autoSpaceDN w:val="0"/>
              <w:adjustRightInd w:val="0"/>
              <w:jc w:val="center"/>
              <w:rPr>
                <w:rFonts w:eastAsia="楷体_GB2312"/>
                <w:color w:val="000000"/>
                <w:sz w:val="24"/>
              </w:rPr>
            </w:pPr>
          </w:p>
        </w:tc>
        <w:tc>
          <w:tcPr>
            <w:tcW w:w="1344" w:type="dxa"/>
            <w:tcBorders>
              <w:top w:val="single" w:sz="6" w:space="0" w:color="auto"/>
              <w:left w:val="single" w:sz="6" w:space="0" w:color="auto"/>
              <w:bottom w:val="single" w:sz="6" w:space="0" w:color="auto"/>
              <w:right w:val="single" w:sz="6" w:space="0" w:color="auto"/>
            </w:tcBorders>
            <w:vAlign w:val="center"/>
          </w:tcPr>
          <w:p w14:paraId="7674738E"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6C82142E" w14:textId="77777777" w:rsidR="00680300" w:rsidRDefault="00680300">
            <w:pPr>
              <w:autoSpaceDE w:val="0"/>
              <w:autoSpaceDN w:val="0"/>
              <w:adjustRightInd w:val="0"/>
              <w:jc w:val="center"/>
              <w:rPr>
                <w:rFonts w:eastAsia="楷体_GB2312"/>
                <w:color w:val="000000"/>
                <w:sz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554D23D1"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0B63F38D" w14:textId="77777777" w:rsidR="00680300" w:rsidRDefault="00680300">
            <w:pPr>
              <w:autoSpaceDE w:val="0"/>
              <w:autoSpaceDN w:val="0"/>
              <w:adjustRightInd w:val="0"/>
              <w:jc w:val="center"/>
              <w:rPr>
                <w:rFonts w:eastAsia="楷体_GB2312"/>
                <w:color w:val="000000"/>
                <w:sz w:val="24"/>
              </w:rPr>
            </w:pPr>
          </w:p>
        </w:tc>
      </w:tr>
      <w:tr w:rsidR="00680300" w14:paraId="0FD39244" w14:textId="77777777">
        <w:trPr>
          <w:trHeight w:val="407"/>
        </w:trPr>
        <w:tc>
          <w:tcPr>
            <w:tcW w:w="1284" w:type="dxa"/>
            <w:tcBorders>
              <w:top w:val="single" w:sz="6" w:space="0" w:color="auto"/>
              <w:left w:val="single" w:sz="6" w:space="0" w:color="auto"/>
              <w:bottom w:val="single" w:sz="6" w:space="0" w:color="auto"/>
              <w:right w:val="single" w:sz="6" w:space="0" w:color="auto"/>
            </w:tcBorders>
            <w:vAlign w:val="center"/>
          </w:tcPr>
          <w:p w14:paraId="0784F447" w14:textId="77777777" w:rsidR="00680300" w:rsidRDefault="00680300">
            <w:pPr>
              <w:autoSpaceDE w:val="0"/>
              <w:autoSpaceDN w:val="0"/>
              <w:adjustRightInd w:val="0"/>
              <w:jc w:val="center"/>
              <w:rPr>
                <w:rFonts w:eastAsia="楷体_GB2312"/>
                <w:color w:val="000000"/>
                <w:sz w:val="24"/>
              </w:rPr>
            </w:pPr>
          </w:p>
        </w:tc>
        <w:tc>
          <w:tcPr>
            <w:tcW w:w="1344" w:type="dxa"/>
            <w:tcBorders>
              <w:top w:val="single" w:sz="6" w:space="0" w:color="auto"/>
              <w:left w:val="single" w:sz="6" w:space="0" w:color="auto"/>
              <w:bottom w:val="single" w:sz="6" w:space="0" w:color="auto"/>
              <w:right w:val="single" w:sz="6" w:space="0" w:color="auto"/>
            </w:tcBorders>
            <w:vAlign w:val="center"/>
          </w:tcPr>
          <w:p w14:paraId="129BF6DA"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0459BF5F" w14:textId="77777777" w:rsidR="00680300" w:rsidRDefault="00680300">
            <w:pPr>
              <w:autoSpaceDE w:val="0"/>
              <w:autoSpaceDN w:val="0"/>
              <w:adjustRightInd w:val="0"/>
              <w:jc w:val="center"/>
              <w:rPr>
                <w:rFonts w:eastAsia="楷体_GB2312"/>
                <w:color w:val="000000"/>
                <w:sz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020F5F81"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22CF8FFD" w14:textId="77777777" w:rsidR="00680300" w:rsidRDefault="00680300">
            <w:pPr>
              <w:autoSpaceDE w:val="0"/>
              <w:autoSpaceDN w:val="0"/>
              <w:adjustRightInd w:val="0"/>
              <w:jc w:val="center"/>
              <w:rPr>
                <w:rFonts w:eastAsia="楷体_GB2312"/>
                <w:color w:val="000000"/>
                <w:sz w:val="24"/>
              </w:rPr>
            </w:pPr>
          </w:p>
        </w:tc>
      </w:tr>
      <w:tr w:rsidR="00680300" w14:paraId="5BE4920D" w14:textId="77777777">
        <w:trPr>
          <w:trHeight w:val="407"/>
        </w:trPr>
        <w:tc>
          <w:tcPr>
            <w:tcW w:w="1284" w:type="dxa"/>
            <w:tcBorders>
              <w:top w:val="single" w:sz="6" w:space="0" w:color="auto"/>
              <w:left w:val="single" w:sz="6" w:space="0" w:color="auto"/>
              <w:bottom w:val="single" w:sz="6" w:space="0" w:color="auto"/>
              <w:right w:val="single" w:sz="6" w:space="0" w:color="auto"/>
            </w:tcBorders>
            <w:vAlign w:val="center"/>
          </w:tcPr>
          <w:p w14:paraId="429EEB68" w14:textId="77777777" w:rsidR="00680300" w:rsidRDefault="00680300">
            <w:pPr>
              <w:autoSpaceDE w:val="0"/>
              <w:autoSpaceDN w:val="0"/>
              <w:adjustRightInd w:val="0"/>
              <w:jc w:val="center"/>
              <w:rPr>
                <w:rFonts w:eastAsia="楷体_GB2312"/>
                <w:color w:val="000000"/>
                <w:sz w:val="24"/>
              </w:rPr>
            </w:pPr>
          </w:p>
        </w:tc>
        <w:tc>
          <w:tcPr>
            <w:tcW w:w="1344" w:type="dxa"/>
            <w:tcBorders>
              <w:top w:val="single" w:sz="6" w:space="0" w:color="auto"/>
              <w:left w:val="single" w:sz="6" w:space="0" w:color="auto"/>
              <w:bottom w:val="single" w:sz="6" w:space="0" w:color="auto"/>
              <w:right w:val="single" w:sz="6" w:space="0" w:color="auto"/>
            </w:tcBorders>
            <w:vAlign w:val="center"/>
          </w:tcPr>
          <w:p w14:paraId="65B9D12A"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249A370A" w14:textId="77777777" w:rsidR="00680300" w:rsidRDefault="00680300">
            <w:pPr>
              <w:autoSpaceDE w:val="0"/>
              <w:autoSpaceDN w:val="0"/>
              <w:adjustRightInd w:val="0"/>
              <w:jc w:val="center"/>
              <w:rPr>
                <w:rFonts w:eastAsia="楷体_GB2312"/>
                <w:color w:val="000000"/>
                <w:sz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4B3E3AFF"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2D6A239A" w14:textId="77777777" w:rsidR="00680300" w:rsidRDefault="00680300">
            <w:pPr>
              <w:autoSpaceDE w:val="0"/>
              <w:autoSpaceDN w:val="0"/>
              <w:adjustRightInd w:val="0"/>
              <w:jc w:val="center"/>
              <w:rPr>
                <w:rFonts w:eastAsia="楷体_GB2312"/>
                <w:color w:val="000000"/>
                <w:sz w:val="24"/>
              </w:rPr>
            </w:pPr>
          </w:p>
        </w:tc>
      </w:tr>
      <w:tr w:rsidR="00680300" w14:paraId="5DC09D0B" w14:textId="77777777">
        <w:trPr>
          <w:trHeight w:val="407"/>
        </w:trPr>
        <w:tc>
          <w:tcPr>
            <w:tcW w:w="1284" w:type="dxa"/>
            <w:tcBorders>
              <w:top w:val="single" w:sz="6" w:space="0" w:color="auto"/>
              <w:left w:val="single" w:sz="6" w:space="0" w:color="auto"/>
              <w:bottom w:val="single" w:sz="6" w:space="0" w:color="auto"/>
              <w:right w:val="single" w:sz="6" w:space="0" w:color="auto"/>
            </w:tcBorders>
            <w:vAlign w:val="center"/>
          </w:tcPr>
          <w:p w14:paraId="6AC3E505" w14:textId="77777777" w:rsidR="00680300" w:rsidRDefault="00680300">
            <w:pPr>
              <w:autoSpaceDE w:val="0"/>
              <w:autoSpaceDN w:val="0"/>
              <w:adjustRightInd w:val="0"/>
              <w:jc w:val="center"/>
              <w:rPr>
                <w:rFonts w:eastAsia="楷体_GB2312"/>
                <w:color w:val="000000"/>
                <w:sz w:val="24"/>
              </w:rPr>
            </w:pPr>
          </w:p>
        </w:tc>
        <w:tc>
          <w:tcPr>
            <w:tcW w:w="1344" w:type="dxa"/>
            <w:tcBorders>
              <w:top w:val="single" w:sz="6" w:space="0" w:color="auto"/>
              <w:left w:val="single" w:sz="6" w:space="0" w:color="auto"/>
              <w:bottom w:val="single" w:sz="6" w:space="0" w:color="auto"/>
              <w:right w:val="single" w:sz="6" w:space="0" w:color="auto"/>
            </w:tcBorders>
            <w:vAlign w:val="center"/>
          </w:tcPr>
          <w:p w14:paraId="7835EB05"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478628D6" w14:textId="77777777" w:rsidR="00680300" w:rsidRDefault="00680300">
            <w:pPr>
              <w:autoSpaceDE w:val="0"/>
              <w:autoSpaceDN w:val="0"/>
              <w:adjustRightInd w:val="0"/>
              <w:jc w:val="center"/>
              <w:rPr>
                <w:rFonts w:eastAsia="楷体_GB2312"/>
                <w:color w:val="000000"/>
                <w:sz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00D963B3"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2ED28838" w14:textId="77777777" w:rsidR="00680300" w:rsidRDefault="00680300">
            <w:pPr>
              <w:autoSpaceDE w:val="0"/>
              <w:autoSpaceDN w:val="0"/>
              <w:adjustRightInd w:val="0"/>
              <w:jc w:val="center"/>
              <w:rPr>
                <w:rFonts w:eastAsia="楷体_GB2312"/>
                <w:color w:val="000000"/>
                <w:sz w:val="24"/>
              </w:rPr>
            </w:pPr>
          </w:p>
        </w:tc>
      </w:tr>
      <w:tr w:rsidR="00680300" w14:paraId="63319272" w14:textId="77777777">
        <w:trPr>
          <w:trHeight w:val="407"/>
        </w:trPr>
        <w:tc>
          <w:tcPr>
            <w:tcW w:w="1284" w:type="dxa"/>
            <w:tcBorders>
              <w:top w:val="single" w:sz="6" w:space="0" w:color="auto"/>
              <w:left w:val="single" w:sz="6" w:space="0" w:color="auto"/>
              <w:bottom w:val="single" w:sz="6" w:space="0" w:color="auto"/>
              <w:right w:val="single" w:sz="6" w:space="0" w:color="auto"/>
            </w:tcBorders>
            <w:vAlign w:val="center"/>
          </w:tcPr>
          <w:p w14:paraId="41558607" w14:textId="77777777" w:rsidR="00680300" w:rsidRDefault="00680300">
            <w:pPr>
              <w:autoSpaceDE w:val="0"/>
              <w:autoSpaceDN w:val="0"/>
              <w:adjustRightInd w:val="0"/>
              <w:jc w:val="center"/>
              <w:rPr>
                <w:rFonts w:eastAsia="楷体_GB2312"/>
                <w:color w:val="000000"/>
                <w:sz w:val="24"/>
              </w:rPr>
            </w:pPr>
          </w:p>
        </w:tc>
        <w:tc>
          <w:tcPr>
            <w:tcW w:w="1344" w:type="dxa"/>
            <w:tcBorders>
              <w:top w:val="single" w:sz="6" w:space="0" w:color="auto"/>
              <w:left w:val="single" w:sz="6" w:space="0" w:color="auto"/>
              <w:bottom w:val="single" w:sz="6" w:space="0" w:color="auto"/>
              <w:right w:val="single" w:sz="6" w:space="0" w:color="auto"/>
            </w:tcBorders>
            <w:vAlign w:val="center"/>
          </w:tcPr>
          <w:p w14:paraId="0903803B"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665B080F" w14:textId="77777777" w:rsidR="00680300" w:rsidRDefault="00680300">
            <w:pPr>
              <w:autoSpaceDE w:val="0"/>
              <w:autoSpaceDN w:val="0"/>
              <w:adjustRightInd w:val="0"/>
              <w:jc w:val="center"/>
              <w:rPr>
                <w:rFonts w:eastAsia="楷体_GB2312"/>
                <w:color w:val="000000"/>
                <w:sz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4D51233B" w14:textId="77777777" w:rsidR="00680300" w:rsidRDefault="00680300">
            <w:pPr>
              <w:autoSpaceDE w:val="0"/>
              <w:autoSpaceDN w:val="0"/>
              <w:adjustRightInd w:val="0"/>
              <w:jc w:val="center"/>
              <w:rPr>
                <w:rFonts w:eastAsia="楷体_GB2312"/>
                <w:color w:val="000000"/>
                <w:sz w:val="24"/>
              </w:rPr>
            </w:pPr>
          </w:p>
        </w:tc>
        <w:tc>
          <w:tcPr>
            <w:tcW w:w="2160" w:type="dxa"/>
            <w:tcBorders>
              <w:top w:val="single" w:sz="6" w:space="0" w:color="auto"/>
              <w:left w:val="single" w:sz="6" w:space="0" w:color="auto"/>
              <w:bottom w:val="single" w:sz="6" w:space="0" w:color="auto"/>
              <w:right w:val="single" w:sz="6" w:space="0" w:color="auto"/>
            </w:tcBorders>
            <w:vAlign w:val="center"/>
          </w:tcPr>
          <w:p w14:paraId="3CC16AF8" w14:textId="77777777" w:rsidR="00680300" w:rsidRDefault="00680300">
            <w:pPr>
              <w:autoSpaceDE w:val="0"/>
              <w:autoSpaceDN w:val="0"/>
              <w:adjustRightInd w:val="0"/>
              <w:jc w:val="center"/>
              <w:rPr>
                <w:rFonts w:eastAsia="楷体_GB2312"/>
                <w:color w:val="000000"/>
                <w:sz w:val="24"/>
              </w:rPr>
            </w:pPr>
          </w:p>
        </w:tc>
      </w:tr>
    </w:tbl>
    <w:p w14:paraId="7FCBFDE5" w14:textId="77777777" w:rsidR="00680300" w:rsidRDefault="007B6B5D">
      <w:pPr>
        <w:spacing w:line="500" w:lineRule="exact"/>
        <w:rPr>
          <w:rFonts w:eastAsia="楷体_GB2312"/>
          <w:sz w:val="24"/>
        </w:rPr>
      </w:pPr>
      <w:r>
        <w:rPr>
          <w:rFonts w:eastAsia="楷体_GB2312"/>
          <w:sz w:val="24"/>
        </w:rPr>
        <w:t>磋商响应方代表签字：</w:t>
      </w:r>
      <w:r>
        <w:rPr>
          <w:rFonts w:eastAsia="楷体_GB2312"/>
          <w:sz w:val="24"/>
          <w:u w:val="single"/>
        </w:rPr>
        <w:t xml:space="preserve">            </w:t>
      </w:r>
      <w:r>
        <w:rPr>
          <w:rFonts w:eastAsia="楷体_GB2312"/>
          <w:sz w:val="24"/>
        </w:rPr>
        <w:t>职务：</w:t>
      </w:r>
      <w:r>
        <w:rPr>
          <w:rFonts w:eastAsia="楷体_GB2312"/>
          <w:sz w:val="24"/>
          <w:u w:val="single"/>
        </w:rPr>
        <w:t xml:space="preserve">             </w:t>
      </w:r>
    </w:p>
    <w:p w14:paraId="4FD83C44" w14:textId="77777777" w:rsidR="00680300" w:rsidRDefault="007B6B5D">
      <w:pPr>
        <w:spacing w:line="500" w:lineRule="exact"/>
        <w:rPr>
          <w:rFonts w:eastAsia="楷体_GB2312"/>
          <w:sz w:val="24"/>
          <w:u w:val="single"/>
        </w:rPr>
      </w:pPr>
      <w:r>
        <w:rPr>
          <w:rFonts w:eastAsia="楷体_GB2312"/>
          <w:sz w:val="24"/>
        </w:rPr>
        <w:t>日期：</w:t>
      </w:r>
      <w:r>
        <w:rPr>
          <w:rFonts w:eastAsia="楷体_GB2312"/>
          <w:sz w:val="24"/>
          <w:u w:val="single"/>
        </w:rPr>
        <w:t xml:space="preserve">                          </w:t>
      </w:r>
    </w:p>
    <w:p w14:paraId="358CE322" w14:textId="77777777" w:rsidR="00680300" w:rsidRDefault="00680300">
      <w:pPr>
        <w:spacing w:line="500" w:lineRule="exact"/>
        <w:rPr>
          <w:rFonts w:eastAsia="楷体_GB2312"/>
          <w:sz w:val="24"/>
          <w:u w:val="single"/>
        </w:rPr>
      </w:pPr>
    </w:p>
    <w:p w14:paraId="6C2FA674" w14:textId="77777777" w:rsidR="00680300" w:rsidRDefault="00680300">
      <w:pPr>
        <w:spacing w:line="500" w:lineRule="exact"/>
        <w:rPr>
          <w:rFonts w:eastAsia="楷体_GB2312"/>
          <w:sz w:val="24"/>
        </w:rPr>
        <w:sectPr w:rsidR="00680300">
          <w:headerReference w:type="default" r:id="rId24"/>
          <w:pgSz w:w="11906" w:h="16838"/>
          <w:pgMar w:top="1418" w:right="1406" w:bottom="1304" w:left="1797" w:header="851" w:footer="992" w:gutter="0"/>
          <w:cols w:space="720"/>
          <w:docGrid w:linePitch="312"/>
        </w:sectPr>
      </w:pPr>
    </w:p>
    <w:p w14:paraId="7B11990A" w14:textId="77777777" w:rsidR="00680300" w:rsidRDefault="007B6B5D">
      <w:pPr>
        <w:spacing w:line="500" w:lineRule="exact"/>
        <w:rPr>
          <w:rFonts w:eastAsia="楷体_GB2312"/>
          <w:sz w:val="24"/>
        </w:rPr>
      </w:pPr>
      <w:r>
        <w:rPr>
          <w:rFonts w:eastAsia="楷体_GB2312"/>
          <w:sz w:val="24"/>
        </w:rPr>
        <w:lastRenderedPageBreak/>
        <w:t>附件七：</w:t>
      </w:r>
    </w:p>
    <w:p w14:paraId="6D2910F0" w14:textId="77777777" w:rsidR="00680300" w:rsidRDefault="007B6B5D">
      <w:pPr>
        <w:spacing w:line="360" w:lineRule="auto"/>
        <w:jc w:val="center"/>
        <w:rPr>
          <w:rFonts w:eastAsia="楷体_GB2312"/>
          <w:b/>
          <w:color w:val="000000"/>
          <w:sz w:val="36"/>
          <w:szCs w:val="36"/>
        </w:rPr>
      </w:pPr>
      <w:r>
        <w:rPr>
          <w:rFonts w:eastAsia="楷体_GB2312"/>
          <w:b/>
          <w:color w:val="000000"/>
          <w:sz w:val="36"/>
          <w:szCs w:val="36"/>
        </w:rPr>
        <w:t>相</w:t>
      </w:r>
      <w:r>
        <w:rPr>
          <w:rFonts w:eastAsia="楷体_GB2312"/>
          <w:b/>
          <w:color w:val="000000"/>
          <w:sz w:val="36"/>
          <w:szCs w:val="36"/>
        </w:rPr>
        <w:t xml:space="preserve"> </w:t>
      </w:r>
      <w:r>
        <w:rPr>
          <w:rFonts w:eastAsia="楷体_GB2312"/>
          <w:b/>
          <w:color w:val="000000"/>
          <w:sz w:val="36"/>
          <w:szCs w:val="36"/>
        </w:rPr>
        <w:t>关</w:t>
      </w:r>
      <w:r>
        <w:rPr>
          <w:rFonts w:eastAsia="楷体_GB2312"/>
          <w:b/>
          <w:color w:val="000000"/>
          <w:sz w:val="36"/>
          <w:szCs w:val="36"/>
        </w:rPr>
        <w:t xml:space="preserve"> </w:t>
      </w:r>
      <w:r>
        <w:rPr>
          <w:rFonts w:eastAsia="楷体_GB2312"/>
          <w:b/>
          <w:color w:val="000000"/>
          <w:sz w:val="36"/>
          <w:szCs w:val="36"/>
        </w:rPr>
        <w:t>项</w:t>
      </w:r>
      <w:r>
        <w:rPr>
          <w:rFonts w:eastAsia="楷体_GB2312"/>
          <w:b/>
          <w:color w:val="000000"/>
          <w:sz w:val="36"/>
          <w:szCs w:val="36"/>
        </w:rPr>
        <w:t xml:space="preserve"> </w:t>
      </w:r>
      <w:r>
        <w:rPr>
          <w:rFonts w:eastAsia="楷体_GB2312"/>
          <w:b/>
          <w:color w:val="000000"/>
          <w:sz w:val="36"/>
          <w:szCs w:val="36"/>
        </w:rPr>
        <w:t>目</w:t>
      </w:r>
      <w:r>
        <w:rPr>
          <w:rFonts w:eastAsia="楷体_GB2312"/>
          <w:b/>
          <w:color w:val="000000"/>
          <w:sz w:val="36"/>
          <w:szCs w:val="36"/>
        </w:rPr>
        <w:t xml:space="preserve"> </w:t>
      </w:r>
      <w:r>
        <w:rPr>
          <w:rFonts w:eastAsia="楷体_GB2312"/>
          <w:b/>
          <w:color w:val="000000"/>
          <w:sz w:val="36"/>
          <w:szCs w:val="36"/>
        </w:rPr>
        <w:t>实</w:t>
      </w:r>
      <w:r>
        <w:rPr>
          <w:rFonts w:eastAsia="楷体_GB2312"/>
          <w:b/>
          <w:color w:val="000000"/>
          <w:sz w:val="36"/>
          <w:szCs w:val="36"/>
        </w:rPr>
        <w:t xml:space="preserve"> </w:t>
      </w:r>
      <w:r>
        <w:rPr>
          <w:rFonts w:eastAsia="楷体_GB2312"/>
          <w:b/>
          <w:color w:val="000000"/>
          <w:sz w:val="36"/>
          <w:szCs w:val="36"/>
        </w:rPr>
        <w:t>施</w:t>
      </w:r>
      <w:r>
        <w:rPr>
          <w:rFonts w:eastAsia="楷体_GB2312"/>
          <w:b/>
          <w:color w:val="000000"/>
          <w:sz w:val="36"/>
          <w:szCs w:val="36"/>
        </w:rPr>
        <w:t xml:space="preserve"> </w:t>
      </w:r>
      <w:r>
        <w:rPr>
          <w:rFonts w:eastAsia="楷体_GB2312"/>
          <w:b/>
          <w:color w:val="000000"/>
          <w:sz w:val="36"/>
          <w:szCs w:val="36"/>
        </w:rPr>
        <w:t>业</w:t>
      </w:r>
      <w:r>
        <w:rPr>
          <w:rFonts w:eastAsia="楷体_GB2312"/>
          <w:b/>
          <w:color w:val="000000"/>
          <w:sz w:val="36"/>
          <w:szCs w:val="36"/>
        </w:rPr>
        <w:t xml:space="preserve"> </w:t>
      </w:r>
      <w:r>
        <w:rPr>
          <w:rFonts w:eastAsia="楷体_GB2312"/>
          <w:b/>
          <w:color w:val="000000"/>
          <w:sz w:val="36"/>
          <w:szCs w:val="36"/>
        </w:rPr>
        <w:t>绩</w:t>
      </w:r>
      <w:r>
        <w:rPr>
          <w:rFonts w:eastAsia="楷体_GB2312"/>
          <w:b/>
          <w:color w:val="000000"/>
          <w:sz w:val="36"/>
          <w:szCs w:val="36"/>
        </w:rPr>
        <w:t xml:space="preserve"> </w:t>
      </w:r>
      <w:r>
        <w:rPr>
          <w:rFonts w:eastAsia="楷体_GB2312"/>
          <w:b/>
          <w:color w:val="000000"/>
          <w:sz w:val="36"/>
          <w:szCs w:val="36"/>
        </w:rPr>
        <w:t>一</w:t>
      </w:r>
      <w:r>
        <w:rPr>
          <w:rFonts w:eastAsia="楷体_GB2312"/>
          <w:b/>
          <w:color w:val="000000"/>
          <w:sz w:val="36"/>
          <w:szCs w:val="36"/>
        </w:rPr>
        <w:t xml:space="preserve"> </w:t>
      </w:r>
      <w:r>
        <w:rPr>
          <w:rFonts w:eastAsia="楷体_GB2312"/>
          <w:b/>
          <w:color w:val="000000"/>
          <w:sz w:val="36"/>
          <w:szCs w:val="36"/>
        </w:rPr>
        <w:t>览</w:t>
      </w:r>
      <w:r>
        <w:rPr>
          <w:rFonts w:eastAsia="楷体_GB2312"/>
          <w:b/>
          <w:color w:val="000000"/>
          <w:sz w:val="36"/>
          <w:szCs w:val="36"/>
        </w:rPr>
        <w:t xml:space="preserve"> </w:t>
      </w:r>
      <w:r>
        <w:rPr>
          <w:rFonts w:eastAsia="楷体_GB2312"/>
          <w:b/>
          <w:color w:val="000000"/>
          <w:sz w:val="36"/>
          <w:szCs w:val="36"/>
        </w:rPr>
        <w:t>表</w:t>
      </w:r>
    </w:p>
    <w:p w14:paraId="5B7BAE36" w14:textId="77777777" w:rsidR="00680300" w:rsidRDefault="007B6B5D">
      <w:pPr>
        <w:spacing w:line="500" w:lineRule="exact"/>
        <w:rPr>
          <w:rFonts w:eastAsia="楷体_GB2312"/>
          <w:sz w:val="24"/>
        </w:rPr>
      </w:pPr>
      <w:r>
        <w:rPr>
          <w:rFonts w:eastAsia="楷体_GB2312"/>
          <w:sz w:val="24"/>
        </w:rPr>
        <w:t>磋商响应方名称：</w:t>
      </w:r>
      <w:r>
        <w:rPr>
          <w:rFonts w:eastAsia="楷体_GB2312"/>
          <w:sz w:val="24"/>
          <w:u w:val="single"/>
        </w:rPr>
        <w:t xml:space="preserve">                                                </w:t>
      </w:r>
      <w:r>
        <w:rPr>
          <w:rFonts w:eastAsia="楷体_GB2312"/>
          <w:sz w:val="24"/>
        </w:rPr>
        <w:t>（公章）</w:t>
      </w:r>
    </w:p>
    <w:p w14:paraId="32D74488" w14:textId="77777777" w:rsidR="00680300" w:rsidRDefault="007B6B5D">
      <w:pPr>
        <w:spacing w:line="500" w:lineRule="exact"/>
        <w:rPr>
          <w:rFonts w:eastAsia="楷体_GB2312"/>
          <w:color w:val="000000"/>
          <w:spacing w:val="20"/>
          <w:sz w:val="24"/>
          <w:szCs w:val="21"/>
        </w:rPr>
      </w:pPr>
      <w:r>
        <w:rPr>
          <w:rFonts w:eastAsia="楷体_GB2312"/>
          <w:sz w:val="24"/>
        </w:rPr>
        <w:t>标项</w:t>
      </w:r>
      <w:r>
        <w:rPr>
          <w:rFonts w:eastAsia="楷体_GB2312"/>
          <w:sz w:val="24"/>
          <w:u w:val="single"/>
        </w:rPr>
        <w:t xml:space="preserve">                             </w:t>
      </w:r>
      <w:r>
        <w:rPr>
          <w:rFonts w:eastAsia="楷体_GB2312"/>
          <w:sz w:val="24"/>
        </w:rPr>
        <w:t xml:space="preserve"> </w:t>
      </w:r>
      <w:r>
        <w:rPr>
          <w:rFonts w:eastAsia="楷体_GB2312"/>
          <w:sz w:val="24"/>
        </w:rPr>
        <w:t>采购编号</w:t>
      </w:r>
      <w:r>
        <w:rPr>
          <w:rFonts w:eastAsia="楷体_GB2312"/>
          <w:sz w:val="24"/>
          <w:u w:val="single"/>
        </w:rPr>
        <w:t xml:space="preserve">                      </w:t>
      </w:r>
    </w:p>
    <w:p w14:paraId="076CD300" w14:textId="77777777" w:rsidR="00680300" w:rsidRDefault="00680300">
      <w:pPr>
        <w:spacing w:line="360" w:lineRule="auto"/>
        <w:jc w:val="center"/>
        <w:rPr>
          <w:rFonts w:eastAsia="楷体_GB2312"/>
          <w:b/>
          <w:color w:val="000000"/>
          <w:sz w:val="36"/>
          <w:szCs w:val="36"/>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276"/>
        <w:gridCol w:w="1417"/>
        <w:gridCol w:w="851"/>
        <w:gridCol w:w="1559"/>
        <w:gridCol w:w="1701"/>
      </w:tblGrid>
      <w:tr w:rsidR="00680300" w14:paraId="2648E5AB" w14:textId="77777777">
        <w:trPr>
          <w:trHeight w:val="1177"/>
        </w:trPr>
        <w:tc>
          <w:tcPr>
            <w:tcW w:w="1276" w:type="dxa"/>
            <w:vAlign w:val="center"/>
          </w:tcPr>
          <w:p w14:paraId="74E76650" w14:textId="77777777" w:rsidR="00680300" w:rsidRDefault="007B6B5D">
            <w:pPr>
              <w:autoSpaceDE w:val="0"/>
              <w:autoSpaceDN w:val="0"/>
              <w:adjustRightInd w:val="0"/>
              <w:spacing w:line="360" w:lineRule="auto"/>
              <w:jc w:val="center"/>
              <w:rPr>
                <w:rFonts w:eastAsia="楷体_GB2312"/>
                <w:color w:val="000000"/>
                <w:sz w:val="24"/>
                <w:lang w:val="zh-CN"/>
              </w:rPr>
            </w:pPr>
            <w:r>
              <w:rPr>
                <w:rFonts w:eastAsia="楷体_GB2312"/>
                <w:color w:val="000000"/>
                <w:sz w:val="24"/>
                <w:lang w:val="zh-CN"/>
              </w:rPr>
              <w:t>项目名称</w:t>
            </w:r>
          </w:p>
        </w:tc>
        <w:tc>
          <w:tcPr>
            <w:tcW w:w="1134" w:type="dxa"/>
            <w:vAlign w:val="center"/>
          </w:tcPr>
          <w:p w14:paraId="6C4CF78E" w14:textId="77777777" w:rsidR="00680300" w:rsidRDefault="007B6B5D">
            <w:pPr>
              <w:autoSpaceDE w:val="0"/>
              <w:autoSpaceDN w:val="0"/>
              <w:adjustRightInd w:val="0"/>
              <w:spacing w:line="360" w:lineRule="auto"/>
              <w:jc w:val="center"/>
              <w:rPr>
                <w:rFonts w:eastAsia="楷体_GB2312"/>
                <w:color w:val="000000"/>
                <w:sz w:val="24"/>
                <w:lang w:val="zh-CN"/>
              </w:rPr>
            </w:pPr>
            <w:r>
              <w:rPr>
                <w:rFonts w:eastAsia="楷体_GB2312"/>
                <w:color w:val="000000"/>
                <w:sz w:val="24"/>
                <w:lang w:val="zh-CN"/>
              </w:rPr>
              <w:t>项目类型</w:t>
            </w:r>
          </w:p>
        </w:tc>
        <w:tc>
          <w:tcPr>
            <w:tcW w:w="1276" w:type="dxa"/>
            <w:vAlign w:val="center"/>
          </w:tcPr>
          <w:p w14:paraId="5FC20363" w14:textId="77777777" w:rsidR="00680300" w:rsidRDefault="007B6B5D">
            <w:pPr>
              <w:autoSpaceDE w:val="0"/>
              <w:autoSpaceDN w:val="0"/>
              <w:adjustRightInd w:val="0"/>
              <w:spacing w:line="360" w:lineRule="auto"/>
              <w:jc w:val="center"/>
              <w:rPr>
                <w:rFonts w:eastAsia="楷体_GB2312"/>
                <w:color w:val="000000"/>
                <w:sz w:val="24"/>
                <w:lang w:val="zh-CN"/>
              </w:rPr>
            </w:pPr>
            <w:r>
              <w:rPr>
                <w:rFonts w:eastAsia="楷体_GB2312"/>
                <w:color w:val="000000"/>
                <w:sz w:val="24"/>
                <w:lang w:val="zh-CN"/>
              </w:rPr>
              <w:t>简要描述</w:t>
            </w:r>
          </w:p>
        </w:tc>
        <w:tc>
          <w:tcPr>
            <w:tcW w:w="1417" w:type="dxa"/>
            <w:vAlign w:val="center"/>
          </w:tcPr>
          <w:p w14:paraId="3108D019" w14:textId="77777777" w:rsidR="00680300" w:rsidRDefault="007B6B5D">
            <w:pPr>
              <w:autoSpaceDE w:val="0"/>
              <w:autoSpaceDN w:val="0"/>
              <w:adjustRightInd w:val="0"/>
              <w:spacing w:line="360" w:lineRule="auto"/>
              <w:jc w:val="center"/>
              <w:rPr>
                <w:rFonts w:eastAsia="楷体_GB2312"/>
                <w:color w:val="000000"/>
                <w:sz w:val="24"/>
                <w:lang w:val="zh-CN"/>
              </w:rPr>
            </w:pPr>
            <w:r>
              <w:rPr>
                <w:rFonts w:eastAsia="楷体_GB2312"/>
                <w:color w:val="000000"/>
                <w:sz w:val="24"/>
                <w:lang w:val="zh-CN"/>
              </w:rPr>
              <w:t>项目金额</w:t>
            </w:r>
          </w:p>
          <w:p w14:paraId="3A240E79" w14:textId="77777777" w:rsidR="00680300" w:rsidRDefault="007B6B5D">
            <w:pPr>
              <w:autoSpaceDE w:val="0"/>
              <w:autoSpaceDN w:val="0"/>
              <w:adjustRightInd w:val="0"/>
              <w:spacing w:line="360" w:lineRule="auto"/>
              <w:jc w:val="center"/>
              <w:rPr>
                <w:rFonts w:eastAsia="楷体_GB2312"/>
                <w:color w:val="000000"/>
                <w:sz w:val="24"/>
                <w:lang w:val="zh-CN"/>
              </w:rPr>
            </w:pPr>
            <w:r>
              <w:rPr>
                <w:rFonts w:eastAsia="楷体_GB2312"/>
                <w:color w:val="000000"/>
                <w:sz w:val="24"/>
                <w:lang w:val="zh-CN"/>
              </w:rPr>
              <w:t>（万元）</w:t>
            </w:r>
          </w:p>
        </w:tc>
        <w:tc>
          <w:tcPr>
            <w:tcW w:w="851" w:type="dxa"/>
            <w:vAlign w:val="center"/>
          </w:tcPr>
          <w:p w14:paraId="144C0510" w14:textId="77777777" w:rsidR="00680300" w:rsidRDefault="007B6B5D">
            <w:pPr>
              <w:autoSpaceDE w:val="0"/>
              <w:autoSpaceDN w:val="0"/>
              <w:adjustRightInd w:val="0"/>
              <w:spacing w:line="360" w:lineRule="auto"/>
              <w:jc w:val="center"/>
              <w:rPr>
                <w:rFonts w:eastAsia="楷体_GB2312"/>
                <w:color w:val="000000"/>
                <w:sz w:val="24"/>
                <w:lang w:val="zh-CN"/>
              </w:rPr>
            </w:pPr>
            <w:r>
              <w:rPr>
                <w:rFonts w:eastAsia="楷体_GB2312"/>
                <w:color w:val="000000"/>
                <w:sz w:val="24"/>
                <w:lang w:val="zh-CN"/>
              </w:rPr>
              <w:t>实施时间</w:t>
            </w:r>
          </w:p>
        </w:tc>
        <w:tc>
          <w:tcPr>
            <w:tcW w:w="1559" w:type="dxa"/>
          </w:tcPr>
          <w:p w14:paraId="436AE6C4" w14:textId="77777777" w:rsidR="00680300" w:rsidRDefault="007B6B5D">
            <w:pPr>
              <w:widowControl/>
              <w:spacing w:line="360" w:lineRule="auto"/>
              <w:jc w:val="center"/>
              <w:rPr>
                <w:rFonts w:eastAsia="楷体_GB2312"/>
                <w:color w:val="000000"/>
                <w:sz w:val="24"/>
                <w:lang w:val="zh-CN"/>
              </w:rPr>
            </w:pPr>
            <w:r>
              <w:rPr>
                <w:rFonts w:eastAsia="楷体_GB2312"/>
                <w:color w:val="000000"/>
                <w:sz w:val="24"/>
                <w:lang w:val="zh-CN"/>
              </w:rPr>
              <w:t>合同、验收报告等附件页码</w:t>
            </w:r>
          </w:p>
        </w:tc>
        <w:tc>
          <w:tcPr>
            <w:tcW w:w="1701" w:type="dxa"/>
            <w:vAlign w:val="center"/>
          </w:tcPr>
          <w:p w14:paraId="7723D0A1" w14:textId="77777777" w:rsidR="00680300" w:rsidRDefault="007B6B5D">
            <w:pPr>
              <w:widowControl/>
              <w:spacing w:line="360" w:lineRule="auto"/>
              <w:jc w:val="center"/>
              <w:rPr>
                <w:rFonts w:eastAsia="楷体_GB2312"/>
                <w:color w:val="000000"/>
                <w:sz w:val="24"/>
                <w:lang w:val="zh-CN"/>
              </w:rPr>
            </w:pPr>
            <w:r>
              <w:rPr>
                <w:rFonts w:eastAsia="楷体_GB2312"/>
                <w:color w:val="000000"/>
                <w:sz w:val="24"/>
                <w:lang w:val="zh-CN"/>
              </w:rPr>
              <w:t>项目单位</w:t>
            </w:r>
          </w:p>
          <w:p w14:paraId="3407B21E" w14:textId="77777777" w:rsidR="00680300" w:rsidRDefault="007B6B5D">
            <w:pPr>
              <w:autoSpaceDE w:val="0"/>
              <w:autoSpaceDN w:val="0"/>
              <w:adjustRightInd w:val="0"/>
              <w:spacing w:line="360" w:lineRule="auto"/>
              <w:jc w:val="center"/>
              <w:rPr>
                <w:rFonts w:eastAsia="楷体_GB2312"/>
                <w:color w:val="000000"/>
                <w:sz w:val="24"/>
                <w:lang w:val="zh-CN"/>
              </w:rPr>
            </w:pPr>
            <w:r>
              <w:rPr>
                <w:rFonts w:eastAsia="楷体_GB2312"/>
                <w:color w:val="000000"/>
                <w:sz w:val="24"/>
                <w:lang w:val="zh-CN"/>
              </w:rPr>
              <w:t>联系人及电话</w:t>
            </w:r>
          </w:p>
        </w:tc>
      </w:tr>
      <w:tr w:rsidR="00680300" w14:paraId="062DABBC" w14:textId="77777777">
        <w:trPr>
          <w:trHeight w:val="610"/>
        </w:trPr>
        <w:tc>
          <w:tcPr>
            <w:tcW w:w="1276" w:type="dxa"/>
          </w:tcPr>
          <w:p w14:paraId="559F9082" w14:textId="77777777" w:rsidR="00680300" w:rsidRDefault="00680300">
            <w:pPr>
              <w:autoSpaceDE w:val="0"/>
              <w:autoSpaceDN w:val="0"/>
              <w:adjustRightInd w:val="0"/>
              <w:spacing w:line="360" w:lineRule="auto"/>
              <w:rPr>
                <w:rFonts w:eastAsia="楷体_GB2312"/>
                <w:color w:val="000000"/>
                <w:sz w:val="24"/>
                <w:lang w:val="zh-CN"/>
              </w:rPr>
            </w:pPr>
          </w:p>
        </w:tc>
        <w:tc>
          <w:tcPr>
            <w:tcW w:w="1134" w:type="dxa"/>
          </w:tcPr>
          <w:p w14:paraId="6577BEB0" w14:textId="77777777" w:rsidR="00680300" w:rsidRDefault="00680300">
            <w:pPr>
              <w:autoSpaceDE w:val="0"/>
              <w:autoSpaceDN w:val="0"/>
              <w:adjustRightInd w:val="0"/>
              <w:spacing w:line="360" w:lineRule="auto"/>
              <w:rPr>
                <w:rFonts w:eastAsia="楷体_GB2312"/>
                <w:color w:val="000000"/>
                <w:sz w:val="24"/>
                <w:lang w:val="zh-CN"/>
              </w:rPr>
            </w:pPr>
          </w:p>
        </w:tc>
        <w:tc>
          <w:tcPr>
            <w:tcW w:w="1276" w:type="dxa"/>
          </w:tcPr>
          <w:p w14:paraId="3DDB629E" w14:textId="77777777" w:rsidR="00680300" w:rsidRDefault="00680300">
            <w:pPr>
              <w:autoSpaceDE w:val="0"/>
              <w:autoSpaceDN w:val="0"/>
              <w:adjustRightInd w:val="0"/>
              <w:spacing w:line="360" w:lineRule="auto"/>
              <w:rPr>
                <w:rFonts w:eastAsia="楷体_GB2312"/>
                <w:color w:val="000000"/>
                <w:sz w:val="24"/>
                <w:lang w:val="zh-CN"/>
              </w:rPr>
            </w:pPr>
          </w:p>
        </w:tc>
        <w:tc>
          <w:tcPr>
            <w:tcW w:w="1417" w:type="dxa"/>
          </w:tcPr>
          <w:p w14:paraId="24632AD5" w14:textId="77777777" w:rsidR="00680300" w:rsidRDefault="00680300">
            <w:pPr>
              <w:autoSpaceDE w:val="0"/>
              <w:autoSpaceDN w:val="0"/>
              <w:adjustRightInd w:val="0"/>
              <w:spacing w:line="360" w:lineRule="auto"/>
              <w:rPr>
                <w:rFonts w:eastAsia="楷体_GB2312"/>
                <w:color w:val="000000"/>
                <w:sz w:val="24"/>
                <w:lang w:val="zh-CN"/>
              </w:rPr>
            </w:pPr>
          </w:p>
        </w:tc>
        <w:tc>
          <w:tcPr>
            <w:tcW w:w="851" w:type="dxa"/>
          </w:tcPr>
          <w:p w14:paraId="0B6EE248" w14:textId="77777777" w:rsidR="00680300" w:rsidRDefault="00680300">
            <w:pPr>
              <w:autoSpaceDE w:val="0"/>
              <w:autoSpaceDN w:val="0"/>
              <w:adjustRightInd w:val="0"/>
              <w:spacing w:line="360" w:lineRule="auto"/>
              <w:rPr>
                <w:rFonts w:eastAsia="楷体_GB2312"/>
                <w:color w:val="000000"/>
                <w:sz w:val="24"/>
                <w:lang w:val="zh-CN"/>
              </w:rPr>
            </w:pPr>
          </w:p>
        </w:tc>
        <w:tc>
          <w:tcPr>
            <w:tcW w:w="1559" w:type="dxa"/>
          </w:tcPr>
          <w:p w14:paraId="37EBA0C6" w14:textId="77777777" w:rsidR="00680300" w:rsidRDefault="00680300">
            <w:pPr>
              <w:autoSpaceDE w:val="0"/>
              <w:autoSpaceDN w:val="0"/>
              <w:adjustRightInd w:val="0"/>
              <w:spacing w:line="360" w:lineRule="auto"/>
              <w:rPr>
                <w:rFonts w:eastAsia="楷体_GB2312"/>
                <w:color w:val="000000"/>
                <w:sz w:val="24"/>
                <w:lang w:val="zh-CN"/>
              </w:rPr>
            </w:pPr>
          </w:p>
        </w:tc>
        <w:tc>
          <w:tcPr>
            <w:tcW w:w="1701" w:type="dxa"/>
          </w:tcPr>
          <w:p w14:paraId="6583A3BE" w14:textId="77777777" w:rsidR="00680300" w:rsidRDefault="00680300">
            <w:pPr>
              <w:autoSpaceDE w:val="0"/>
              <w:autoSpaceDN w:val="0"/>
              <w:adjustRightInd w:val="0"/>
              <w:spacing w:line="360" w:lineRule="auto"/>
              <w:rPr>
                <w:rFonts w:eastAsia="楷体_GB2312"/>
                <w:color w:val="000000"/>
                <w:sz w:val="24"/>
                <w:lang w:val="zh-CN"/>
              </w:rPr>
            </w:pPr>
          </w:p>
        </w:tc>
      </w:tr>
      <w:tr w:rsidR="00680300" w14:paraId="71DBAD07" w14:textId="77777777">
        <w:trPr>
          <w:trHeight w:val="618"/>
        </w:trPr>
        <w:tc>
          <w:tcPr>
            <w:tcW w:w="1276" w:type="dxa"/>
          </w:tcPr>
          <w:p w14:paraId="2121FA81" w14:textId="77777777" w:rsidR="00680300" w:rsidRDefault="00680300">
            <w:pPr>
              <w:autoSpaceDE w:val="0"/>
              <w:autoSpaceDN w:val="0"/>
              <w:adjustRightInd w:val="0"/>
              <w:spacing w:line="360" w:lineRule="auto"/>
              <w:rPr>
                <w:rFonts w:eastAsia="楷体_GB2312"/>
                <w:color w:val="000000"/>
                <w:sz w:val="24"/>
                <w:lang w:val="zh-CN"/>
              </w:rPr>
            </w:pPr>
          </w:p>
        </w:tc>
        <w:tc>
          <w:tcPr>
            <w:tcW w:w="1134" w:type="dxa"/>
          </w:tcPr>
          <w:p w14:paraId="2F93EAF9" w14:textId="77777777" w:rsidR="00680300" w:rsidRDefault="00680300">
            <w:pPr>
              <w:autoSpaceDE w:val="0"/>
              <w:autoSpaceDN w:val="0"/>
              <w:adjustRightInd w:val="0"/>
              <w:spacing w:line="360" w:lineRule="auto"/>
              <w:rPr>
                <w:rFonts w:eastAsia="楷体_GB2312"/>
                <w:color w:val="000000"/>
                <w:sz w:val="24"/>
                <w:lang w:val="zh-CN"/>
              </w:rPr>
            </w:pPr>
          </w:p>
        </w:tc>
        <w:tc>
          <w:tcPr>
            <w:tcW w:w="1276" w:type="dxa"/>
          </w:tcPr>
          <w:p w14:paraId="58AA3091" w14:textId="77777777" w:rsidR="00680300" w:rsidRDefault="00680300">
            <w:pPr>
              <w:autoSpaceDE w:val="0"/>
              <w:autoSpaceDN w:val="0"/>
              <w:adjustRightInd w:val="0"/>
              <w:spacing w:line="360" w:lineRule="auto"/>
              <w:rPr>
                <w:rFonts w:eastAsia="楷体_GB2312"/>
                <w:color w:val="000000"/>
                <w:sz w:val="24"/>
                <w:lang w:val="zh-CN"/>
              </w:rPr>
            </w:pPr>
          </w:p>
        </w:tc>
        <w:tc>
          <w:tcPr>
            <w:tcW w:w="1417" w:type="dxa"/>
          </w:tcPr>
          <w:p w14:paraId="141609EA" w14:textId="77777777" w:rsidR="00680300" w:rsidRDefault="00680300">
            <w:pPr>
              <w:autoSpaceDE w:val="0"/>
              <w:autoSpaceDN w:val="0"/>
              <w:adjustRightInd w:val="0"/>
              <w:spacing w:line="360" w:lineRule="auto"/>
              <w:rPr>
                <w:rFonts w:eastAsia="楷体_GB2312"/>
                <w:color w:val="000000"/>
                <w:sz w:val="24"/>
                <w:lang w:val="zh-CN"/>
              </w:rPr>
            </w:pPr>
          </w:p>
        </w:tc>
        <w:tc>
          <w:tcPr>
            <w:tcW w:w="851" w:type="dxa"/>
          </w:tcPr>
          <w:p w14:paraId="2C870451" w14:textId="77777777" w:rsidR="00680300" w:rsidRDefault="00680300">
            <w:pPr>
              <w:autoSpaceDE w:val="0"/>
              <w:autoSpaceDN w:val="0"/>
              <w:adjustRightInd w:val="0"/>
              <w:spacing w:line="360" w:lineRule="auto"/>
              <w:rPr>
                <w:rFonts w:eastAsia="楷体_GB2312"/>
                <w:color w:val="000000"/>
                <w:sz w:val="24"/>
                <w:lang w:val="zh-CN"/>
              </w:rPr>
            </w:pPr>
          </w:p>
        </w:tc>
        <w:tc>
          <w:tcPr>
            <w:tcW w:w="1559" w:type="dxa"/>
          </w:tcPr>
          <w:p w14:paraId="52BD54A4" w14:textId="77777777" w:rsidR="00680300" w:rsidRDefault="00680300">
            <w:pPr>
              <w:autoSpaceDE w:val="0"/>
              <w:autoSpaceDN w:val="0"/>
              <w:adjustRightInd w:val="0"/>
              <w:spacing w:line="360" w:lineRule="auto"/>
              <w:rPr>
                <w:rFonts w:eastAsia="楷体_GB2312"/>
                <w:color w:val="000000"/>
                <w:sz w:val="24"/>
                <w:lang w:val="zh-CN"/>
              </w:rPr>
            </w:pPr>
          </w:p>
        </w:tc>
        <w:tc>
          <w:tcPr>
            <w:tcW w:w="1701" w:type="dxa"/>
          </w:tcPr>
          <w:p w14:paraId="446500C7" w14:textId="77777777" w:rsidR="00680300" w:rsidRDefault="00680300">
            <w:pPr>
              <w:autoSpaceDE w:val="0"/>
              <w:autoSpaceDN w:val="0"/>
              <w:adjustRightInd w:val="0"/>
              <w:spacing w:line="360" w:lineRule="auto"/>
              <w:rPr>
                <w:rFonts w:eastAsia="楷体_GB2312"/>
                <w:color w:val="000000"/>
                <w:sz w:val="24"/>
                <w:lang w:val="zh-CN"/>
              </w:rPr>
            </w:pPr>
          </w:p>
        </w:tc>
      </w:tr>
      <w:tr w:rsidR="00680300" w14:paraId="72C4FBB0" w14:textId="77777777">
        <w:trPr>
          <w:trHeight w:val="618"/>
        </w:trPr>
        <w:tc>
          <w:tcPr>
            <w:tcW w:w="1276" w:type="dxa"/>
          </w:tcPr>
          <w:p w14:paraId="1389E479" w14:textId="77777777" w:rsidR="00680300" w:rsidRDefault="00680300">
            <w:pPr>
              <w:autoSpaceDE w:val="0"/>
              <w:autoSpaceDN w:val="0"/>
              <w:adjustRightInd w:val="0"/>
              <w:spacing w:line="360" w:lineRule="auto"/>
              <w:rPr>
                <w:rFonts w:eastAsia="楷体_GB2312"/>
                <w:color w:val="000000"/>
                <w:sz w:val="24"/>
                <w:lang w:val="zh-CN"/>
              </w:rPr>
            </w:pPr>
          </w:p>
        </w:tc>
        <w:tc>
          <w:tcPr>
            <w:tcW w:w="1134" w:type="dxa"/>
          </w:tcPr>
          <w:p w14:paraId="2C0EC469" w14:textId="77777777" w:rsidR="00680300" w:rsidRDefault="00680300">
            <w:pPr>
              <w:autoSpaceDE w:val="0"/>
              <w:autoSpaceDN w:val="0"/>
              <w:adjustRightInd w:val="0"/>
              <w:spacing w:line="360" w:lineRule="auto"/>
              <w:rPr>
                <w:rFonts w:eastAsia="楷体_GB2312"/>
                <w:color w:val="000000"/>
                <w:sz w:val="24"/>
                <w:lang w:val="zh-CN"/>
              </w:rPr>
            </w:pPr>
          </w:p>
        </w:tc>
        <w:tc>
          <w:tcPr>
            <w:tcW w:w="1276" w:type="dxa"/>
          </w:tcPr>
          <w:p w14:paraId="4D91AA70" w14:textId="77777777" w:rsidR="00680300" w:rsidRDefault="00680300">
            <w:pPr>
              <w:autoSpaceDE w:val="0"/>
              <w:autoSpaceDN w:val="0"/>
              <w:adjustRightInd w:val="0"/>
              <w:spacing w:line="360" w:lineRule="auto"/>
              <w:rPr>
                <w:rFonts w:eastAsia="楷体_GB2312"/>
                <w:color w:val="000000"/>
                <w:sz w:val="24"/>
                <w:lang w:val="zh-CN"/>
              </w:rPr>
            </w:pPr>
          </w:p>
        </w:tc>
        <w:tc>
          <w:tcPr>
            <w:tcW w:w="1417" w:type="dxa"/>
          </w:tcPr>
          <w:p w14:paraId="684470AA" w14:textId="77777777" w:rsidR="00680300" w:rsidRDefault="00680300">
            <w:pPr>
              <w:autoSpaceDE w:val="0"/>
              <w:autoSpaceDN w:val="0"/>
              <w:adjustRightInd w:val="0"/>
              <w:spacing w:line="360" w:lineRule="auto"/>
              <w:rPr>
                <w:rFonts w:eastAsia="楷体_GB2312"/>
                <w:color w:val="000000"/>
                <w:sz w:val="24"/>
                <w:lang w:val="zh-CN"/>
              </w:rPr>
            </w:pPr>
          </w:p>
        </w:tc>
        <w:tc>
          <w:tcPr>
            <w:tcW w:w="851" w:type="dxa"/>
          </w:tcPr>
          <w:p w14:paraId="24A30BC4" w14:textId="77777777" w:rsidR="00680300" w:rsidRDefault="00680300">
            <w:pPr>
              <w:autoSpaceDE w:val="0"/>
              <w:autoSpaceDN w:val="0"/>
              <w:adjustRightInd w:val="0"/>
              <w:spacing w:line="360" w:lineRule="auto"/>
              <w:rPr>
                <w:rFonts w:eastAsia="楷体_GB2312"/>
                <w:color w:val="000000"/>
                <w:sz w:val="24"/>
                <w:lang w:val="zh-CN"/>
              </w:rPr>
            </w:pPr>
          </w:p>
        </w:tc>
        <w:tc>
          <w:tcPr>
            <w:tcW w:w="1559" w:type="dxa"/>
          </w:tcPr>
          <w:p w14:paraId="1E072829" w14:textId="77777777" w:rsidR="00680300" w:rsidRDefault="00680300">
            <w:pPr>
              <w:autoSpaceDE w:val="0"/>
              <w:autoSpaceDN w:val="0"/>
              <w:adjustRightInd w:val="0"/>
              <w:spacing w:line="360" w:lineRule="auto"/>
              <w:rPr>
                <w:rFonts w:eastAsia="楷体_GB2312"/>
                <w:color w:val="000000"/>
                <w:sz w:val="24"/>
                <w:lang w:val="zh-CN"/>
              </w:rPr>
            </w:pPr>
          </w:p>
        </w:tc>
        <w:tc>
          <w:tcPr>
            <w:tcW w:w="1701" w:type="dxa"/>
          </w:tcPr>
          <w:p w14:paraId="139C6B17" w14:textId="77777777" w:rsidR="00680300" w:rsidRDefault="00680300">
            <w:pPr>
              <w:autoSpaceDE w:val="0"/>
              <w:autoSpaceDN w:val="0"/>
              <w:adjustRightInd w:val="0"/>
              <w:spacing w:line="360" w:lineRule="auto"/>
              <w:rPr>
                <w:rFonts w:eastAsia="楷体_GB2312"/>
                <w:color w:val="000000"/>
                <w:sz w:val="24"/>
                <w:lang w:val="zh-CN"/>
              </w:rPr>
            </w:pPr>
          </w:p>
        </w:tc>
      </w:tr>
      <w:tr w:rsidR="00680300" w14:paraId="34CE030C" w14:textId="77777777">
        <w:trPr>
          <w:trHeight w:val="618"/>
        </w:trPr>
        <w:tc>
          <w:tcPr>
            <w:tcW w:w="1276" w:type="dxa"/>
          </w:tcPr>
          <w:p w14:paraId="09F880D5" w14:textId="77777777" w:rsidR="00680300" w:rsidRDefault="00680300">
            <w:pPr>
              <w:autoSpaceDE w:val="0"/>
              <w:autoSpaceDN w:val="0"/>
              <w:adjustRightInd w:val="0"/>
              <w:spacing w:line="360" w:lineRule="auto"/>
              <w:rPr>
                <w:rFonts w:eastAsia="楷体_GB2312"/>
                <w:color w:val="000000"/>
                <w:sz w:val="24"/>
                <w:lang w:val="zh-CN"/>
              </w:rPr>
            </w:pPr>
          </w:p>
        </w:tc>
        <w:tc>
          <w:tcPr>
            <w:tcW w:w="1134" w:type="dxa"/>
          </w:tcPr>
          <w:p w14:paraId="1D732274" w14:textId="77777777" w:rsidR="00680300" w:rsidRDefault="00680300">
            <w:pPr>
              <w:autoSpaceDE w:val="0"/>
              <w:autoSpaceDN w:val="0"/>
              <w:adjustRightInd w:val="0"/>
              <w:spacing w:line="360" w:lineRule="auto"/>
              <w:rPr>
                <w:rFonts w:eastAsia="楷体_GB2312"/>
                <w:color w:val="000000"/>
                <w:sz w:val="24"/>
                <w:lang w:val="zh-CN"/>
              </w:rPr>
            </w:pPr>
          </w:p>
        </w:tc>
        <w:tc>
          <w:tcPr>
            <w:tcW w:w="1276" w:type="dxa"/>
          </w:tcPr>
          <w:p w14:paraId="64FD8305" w14:textId="77777777" w:rsidR="00680300" w:rsidRDefault="00680300">
            <w:pPr>
              <w:autoSpaceDE w:val="0"/>
              <w:autoSpaceDN w:val="0"/>
              <w:adjustRightInd w:val="0"/>
              <w:spacing w:line="360" w:lineRule="auto"/>
              <w:rPr>
                <w:rFonts w:eastAsia="楷体_GB2312"/>
                <w:color w:val="000000"/>
                <w:sz w:val="24"/>
                <w:lang w:val="zh-CN"/>
              </w:rPr>
            </w:pPr>
          </w:p>
        </w:tc>
        <w:tc>
          <w:tcPr>
            <w:tcW w:w="1417" w:type="dxa"/>
          </w:tcPr>
          <w:p w14:paraId="6C985093" w14:textId="77777777" w:rsidR="00680300" w:rsidRDefault="00680300">
            <w:pPr>
              <w:autoSpaceDE w:val="0"/>
              <w:autoSpaceDN w:val="0"/>
              <w:adjustRightInd w:val="0"/>
              <w:spacing w:line="360" w:lineRule="auto"/>
              <w:rPr>
                <w:rFonts w:eastAsia="楷体_GB2312"/>
                <w:color w:val="000000"/>
                <w:sz w:val="24"/>
                <w:lang w:val="zh-CN"/>
              </w:rPr>
            </w:pPr>
          </w:p>
        </w:tc>
        <w:tc>
          <w:tcPr>
            <w:tcW w:w="851" w:type="dxa"/>
          </w:tcPr>
          <w:p w14:paraId="2A57F79D" w14:textId="77777777" w:rsidR="00680300" w:rsidRDefault="00680300">
            <w:pPr>
              <w:autoSpaceDE w:val="0"/>
              <w:autoSpaceDN w:val="0"/>
              <w:adjustRightInd w:val="0"/>
              <w:spacing w:line="360" w:lineRule="auto"/>
              <w:rPr>
                <w:rFonts w:eastAsia="楷体_GB2312"/>
                <w:color w:val="000000"/>
                <w:sz w:val="24"/>
                <w:lang w:val="zh-CN"/>
              </w:rPr>
            </w:pPr>
          </w:p>
        </w:tc>
        <w:tc>
          <w:tcPr>
            <w:tcW w:w="1559" w:type="dxa"/>
          </w:tcPr>
          <w:p w14:paraId="0BC2FE35" w14:textId="77777777" w:rsidR="00680300" w:rsidRDefault="00680300">
            <w:pPr>
              <w:autoSpaceDE w:val="0"/>
              <w:autoSpaceDN w:val="0"/>
              <w:adjustRightInd w:val="0"/>
              <w:spacing w:line="360" w:lineRule="auto"/>
              <w:rPr>
                <w:rFonts w:eastAsia="楷体_GB2312"/>
                <w:color w:val="000000"/>
                <w:sz w:val="24"/>
                <w:lang w:val="zh-CN"/>
              </w:rPr>
            </w:pPr>
          </w:p>
        </w:tc>
        <w:tc>
          <w:tcPr>
            <w:tcW w:w="1701" w:type="dxa"/>
          </w:tcPr>
          <w:p w14:paraId="529EE542" w14:textId="77777777" w:rsidR="00680300" w:rsidRDefault="00680300">
            <w:pPr>
              <w:autoSpaceDE w:val="0"/>
              <w:autoSpaceDN w:val="0"/>
              <w:adjustRightInd w:val="0"/>
              <w:spacing w:line="360" w:lineRule="auto"/>
              <w:rPr>
                <w:rFonts w:eastAsia="楷体_GB2312"/>
                <w:color w:val="000000"/>
                <w:sz w:val="24"/>
                <w:lang w:val="zh-CN"/>
              </w:rPr>
            </w:pPr>
          </w:p>
        </w:tc>
      </w:tr>
      <w:tr w:rsidR="00680300" w14:paraId="6CB1AB47" w14:textId="77777777">
        <w:trPr>
          <w:trHeight w:val="618"/>
        </w:trPr>
        <w:tc>
          <w:tcPr>
            <w:tcW w:w="1276" w:type="dxa"/>
          </w:tcPr>
          <w:p w14:paraId="5E57B6AE" w14:textId="77777777" w:rsidR="00680300" w:rsidRDefault="00680300">
            <w:pPr>
              <w:autoSpaceDE w:val="0"/>
              <w:autoSpaceDN w:val="0"/>
              <w:adjustRightInd w:val="0"/>
              <w:spacing w:line="360" w:lineRule="auto"/>
              <w:rPr>
                <w:rFonts w:eastAsia="楷体_GB2312"/>
                <w:color w:val="000000"/>
                <w:sz w:val="24"/>
                <w:lang w:val="zh-CN"/>
              </w:rPr>
            </w:pPr>
          </w:p>
        </w:tc>
        <w:tc>
          <w:tcPr>
            <w:tcW w:w="1134" w:type="dxa"/>
          </w:tcPr>
          <w:p w14:paraId="66080A73" w14:textId="77777777" w:rsidR="00680300" w:rsidRDefault="00680300">
            <w:pPr>
              <w:autoSpaceDE w:val="0"/>
              <w:autoSpaceDN w:val="0"/>
              <w:adjustRightInd w:val="0"/>
              <w:spacing w:line="360" w:lineRule="auto"/>
              <w:rPr>
                <w:rFonts w:eastAsia="楷体_GB2312"/>
                <w:color w:val="000000"/>
                <w:sz w:val="24"/>
                <w:lang w:val="zh-CN"/>
              </w:rPr>
            </w:pPr>
          </w:p>
        </w:tc>
        <w:tc>
          <w:tcPr>
            <w:tcW w:w="1276" w:type="dxa"/>
          </w:tcPr>
          <w:p w14:paraId="5D85C46D" w14:textId="77777777" w:rsidR="00680300" w:rsidRDefault="00680300">
            <w:pPr>
              <w:autoSpaceDE w:val="0"/>
              <w:autoSpaceDN w:val="0"/>
              <w:adjustRightInd w:val="0"/>
              <w:spacing w:line="360" w:lineRule="auto"/>
              <w:rPr>
                <w:rFonts w:eastAsia="楷体_GB2312"/>
                <w:color w:val="000000"/>
                <w:sz w:val="24"/>
                <w:lang w:val="zh-CN"/>
              </w:rPr>
            </w:pPr>
          </w:p>
        </w:tc>
        <w:tc>
          <w:tcPr>
            <w:tcW w:w="1417" w:type="dxa"/>
          </w:tcPr>
          <w:p w14:paraId="6FCD83F4" w14:textId="77777777" w:rsidR="00680300" w:rsidRDefault="00680300">
            <w:pPr>
              <w:autoSpaceDE w:val="0"/>
              <w:autoSpaceDN w:val="0"/>
              <w:adjustRightInd w:val="0"/>
              <w:spacing w:line="360" w:lineRule="auto"/>
              <w:rPr>
                <w:rFonts w:eastAsia="楷体_GB2312"/>
                <w:color w:val="000000"/>
                <w:sz w:val="24"/>
                <w:lang w:val="zh-CN"/>
              </w:rPr>
            </w:pPr>
          </w:p>
        </w:tc>
        <w:tc>
          <w:tcPr>
            <w:tcW w:w="851" w:type="dxa"/>
          </w:tcPr>
          <w:p w14:paraId="3A4C193C" w14:textId="77777777" w:rsidR="00680300" w:rsidRDefault="00680300">
            <w:pPr>
              <w:autoSpaceDE w:val="0"/>
              <w:autoSpaceDN w:val="0"/>
              <w:adjustRightInd w:val="0"/>
              <w:spacing w:line="360" w:lineRule="auto"/>
              <w:rPr>
                <w:rFonts w:eastAsia="楷体_GB2312"/>
                <w:color w:val="000000"/>
                <w:sz w:val="24"/>
                <w:lang w:val="zh-CN"/>
              </w:rPr>
            </w:pPr>
          </w:p>
        </w:tc>
        <w:tc>
          <w:tcPr>
            <w:tcW w:w="1559" w:type="dxa"/>
          </w:tcPr>
          <w:p w14:paraId="1470D45D" w14:textId="77777777" w:rsidR="00680300" w:rsidRDefault="00680300">
            <w:pPr>
              <w:autoSpaceDE w:val="0"/>
              <w:autoSpaceDN w:val="0"/>
              <w:adjustRightInd w:val="0"/>
              <w:spacing w:line="360" w:lineRule="auto"/>
              <w:rPr>
                <w:rFonts w:eastAsia="楷体_GB2312"/>
                <w:color w:val="000000"/>
                <w:sz w:val="24"/>
                <w:lang w:val="zh-CN"/>
              </w:rPr>
            </w:pPr>
          </w:p>
        </w:tc>
        <w:tc>
          <w:tcPr>
            <w:tcW w:w="1701" w:type="dxa"/>
          </w:tcPr>
          <w:p w14:paraId="478FA4CA" w14:textId="77777777" w:rsidR="00680300" w:rsidRDefault="00680300">
            <w:pPr>
              <w:autoSpaceDE w:val="0"/>
              <w:autoSpaceDN w:val="0"/>
              <w:adjustRightInd w:val="0"/>
              <w:spacing w:line="360" w:lineRule="auto"/>
              <w:rPr>
                <w:rFonts w:eastAsia="楷体_GB2312"/>
                <w:color w:val="000000"/>
                <w:sz w:val="24"/>
                <w:lang w:val="zh-CN"/>
              </w:rPr>
            </w:pPr>
          </w:p>
        </w:tc>
      </w:tr>
    </w:tbl>
    <w:p w14:paraId="7704B116" w14:textId="77777777" w:rsidR="00680300" w:rsidRDefault="00680300">
      <w:pPr>
        <w:spacing w:line="500" w:lineRule="exact"/>
        <w:ind w:left="540" w:firstLine="30"/>
        <w:rPr>
          <w:rFonts w:eastAsia="楷体_GB2312"/>
          <w:sz w:val="24"/>
        </w:rPr>
      </w:pPr>
    </w:p>
    <w:p w14:paraId="0A0A8139" w14:textId="77777777" w:rsidR="00680300" w:rsidRDefault="007B6B5D">
      <w:pPr>
        <w:spacing w:line="500" w:lineRule="exact"/>
        <w:ind w:left="540" w:firstLine="30"/>
        <w:rPr>
          <w:rFonts w:eastAsia="楷体_GB2312"/>
          <w:sz w:val="24"/>
        </w:rPr>
      </w:pPr>
      <w:r>
        <w:rPr>
          <w:rFonts w:eastAsia="楷体_GB2312"/>
          <w:sz w:val="24"/>
        </w:rPr>
        <w:t>磋商响应方代表签字：</w:t>
      </w:r>
      <w:r>
        <w:rPr>
          <w:rFonts w:eastAsia="楷体_GB2312"/>
          <w:sz w:val="24"/>
          <w:u w:val="single"/>
        </w:rPr>
        <w:t xml:space="preserve">                   </w:t>
      </w:r>
      <w:r>
        <w:rPr>
          <w:rFonts w:eastAsia="楷体_GB2312"/>
          <w:sz w:val="24"/>
        </w:rPr>
        <w:t>职务：</w:t>
      </w:r>
      <w:r>
        <w:rPr>
          <w:rFonts w:eastAsia="楷体_GB2312"/>
          <w:sz w:val="24"/>
          <w:u w:val="single"/>
        </w:rPr>
        <w:t xml:space="preserve">                  </w:t>
      </w:r>
    </w:p>
    <w:p w14:paraId="500C0E4B" w14:textId="77777777" w:rsidR="00680300" w:rsidRDefault="007B6B5D">
      <w:pPr>
        <w:tabs>
          <w:tab w:val="left" w:pos="4620"/>
        </w:tabs>
        <w:spacing w:line="500" w:lineRule="exact"/>
        <w:ind w:left="540" w:firstLine="30"/>
        <w:rPr>
          <w:rFonts w:eastAsia="楷体_GB2312"/>
          <w:sz w:val="24"/>
          <w:u w:val="single"/>
        </w:rPr>
      </w:pPr>
      <w:r>
        <w:rPr>
          <w:rFonts w:eastAsia="楷体_GB2312"/>
          <w:sz w:val="24"/>
        </w:rPr>
        <w:t>日期：</w:t>
      </w:r>
      <w:r>
        <w:rPr>
          <w:rFonts w:eastAsia="楷体_GB2312"/>
          <w:sz w:val="24"/>
          <w:u w:val="single"/>
        </w:rPr>
        <w:t xml:space="preserve">                             </w:t>
      </w:r>
    </w:p>
    <w:p w14:paraId="798D41FD" w14:textId="77777777" w:rsidR="00680300" w:rsidRDefault="00680300">
      <w:pPr>
        <w:spacing w:line="440" w:lineRule="exact"/>
        <w:jc w:val="left"/>
        <w:rPr>
          <w:rFonts w:eastAsia="楷体_GB2312"/>
          <w:color w:val="000000"/>
          <w:sz w:val="24"/>
          <w:lang w:val="zh-CN"/>
        </w:rPr>
      </w:pPr>
    </w:p>
    <w:p w14:paraId="3B297295" w14:textId="77777777" w:rsidR="00680300" w:rsidRDefault="007B6B5D">
      <w:pPr>
        <w:autoSpaceDE w:val="0"/>
        <w:autoSpaceDN w:val="0"/>
        <w:adjustRightInd w:val="0"/>
        <w:spacing w:line="500" w:lineRule="exact"/>
        <w:rPr>
          <w:rFonts w:eastAsia="楷体_GB2312"/>
          <w:color w:val="000000"/>
          <w:sz w:val="24"/>
          <w:lang w:val="zh-CN"/>
        </w:rPr>
      </w:pPr>
      <w:r>
        <w:rPr>
          <w:rFonts w:eastAsia="楷体_GB2312"/>
          <w:color w:val="000000"/>
          <w:sz w:val="24"/>
          <w:lang w:val="zh-CN"/>
        </w:rPr>
        <w:t>备注：</w:t>
      </w:r>
    </w:p>
    <w:p w14:paraId="401D98B8" w14:textId="77777777" w:rsidR="00680300" w:rsidRDefault="007B6B5D">
      <w:pPr>
        <w:autoSpaceDE w:val="0"/>
        <w:autoSpaceDN w:val="0"/>
        <w:adjustRightInd w:val="0"/>
        <w:spacing w:line="500" w:lineRule="exact"/>
        <w:ind w:leftChars="171" w:left="359"/>
        <w:rPr>
          <w:rFonts w:eastAsia="楷体_GB2312"/>
          <w:sz w:val="24"/>
          <w:lang w:val="zh-CN"/>
        </w:rPr>
      </w:pPr>
      <w:r>
        <w:rPr>
          <w:rFonts w:eastAsia="楷体_GB2312"/>
          <w:sz w:val="24"/>
          <w:lang w:val="zh-CN"/>
        </w:rPr>
        <w:t>1</w:t>
      </w:r>
      <w:r>
        <w:rPr>
          <w:rFonts w:eastAsia="楷体_GB2312" w:hint="eastAsia"/>
          <w:sz w:val="24"/>
          <w:lang w:val="zh-CN"/>
        </w:rPr>
        <w:t>.</w:t>
      </w:r>
      <w:r>
        <w:rPr>
          <w:rFonts w:eastAsia="楷体_GB2312"/>
          <w:sz w:val="24"/>
          <w:lang w:val="zh-CN"/>
        </w:rPr>
        <w:t>此表在不改变格式内容时，可自行制作。</w:t>
      </w:r>
    </w:p>
    <w:p w14:paraId="4A789579" w14:textId="77777777" w:rsidR="00680300" w:rsidRDefault="00680300">
      <w:pPr>
        <w:spacing w:line="440" w:lineRule="exact"/>
        <w:jc w:val="left"/>
        <w:rPr>
          <w:rFonts w:eastAsia="楷体_GB2312"/>
          <w:color w:val="000000"/>
          <w:sz w:val="28"/>
          <w:szCs w:val="28"/>
          <w:lang w:val="zh-CN"/>
        </w:rPr>
      </w:pPr>
    </w:p>
    <w:p w14:paraId="0F0B1981" w14:textId="77777777" w:rsidR="00680300" w:rsidRDefault="00680300">
      <w:pPr>
        <w:spacing w:line="440" w:lineRule="exact"/>
        <w:ind w:firstLineChars="1850" w:firstLine="4440"/>
        <w:rPr>
          <w:rFonts w:eastAsia="楷体_GB2312"/>
          <w:color w:val="000000"/>
          <w:sz w:val="24"/>
          <w:lang w:val="zh-CN"/>
        </w:rPr>
      </w:pPr>
    </w:p>
    <w:p w14:paraId="37DE1579" w14:textId="77777777" w:rsidR="00680300" w:rsidRDefault="00680300">
      <w:pPr>
        <w:spacing w:line="440" w:lineRule="exact"/>
        <w:ind w:firstLineChars="1850" w:firstLine="4440"/>
        <w:rPr>
          <w:rFonts w:eastAsia="楷体_GB2312"/>
          <w:color w:val="000000"/>
          <w:sz w:val="24"/>
          <w:lang w:val="zh-CN"/>
        </w:rPr>
      </w:pPr>
    </w:p>
    <w:p w14:paraId="5DEA91DB" w14:textId="77777777" w:rsidR="00680300" w:rsidRDefault="00680300">
      <w:pPr>
        <w:spacing w:line="500" w:lineRule="exact"/>
        <w:rPr>
          <w:rFonts w:eastAsia="楷体_GB2312"/>
          <w:sz w:val="24"/>
        </w:rPr>
        <w:sectPr w:rsidR="00680300">
          <w:pgSz w:w="11906" w:h="16838"/>
          <w:pgMar w:top="1418" w:right="1406" w:bottom="1304" w:left="1797" w:header="851" w:footer="992" w:gutter="0"/>
          <w:cols w:space="720"/>
          <w:docGrid w:linePitch="312"/>
        </w:sectPr>
      </w:pPr>
    </w:p>
    <w:p w14:paraId="0AEA62AB" w14:textId="77777777" w:rsidR="00680300" w:rsidRDefault="007B6B5D">
      <w:pPr>
        <w:spacing w:line="500" w:lineRule="exact"/>
        <w:rPr>
          <w:rFonts w:eastAsia="楷体_GB2312"/>
          <w:sz w:val="24"/>
        </w:rPr>
      </w:pPr>
      <w:r>
        <w:rPr>
          <w:rFonts w:eastAsia="楷体_GB2312"/>
          <w:sz w:val="24"/>
        </w:rPr>
        <w:lastRenderedPageBreak/>
        <w:t>附件八：</w:t>
      </w:r>
    </w:p>
    <w:p w14:paraId="5CD7E102" w14:textId="77777777" w:rsidR="00680300" w:rsidRDefault="007B6B5D">
      <w:pPr>
        <w:autoSpaceDE w:val="0"/>
        <w:autoSpaceDN w:val="0"/>
        <w:adjustRightInd w:val="0"/>
        <w:ind w:left="540" w:firstLine="30"/>
        <w:jc w:val="center"/>
        <w:rPr>
          <w:rFonts w:eastAsia="楷体_GB2312"/>
          <w:b/>
          <w:sz w:val="36"/>
          <w:szCs w:val="36"/>
          <w:lang w:val="zh-CN"/>
        </w:rPr>
      </w:pPr>
      <w:r>
        <w:rPr>
          <w:rFonts w:eastAsia="楷体_GB2312"/>
          <w:b/>
          <w:sz w:val="36"/>
          <w:szCs w:val="36"/>
          <w:lang w:val="zh-CN"/>
        </w:rPr>
        <w:t>货物详细描述、项目实施安排、验收方案及售后服务承诺</w:t>
      </w:r>
    </w:p>
    <w:p w14:paraId="60DFEDFB" w14:textId="77777777" w:rsidR="00680300" w:rsidRDefault="007B6B5D">
      <w:pPr>
        <w:autoSpaceDE w:val="0"/>
        <w:autoSpaceDN w:val="0"/>
        <w:adjustRightInd w:val="0"/>
        <w:jc w:val="center"/>
        <w:rPr>
          <w:rFonts w:eastAsia="楷体_GB2312"/>
          <w:sz w:val="24"/>
          <w:lang w:val="zh-CN"/>
        </w:rPr>
      </w:pPr>
      <w:r>
        <w:rPr>
          <w:rFonts w:eastAsia="楷体_GB2312"/>
          <w:sz w:val="24"/>
          <w:lang w:val="zh-CN"/>
        </w:rPr>
        <w:t>（请磋商响应方根据所投产品详细描述，并根据自身实际情况，提出可操作的实施安排、验收方案及售后服务承诺）</w:t>
      </w:r>
    </w:p>
    <w:p w14:paraId="09B99160" w14:textId="77777777" w:rsidR="00680300" w:rsidRDefault="007B6B5D">
      <w:pPr>
        <w:numPr>
          <w:ilvl w:val="0"/>
          <w:numId w:val="4"/>
        </w:numPr>
        <w:autoSpaceDE w:val="0"/>
        <w:autoSpaceDN w:val="0"/>
        <w:adjustRightInd w:val="0"/>
        <w:rPr>
          <w:rFonts w:eastAsia="楷体_GB2312"/>
          <w:sz w:val="24"/>
          <w:lang w:val="zh-CN"/>
        </w:rPr>
      </w:pPr>
      <w:r>
        <w:rPr>
          <w:rFonts w:eastAsia="楷体_GB2312"/>
          <w:sz w:val="24"/>
          <w:lang w:val="zh-CN"/>
        </w:rPr>
        <w:t>货物详细描述</w:t>
      </w:r>
    </w:p>
    <w:p w14:paraId="2F0AC586" w14:textId="77777777" w:rsidR="00680300" w:rsidRDefault="00680300">
      <w:pPr>
        <w:autoSpaceDE w:val="0"/>
        <w:autoSpaceDN w:val="0"/>
        <w:adjustRightInd w:val="0"/>
        <w:rPr>
          <w:rFonts w:eastAsia="楷体_GB2312"/>
          <w:sz w:val="24"/>
          <w:lang w:val="zh-CN"/>
        </w:rPr>
      </w:pPr>
    </w:p>
    <w:p w14:paraId="4B48819E" w14:textId="77777777" w:rsidR="00680300" w:rsidRDefault="007B6B5D">
      <w:pPr>
        <w:numPr>
          <w:ilvl w:val="0"/>
          <w:numId w:val="4"/>
        </w:numPr>
        <w:autoSpaceDE w:val="0"/>
        <w:autoSpaceDN w:val="0"/>
        <w:adjustRightInd w:val="0"/>
        <w:rPr>
          <w:rFonts w:eastAsia="楷体_GB2312"/>
          <w:sz w:val="24"/>
          <w:lang w:val="zh-CN"/>
        </w:rPr>
      </w:pPr>
      <w:r>
        <w:rPr>
          <w:rFonts w:eastAsia="楷体_GB2312"/>
          <w:sz w:val="24"/>
          <w:lang w:val="zh-CN"/>
        </w:rPr>
        <w:t>项目实施进度与人员安排</w:t>
      </w:r>
    </w:p>
    <w:p w14:paraId="37A15F5E" w14:textId="77777777" w:rsidR="00680300" w:rsidRDefault="00680300">
      <w:pPr>
        <w:pStyle w:val="afff5"/>
        <w:ind w:firstLine="480"/>
        <w:rPr>
          <w:rFonts w:ascii="Times New Roman" w:eastAsia="楷体_GB2312" w:hAnsi="Times New Roman"/>
          <w:sz w:val="24"/>
          <w:lang w:val="zh-CN"/>
        </w:rPr>
      </w:pPr>
    </w:p>
    <w:p w14:paraId="44D4723D" w14:textId="77777777" w:rsidR="00680300" w:rsidRDefault="007B6B5D">
      <w:pPr>
        <w:numPr>
          <w:ilvl w:val="0"/>
          <w:numId w:val="4"/>
        </w:numPr>
        <w:autoSpaceDE w:val="0"/>
        <w:autoSpaceDN w:val="0"/>
        <w:adjustRightInd w:val="0"/>
        <w:rPr>
          <w:rFonts w:eastAsia="楷体_GB2312"/>
          <w:sz w:val="24"/>
          <w:lang w:val="zh-CN"/>
        </w:rPr>
      </w:pPr>
      <w:r>
        <w:rPr>
          <w:rFonts w:eastAsia="楷体_GB2312"/>
          <w:sz w:val="24"/>
          <w:lang w:val="zh-CN"/>
        </w:rPr>
        <w:t>验收标准与验收方案</w:t>
      </w:r>
    </w:p>
    <w:p w14:paraId="252F66E1" w14:textId="77777777" w:rsidR="00680300" w:rsidRDefault="00680300">
      <w:pPr>
        <w:pStyle w:val="afff5"/>
        <w:ind w:firstLine="480"/>
        <w:rPr>
          <w:rFonts w:ascii="Times New Roman" w:eastAsia="楷体_GB2312" w:hAnsi="Times New Roman"/>
          <w:sz w:val="24"/>
          <w:lang w:val="zh-CN"/>
        </w:rPr>
      </w:pPr>
    </w:p>
    <w:p w14:paraId="268A7B9D" w14:textId="77777777" w:rsidR="00680300" w:rsidRDefault="007B6B5D">
      <w:pPr>
        <w:numPr>
          <w:ilvl w:val="0"/>
          <w:numId w:val="4"/>
        </w:numPr>
        <w:autoSpaceDE w:val="0"/>
        <w:autoSpaceDN w:val="0"/>
        <w:adjustRightInd w:val="0"/>
        <w:rPr>
          <w:rFonts w:eastAsia="楷体_GB2312"/>
          <w:sz w:val="24"/>
          <w:lang w:val="zh-CN"/>
        </w:rPr>
      </w:pPr>
      <w:r>
        <w:rPr>
          <w:rFonts w:eastAsia="楷体_GB2312"/>
          <w:sz w:val="24"/>
          <w:lang w:val="zh-CN"/>
        </w:rPr>
        <w:t>售后服务及培训承诺</w:t>
      </w:r>
    </w:p>
    <w:p w14:paraId="29B50084" w14:textId="77777777" w:rsidR="00680300" w:rsidRDefault="00680300">
      <w:pPr>
        <w:autoSpaceDE w:val="0"/>
        <w:autoSpaceDN w:val="0"/>
        <w:adjustRightInd w:val="0"/>
        <w:jc w:val="center"/>
        <w:rPr>
          <w:rFonts w:eastAsia="楷体_GB2312"/>
          <w:sz w:val="24"/>
          <w:lang w:val="zh-CN"/>
        </w:rPr>
      </w:pPr>
    </w:p>
    <w:p w14:paraId="1FE19090" w14:textId="77777777" w:rsidR="00680300" w:rsidRDefault="00680300">
      <w:pPr>
        <w:autoSpaceDE w:val="0"/>
        <w:autoSpaceDN w:val="0"/>
        <w:adjustRightInd w:val="0"/>
        <w:jc w:val="center"/>
        <w:rPr>
          <w:rFonts w:eastAsia="楷体_GB2312"/>
          <w:sz w:val="24"/>
          <w:lang w:val="zh-CN"/>
        </w:rPr>
      </w:pPr>
    </w:p>
    <w:p w14:paraId="2B73982A" w14:textId="77777777" w:rsidR="00680300" w:rsidRDefault="00680300">
      <w:pPr>
        <w:autoSpaceDE w:val="0"/>
        <w:autoSpaceDN w:val="0"/>
        <w:adjustRightInd w:val="0"/>
        <w:jc w:val="center"/>
        <w:rPr>
          <w:rFonts w:eastAsia="楷体_GB2312"/>
          <w:sz w:val="24"/>
          <w:lang w:val="zh-CN"/>
        </w:rPr>
      </w:pPr>
    </w:p>
    <w:p w14:paraId="0CA15169" w14:textId="77777777" w:rsidR="00680300" w:rsidRDefault="00680300">
      <w:pPr>
        <w:autoSpaceDE w:val="0"/>
        <w:autoSpaceDN w:val="0"/>
        <w:adjustRightInd w:val="0"/>
        <w:jc w:val="center"/>
        <w:rPr>
          <w:rFonts w:eastAsia="楷体_GB2312"/>
          <w:sz w:val="24"/>
          <w:lang w:val="zh-CN"/>
        </w:rPr>
      </w:pPr>
    </w:p>
    <w:p w14:paraId="23BCEDEE" w14:textId="77777777" w:rsidR="00680300" w:rsidRDefault="00680300">
      <w:pPr>
        <w:autoSpaceDE w:val="0"/>
        <w:autoSpaceDN w:val="0"/>
        <w:adjustRightInd w:val="0"/>
        <w:jc w:val="center"/>
        <w:rPr>
          <w:rFonts w:eastAsia="楷体_GB2312"/>
          <w:sz w:val="24"/>
          <w:lang w:val="zh-CN"/>
        </w:rPr>
      </w:pPr>
    </w:p>
    <w:p w14:paraId="22009390" w14:textId="77777777" w:rsidR="00680300" w:rsidRDefault="00680300">
      <w:pPr>
        <w:autoSpaceDE w:val="0"/>
        <w:autoSpaceDN w:val="0"/>
        <w:adjustRightInd w:val="0"/>
        <w:jc w:val="center"/>
        <w:rPr>
          <w:rFonts w:eastAsia="楷体_GB2312"/>
          <w:sz w:val="24"/>
          <w:lang w:val="zh-CN"/>
        </w:rPr>
      </w:pPr>
    </w:p>
    <w:p w14:paraId="0B29B576" w14:textId="77777777" w:rsidR="00680300" w:rsidRDefault="00680300">
      <w:pPr>
        <w:autoSpaceDE w:val="0"/>
        <w:autoSpaceDN w:val="0"/>
        <w:adjustRightInd w:val="0"/>
        <w:jc w:val="center"/>
        <w:rPr>
          <w:rFonts w:eastAsia="楷体_GB2312"/>
          <w:sz w:val="24"/>
          <w:lang w:val="zh-CN"/>
        </w:rPr>
      </w:pPr>
    </w:p>
    <w:p w14:paraId="5A23218B" w14:textId="77777777" w:rsidR="00680300" w:rsidRDefault="00680300">
      <w:pPr>
        <w:autoSpaceDE w:val="0"/>
        <w:autoSpaceDN w:val="0"/>
        <w:adjustRightInd w:val="0"/>
        <w:jc w:val="center"/>
        <w:rPr>
          <w:rFonts w:eastAsia="楷体_GB2312"/>
          <w:sz w:val="24"/>
          <w:lang w:val="zh-CN"/>
        </w:rPr>
      </w:pPr>
    </w:p>
    <w:p w14:paraId="10CABBBF" w14:textId="77777777" w:rsidR="00680300" w:rsidRDefault="00680300">
      <w:pPr>
        <w:autoSpaceDE w:val="0"/>
        <w:autoSpaceDN w:val="0"/>
        <w:adjustRightInd w:val="0"/>
        <w:jc w:val="center"/>
        <w:rPr>
          <w:rFonts w:eastAsia="楷体_GB2312"/>
          <w:sz w:val="24"/>
          <w:lang w:val="zh-CN"/>
        </w:rPr>
      </w:pPr>
    </w:p>
    <w:p w14:paraId="4C915797" w14:textId="77777777" w:rsidR="00680300" w:rsidRDefault="00680300">
      <w:pPr>
        <w:autoSpaceDE w:val="0"/>
        <w:autoSpaceDN w:val="0"/>
        <w:adjustRightInd w:val="0"/>
        <w:jc w:val="center"/>
        <w:rPr>
          <w:rFonts w:eastAsia="楷体_GB2312"/>
          <w:sz w:val="24"/>
          <w:lang w:val="zh-CN"/>
        </w:rPr>
      </w:pPr>
    </w:p>
    <w:p w14:paraId="7EDA2773" w14:textId="77777777" w:rsidR="00680300" w:rsidRDefault="00680300">
      <w:pPr>
        <w:autoSpaceDE w:val="0"/>
        <w:autoSpaceDN w:val="0"/>
        <w:adjustRightInd w:val="0"/>
        <w:jc w:val="center"/>
        <w:rPr>
          <w:rFonts w:eastAsia="楷体_GB2312"/>
          <w:sz w:val="24"/>
          <w:lang w:val="zh-CN"/>
        </w:rPr>
      </w:pPr>
    </w:p>
    <w:p w14:paraId="122860B0" w14:textId="77777777" w:rsidR="00680300" w:rsidRDefault="00680300">
      <w:pPr>
        <w:autoSpaceDE w:val="0"/>
        <w:autoSpaceDN w:val="0"/>
        <w:adjustRightInd w:val="0"/>
        <w:jc w:val="center"/>
        <w:rPr>
          <w:rFonts w:eastAsia="楷体_GB2312"/>
          <w:sz w:val="24"/>
          <w:lang w:val="zh-CN"/>
        </w:rPr>
      </w:pPr>
    </w:p>
    <w:p w14:paraId="321207CB" w14:textId="77777777" w:rsidR="00680300" w:rsidRDefault="00680300">
      <w:pPr>
        <w:autoSpaceDE w:val="0"/>
        <w:autoSpaceDN w:val="0"/>
        <w:adjustRightInd w:val="0"/>
        <w:jc w:val="center"/>
        <w:rPr>
          <w:rFonts w:eastAsia="楷体_GB2312"/>
          <w:sz w:val="24"/>
          <w:lang w:val="zh-CN"/>
        </w:rPr>
      </w:pPr>
    </w:p>
    <w:p w14:paraId="78C1D800" w14:textId="77777777" w:rsidR="00680300" w:rsidRDefault="00680300">
      <w:pPr>
        <w:autoSpaceDE w:val="0"/>
        <w:autoSpaceDN w:val="0"/>
        <w:adjustRightInd w:val="0"/>
        <w:jc w:val="center"/>
        <w:rPr>
          <w:rFonts w:eastAsia="楷体_GB2312"/>
          <w:sz w:val="24"/>
          <w:lang w:val="zh-CN"/>
        </w:rPr>
      </w:pPr>
    </w:p>
    <w:p w14:paraId="3F886F5C" w14:textId="77777777" w:rsidR="00680300" w:rsidRDefault="00680300">
      <w:pPr>
        <w:autoSpaceDE w:val="0"/>
        <w:autoSpaceDN w:val="0"/>
        <w:adjustRightInd w:val="0"/>
        <w:jc w:val="center"/>
        <w:rPr>
          <w:rFonts w:eastAsia="楷体_GB2312"/>
          <w:sz w:val="24"/>
          <w:lang w:val="zh-CN"/>
        </w:rPr>
      </w:pPr>
    </w:p>
    <w:p w14:paraId="702503E5" w14:textId="77777777" w:rsidR="00680300" w:rsidRDefault="00680300">
      <w:pPr>
        <w:autoSpaceDE w:val="0"/>
        <w:autoSpaceDN w:val="0"/>
        <w:adjustRightInd w:val="0"/>
        <w:jc w:val="center"/>
        <w:rPr>
          <w:rFonts w:eastAsia="楷体_GB2312"/>
          <w:sz w:val="24"/>
          <w:lang w:val="zh-CN"/>
        </w:rPr>
      </w:pPr>
    </w:p>
    <w:p w14:paraId="57136279" w14:textId="77777777" w:rsidR="00680300" w:rsidRDefault="00680300">
      <w:pPr>
        <w:autoSpaceDE w:val="0"/>
        <w:autoSpaceDN w:val="0"/>
        <w:adjustRightInd w:val="0"/>
        <w:jc w:val="center"/>
        <w:rPr>
          <w:rFonts w:eastAsia="楷体_GB2312"/>
          <w:sz w:val="24"/>
          <w:lang w:val="zh-CN"/>
        </w:rPr>
      </w:pPr>
    </w:p>
    <w:p w14:paraId="1DB5A695" w14:textId="77777777" w:rsidR="00680300" w:rsidRDefault="007B6B5D">
      <w:pPr>
        <w:spacing w:line="500" w:lineRule="exact"/>
        <w:ind w:left="540" w:firstLine="30"/>
        <w:rPr>
          <w:rFonts w:eastAsia="楷体_GB2312"/>
          <w:sz w:val="24"/>
        </w:rPr>
      </w:pPr>
      <w:r>
        <w:rPr>
          <w:rFonts w:eastAsia="楷体_GB2312"/>
          <w:sz w:val="24"/>
        </w:rPr>
        <w:t>磋商响应方代表签字：</w:t>
      </w:r>
      <w:r>
        <w:rPr>
          <w:rFonts w:eastAsia="楷体_GB2312"/>
          <w:sz w:val="24"/>
          <w:u w:val="single"/>
        </w:rPr>
        <w:t xml:space="preserve">                   </w:t>
      </w:r>
      <w:r>
        <w:rPr>
          <w:rFonts w:eastAsia="楷体_GB2312"/>
          <w:sz w:val="24"/>
        </w:rPr>
        <w:t>职务：</w:t>
      </w:r>
      <w:r>
        <w:rPr>
          <w:rFonts w:eastAsia="楷体_GB2312"/>
          <w:sz w:val="24"/>
          <w:u w:val="single"/>
        </w:rPr>
        <w:t xml:space="preserve">                  </w:t>
      </w:r>
    </w:p>
    <w:p w14:paraId="5CC467D0" w14:textId="77777777" w:rsidR="00680300" w:rsidRDefault="007B6B5D">
      <w:pPr>
        <w:tabs>
          <w:tab w:val="left" w:pos="4620"/>
        </w:tabs>
        <w:spacing w:line="500" w:lineRule="exact"/>
        <w:ind w:left="540" w:firstLine="30"/>
        <w:rPr>
          <w:rFonts w:eastAsia="楷体_GB2312"/>
          <w:sz w:val="24"/>
          <w:lang w:val="zh-CN"/>
        </w:rPr>
      </w:pPr>
      <w:r>
        <w:rPr>
          <w:rFonts w:eastAsia="楷体_GB2312"/>
          <w:sz w:val="24"/>
        </w:rPr>
        <w:t>日期：</w:t>
      </w:r>
      <w:r>
        <w:rPr>
          <w:rFonts w:eastAsia="楷体_GB2312"/>
          <w:sz w:val="24"/>
          <w:u w:val="single"/>
        </w:rPr>
        <w:t xml:space="preserve">                           </w:t>
      </w:r>
    </w:p>
    <w:p w14:paraId="7D1520E5" w14:textId="77777777" w:rsidR="00680300" w:rsidRDefault="007B6B5D">
      <w:pPr>
        <w:spacing w:line="500" w:lineRule="exact"/>
        <w:rPr>
          <w:rFonts w:eastAsia="楷体_GB2312"/>
          <w:sz w:val="24"/>
        </w:rPr>
        <w:sectPr w:rsidR="00680300">
          <w:headerReference w:type="default" r:id="rId25"/>
          <w:pgSz w:w="11906" w:h="16838"/>
          <w:pgMar w:top="1418" w:right="1406" w:bottom="1304" w:left="1797" w:header="851" w:footer="992" w:gutter="0"/>
          <w:cols w:space="720"/>
          <w:docGrid w:linePitch="312"/>
        </w:sectPr>
      </w:pPr>
      <w:r>
        <w:rPr>
          <w:rFonts w:eastAsia="楷体_GB2312"/>
          <w:sz w:val="24"/>
        </w:rPr>
        <w:t xml:space="preserve"> </w:t>
      </w:r>
    </w:p>
    <w:p w14:paraId="2E9BFDE8" w14:textId="77777777" w:rsidR="00680300" w:rsidRDefault="007B6B5D">
      <w:pPr>
        <w:spacing w:line="500" w:lineRule="exact"/>
        <w:rPr>
          <w:rFonts w:eastAsia="楷体_GB2312"/>
          <w:sz w:val="24"/>
        </w:rPr>
      </w:pPr>
      <w:r>
        <w:rPr>
          <w:rFonts w:eastAsia="楷体_GB2312"/>
          <w:sz w:val="24"/>
        </w:rPr>
        <w:lastRenderedPageBreak/>
        <w:t>附件九：</w:t>
      </w:r>
    </w:p>
    <w:p w14:paraId="31688BEB" w14:textId="77777777" w:rsidR="00680300" w:rsidRDefault="007B6B5D">
      <w:pPr>
        <w:autoSpaceDE w:val="0"/>
        <w:autoSpaceDN w:val="0"/>
        <w:adjustRightInd w:val="0"/>
        <w:ind w:left="540" w:firstLine="30"/>
        <w:jc w:val="center"/>
        <w:rPr>
          <w:rFonts w:eastAsia="楷体_GB2312"/>
          <w:b/>
          <w:sz w:val="36"/>
          <w:szCs w:val="36"/>
          <w:lang w:val="zh-CN"/>
        </w:rPr>
      </w:pPr>
      <w:r>
        <w:rPr>
          <w:rFonts w:eastAsia="楷体_GB2312"/>
          <w:b/>
          <w:sz w:val="36"/>
          <w:szCs w:val="36"/>
          <w:lang w:val="zh-CN"/>
        </w:rPr>
        <w:t>实验室环境改建（造）方案及报价依据</w:t>
      </w:r>
    </w:p>
    <w:p w14:paraId="12CC79A9" w14:textId="77777777" w:rsidR="00680300" w:rsidRDefault="007B6B5D">
      <w:pPr>
        <w:autoSpaceDE w:val="0"/>
        <w:autoSpaceDN w:val="0"/>
        <w:adjustRightInd w:val="0"/>
        <w:ind w:rightChars="-165" w:right="-346"/>
        <w:rPr>
          <w:rFonts w:eastAsia="楷体_GB2312"/>
          <w:sz w:val="24"/>
          <w:lang w:val="zh-CN"/>
        </w:rPr>
      </w:pPr>
      <w:r>
        <w:rPr>
          <w:rFonts w:eastAsia="楷体_GB2312"/>
          <w:sz w:val="24"/>
          <w:lang w:val="zh-CN"/>
        </w:rPr>
        <w:t>（请投标方根据所投产品情况明确对实验室环境及建设的要求，并根据目前实验室的情况，提出对实验室改建（造）方案、报价及依据）</w:t>
      </w:r>
    </w:p>
    <w:p w14:paraId="49640037" w14:textId="77777777" w:rsidR="00680300" w:rsidRDefault="00680300">
      <w:pPr>
        <w:pStyle w:val="a1"/>
        <w:rPr>
          <w:lang w:val="zh-CN"/>
        </w:rPr>
      </w:pPr>
    </w:p>
    <w:p w14:paraId="1C69242F" w14:textId="77777777" w:rsidR="00680300" w:rsidRDefault="00680300">
      <w:pPr>
        <w:rPr>
          <w:lang w:val="zh-CN"/>
        </w:rPr>
      </w:pPr>
    </w:p>
    <w:p w14:paraId="089DEFA0" w14:textId="77777777" w:rsidR="00680300" w:rsidRDefault="00680300">
      <w:pPr>
        <w:autoSpaceDE w:val="0"/>
        <w:autoSpaceDN w:val="0"/>
        <w:adjustRightInd w:val="0"/>
        <w:ind w:rightChars="-165" w:right="-346"/>
        <w:rPr>
          <w:rFonts w:eastAsia="楷体_GB2312"/>
          <w:sz w:val="24"/>
          <w:lang w:val="zh-CN"/>
        </w:rPr>
      </w:pPr>
    </w:p>
    <w:p w14:paraId="2DFE8AB8" w14:textId="77777777" w:rsidR="00680300" w:rsidRDefault="00680300">
      <w:pPr>
        <w:autoSpaceDE w:val="0"/>
        <w:autoSpaceDN w:val="0"/>
        <w:adjustRightInd w:val="0"/>
        <w:ind w:rightChars="-165" w:right="-346"/>
        <w:rPr>
          <w:rFonts w:eastAsia="楷体_GB2312"/>
          <w:sz w:val="24"/>
          <w:lang w:val="zh-CN"/>
        </w:rPr>
      </w:pPr>
    </w:p>
    <w:p w14:paraId="191C7429" w14:textId="77777777" w:rsidR="00680300" w:rsidRDefault="00680300">
      <w:pPr>
        <w:autoSpaceDE w:val="0"/>
        <w:autoSpaceDN w:val="0"/>
        <w:adjustRightInd w:val="0"/>
        <w:ind w:rightChars="-165" w:right="-346"/>
        <w:rPr>
          <w:rFonts w:eastAsia="楷体_GB2312"/>
          <w:sz w:val="24"/>
          <w:lang w:val="zh-CN"/>
        </w:rPr>
      </w:pPr>
    </w:p>
    <w:p w14:paraId="73A10F06" w14:textId="77777777" w:rsidR="00680300" w:rsidRDefault="00680300">
      <w:pPr>
        <w:autoSpaceDE w:val="0"/>
        <w:autoSpaceDN w:val="0"/>
        <w:adjustRightInd w:val="0"/>
        <w:ind w:rightChars="-165" w:right="-346"/>
        <w:rPr>
          <w:rFonts w:eastAsia="楷体_GB2312"/>
          <w:sz w:val="24"/>
          <w:lang w:val="zh-CN"/>
        </w:rPr>
      </w:pPr>
    </w:p>
    <w:p w14:paraId="04CA59FC" w14:textId="77777777" w:rsidR="00680300" w:rsidRDefault="00680300">
      <w:pPr>
        <w:autoSpaceDE w:val="0"/>
        <w:autoSpaceDN w:val="0"/>
        <w:adjustRightInd w:val="0"/>
        <w:ind w:rightChars="-165" w:right="-346"/>
        <w:rPr>
          <w:rFonts w:eastAsia="楷体_GB2312"/>
          <w:sz w:val="24"/>
          <w:lang w:val="zh-CN"/>
        </w:rPr>
      </w:pPr>
    </w:p>
    <w:p w14:paraId="61EAD550" w14:textId="77777777" w:rsidR="00680300" w:rsidRDefault="00680300">
      <w:pPr>
        <w:autoSpaceDE w:val="0"/>
        <w:autoSpaceDN w:val="0"/>
        <w:adjustRightInd w:val="0"/>
        <w:ind w:rightChars="-165" w:right="-346"/>
        <w:rPr>
          <w:rFonts w:eastAsia="楷体_GB2312"/>
          <w:sz w:val="24"/>
          <w:lang w:val="zh-CN"/>
        </w:rPr>
      </w:pPr>
    </w:p>
    <w:p w14:paraId="090643D2" w14:textId="77777777" w:rsidR="00680300" w:rsidRDefault="00680300">
      <w:pPr>
        <w:autoSpaceDE w:val="0"/>
        <w:autoSpaceDN w:val="0"/>
        <w:adjustRightInd w:val="0"/>
        <w:ind w:rightChars="-165" w:right="-346"/>
        <w:rPr>
          <w:rFonts w:eastAsia="楷体_GB2312"/>
          <w:sz w:val="24"/>
          <w:lang w:val="zh-CN"/>
        </w:rPr>
      </w:pPr>
    </w:p>
    <w:p w14:paraId="50647607" w14:textId="77777777" w:rsidR="00680300" w:rsidRDefault="00680300">
      <w:pPr>
        <w:autoSpaceDE w:val="0"/>
        <w:autoSpaceDN w:val="0"/>
        <w:adjustRightInd w:val="0"/>
        <w:ind w:rightChars="-165" w:right="-346"/>
        <w:rPr>
          <w:rFonts w:eastAsia="楷体_GB2312"/>
          <w:sz w:val="24"/>
          <w:lang w:val="zh-CN"/>
        </w:rPr>
      </w:pPr>
    </w:p>
    <w:p w14:paraId="3910C0DC" w14:textId="77777777" w:rsidR="00680300" w:rsidRDefault="00680300">
      <w:pPr>
        <w:autoSpaceDE w:val="0"/>
        <w:autoSpaceDN w:val="0"/>
        <w:adjustRightInd w:val="0"/>
        <w:ind w:rightChars="-165" w:right="-346"/>
        <w:rPr>
          <w:rFonts w:eastAsia="楷体_GB2312"/>
          <w:sz w:val="24"/>
          <w:lang w:val="zh-CN"/>
        </w:rPr>
      </w:pPr>
    </w:p>
    <w:p w14:paraId="52C39B5A" w14:textId="77777777" w:rsidR="00680300" w:rsidRDefault="00680300">
      <w:pPr>
        <w:autoSpaceDE w:val="0"/>
        <w:autoSpaceDN w:val="0"/>
        <w:adjustRightInd w:val="0"/>
        <w:ind w:rightChars="-165" w:right="-346"/>
        <w:rPr>
          <w:rFonts w:eastAsia="楷体_GB2312"/>
          <w:sz w:val="24"/>
          <w:lang w:val="zh-CN"/>
        </w:rPr>
      </w:pPr>
    </w:p>
    <w:p w14:paraId="352BA6F5" w14:textId="77777777" w:rsidR="00680300" w:rsidRDefault="00680300">
      <w:pPr>
        <w:autoSpaceDE w:val="0"/>
        <w:autoSpaceDN w:val="0"/>
        <w:adjustRightInd w:val="0"/>
        <w:ind w:rightChars="-165" w:right="-346"/>
        <w:rPr>
          <w:rFonts w:eastAsia="楷体_GB2312"/>
          <w:sz w:val="24"/>
          <w:lang w:val="zh-CN"/>
        </w:rPr>
      </w:pPr>
    </w:p>
    <w:p w14:paraId="66B0E7FB" w14:textId="77777777" w:rsidR="00680300" w:rsidRDefault="00680300">
      <w:pPr>
        <w:autoSpaceDE w:val="0"/>
        <w:autoSpaceDN w:val="0"/>
        <w:adjustRightInd w:val="0"/>
        <w:ind w:rightChars="-165" w:right="-346"/>
        <w:rPr>
          <w:rFonts w:eastAsia="楷体_GB2312"/>
          <w:sz w:val="24"/>
          <w:lang w:val="zh-CN"/>
        </w:rPr>
      </w:pPr>
    </w:p>
    <w:p w14:paraId="2BC0865D" w14:textId="77777777" w:rsidR="00680300" w:rsidRDefault="00680300">
      <w:pPr>
        <w:autoSpaceDE w:val="0"/>
        <w:autoSpaceDN w:val="0"/>
        <w:adjustRightInd w:val="0"/>
        <w:ind w:rightChars="-165" w:right="-346"/>
        <w:rPr>
          <w:rFonts w:eastAsia="楷体_GB2312"/>
          <w:sz w:val="24"/>
          <w:lang w:val="zh-CN"/>
        </w:rPr>
      </w:pPr>
    </w:p>
    <w:p w14:paraId="13EF7322" w14:textId="77777777" w:rsidR="00680300" w:rsidRDefault="00680300">
      <w:pPr>
        <w:autoSpaceDE w:val="0"/>
        <w:autoSpaceDN w:val="0"/>
        <w:adjustRightInd w:val="0"/>
        <w:ind w:rightChars="-165" w:right="-346"/>
        <w:rPr>
          <w:rFonts w:eastAsia="楷体_GB2312"/>
          <w:sz w:val="24"/>
          <w:lang w:val="zh-CN"/>
        </w:rPr>
      </w:pPr>
    </w:p>
    <w:p w14:paraId="64208E8E" w14:textId="77777777" w:rsidR="00680300" w:rsidRDefault="00680300">
      <w:pPr>
        <w:autoSpaceDE w:val="0"/>
        <w:autoSpaceDN w:val="0"/>
        <w:adjustRightInd w:val="0"/>
        <w:ind w:rightChars="-165" w:right="-346"/>
        <w:rPr>
          <w:rFonts w:eastAsia="楷体_GB2312"/>
          <w:sz w:val="24"/>
          <w:lang w:val="zh-CN"/>
        </w:rPr>
      </w:pPr>
    </w:p>
    <w:p w14:paraId="5009C80F" w14:textId="77777777" w:rsidR="00680300" w:rsidRDefault="00680300">
      <w:pPr>
        <w:autoSpaceDE w:val="0"/>
        <w:autoSpaceDN w:val="0"/>
        <w:adjustRightInd w:val="0"/>
        <w:ind w:rightChars="-165" w:right="-346"/>
        <w:rPr>
          <w:rFonts w:eastAsia="楷体_GB2312"/>
          <w:sz w:val="24"/>
          <w:lang w:val="zh-CN"/>
        </w:rPr>
      </w:pPr>
    </w:p>
    <w:p w14:paraId="224CC590" w14:textId="77777777" w:rsidR="00680300" w:rsidRDefault="00680300">
      <w:pPr>
        <w:autoSpaceDE w:val="0"/>
        <w:autoSpaceDN w:val="0"/>
        <w:adjustRightInd w:val="0"/>
        <w:ind w:rightChars="-165" w:right="-346"/>
        <w:rPr>
          <w:rFonts w:eastAsia="楷体_GB2312"/>
          <w:sz w:val="24"/>
          <w:lang w:val="zh-CN"/>
        </w:rPr>
      </w:pPr>
    </w:p>
    <w:p w14:paraId="7643DE2E" w14:textId="77777777" w:rsidR="00680300" w:rsidRDefault="00680300">
      <w:pPr>
        <w:autoSpaceDE w:val="0"/>
        <w:autoSpaceDN w:val="0"/>
        <w:adjustRightInd w:val="0"/>
        <w:ind w:rightChars="-165" w:right="-346"/>
        <w:rPr>
          <w:rFonts w:eastAsia="楷体_GB2312"/>
          <w:sz w:val="24"/>
          <w:lang w:val="zh-CN"/>
        </w:rPr>
      </w:pPr>
    </w:p>
    <w:p w14:paraId="24AF85BF" w14:textId="77777777" w:rsidR="00680300" w:rsidRDefault="00680300">
      <w:pPr>
        <w:autoSpaceDE w:val="0"/>
        <w:autoSpaceDN w:val="0"/>
        <w:adjustRightInd w:val="0"/>
        <w:ind w:rightChars="-165" w:right="-346"/>
        <w:rPr>
          <w:rFonts w:eastAsia="楷体_GB2312"/>
          <w:sz w:val="24"/>
          <w:lang w:val="zh-CN"/>
        </w:rPr>
      </w:pPr>
    </w:p>
    <w:p w14:paraId="7CAAADC0" w14:textId="77777777" w:rsidR="00680300" w:rsidRDefault="00680300">
      <w:pPr>
        <w:autoSpaceDE w:val="0"/>
        <w:autoSpaceDN w:val="0"/>
        <w:adjustRightInd w:val="0"/>
        <w:ind w:rightChars="-165" w:right="-346"/>
        <w:rPr>
          <w:rFonts w:eastAsia="楷体_GB2312"/>
          <w:sz w:val="24"/>
          <w:lang w:val="zh-CN"/>
        </w:rPr>
      </w:pPr>
    </w:p>
    <w:p w14:paraId="3AD895E3" w14:textId="77777777" w:rsidR="00680300" w:rsidRDefault="00680300">
      <w:pPr>
        <w:autoSpaceDE w:val="0"/>
        <w:autoSpaceDN w:val="0"/>
        <w:adjustRightInd w:val="0"/>
        <w:ind w:rightChars="-165" w:right="-346"/>
        <w:rPr>
          <w:rFonts w:eastAsia="楷体_GB2312"/>
          <w:sz w:val="24"/>
          <w:lang w:val="zh-CN"/>
        </w:rPr>
      </w:pPr>
    </w:p>
    <w:p w14:paraId="21FAF81D" w14:textId="77777777" w:rsidR="00680300" w:rsidRDefault="00680300">
      <w:pPr>
        <w:autoSpaceDE w:val="0"/>
        <w:autoSpaceDN w:val="0"/>
        <w:adjustRightInd w:val="0"/>
        <w:ind w:rightChars="-165" w:right="-346"/>
        <w:rPr>
          <w:rFonts w:eastAsia="楷体_GB2312"/>
          <w:sz w:val="24"/>
          <w:lang w:val="zh-CN"/>
        </w:rPr>
      </w:pPr>
    </w:p>
    <w:p w14:paraId="340D316D" w14:textId="77777777" w:rsidR="00680300" w:rsidRDefault="007B6B5D">
      <w:pPr>
        <w:spacing w:line="500" w:lineRule="exact"/>
        <w:ind w:left="540" w:firstLine="30"/>
        <w:rPr>
          <w:rFonts w:eastAsia="楷体_GB2312"/>
          <w:sz w:val="24"/>
        </w:rPr>
      </w:pPr>
      <w:r>
        <w:rPr>
          <w:rFonts w:eastAsia="楷体_GB2312"/>
          <w:sz w:val="24"/>
        </w:rPr>
        <w:t>磋商响应方代表签字：</w:t>
      </w:r>
      <w:r>
        <w:rPr>
          <w:rFonts w:eastAsia="楷体_GB2312"/>
          <w:sz w:val="24"/>
          <w:u w:val="single"/>
        </w:rPr>
        <w:t xml:space="preserve">                   </w:t>
      </w:r>
      <w:r>
        <w:rPr>
          <w:rFonts w:eastAsia="楷体_GB2312"/>
          <w:sz w:val="24"/>
        </w:rPr>
        <w:t>职务：</w:t>
      </w:r>
      <w:r>
        <w:rPr>
          <w:rFonts w:eastAsia="楷体_GB2312"/>
          <w:sz w:val="24"/>
          <w:u w:val="single"/>
        </w:rPr>
        <w:t xml:space="preserve">                  </w:t>
      </w:r>
    </w:p>
    <w:p w14:paraId="792DE19C" w14:textId="77777777" w:rsidR="00680300" w:rsidRDefault="007B6B5D">
      <w:pPr>
        <w:tabs>
          <w:tab w:val="left" w:pos="4620"/>
        </w:tabs>
        <w:spacing w:line="500" w:lineRule="exact"/>
        <w:ind w:left="540" w:firstLine="30"/>
        <w:rPr>
          <w:rFonts w:eastAsia="楷体_GB2312"/>
          <w:color w:val="000000"/>
          <w:sz w:val="24"/>
          <w:u w:val="single"/>
        </w:rPr>
      </w:pPr>
      <w:r>
        <w:rPr>
          <w:rFonts w:eastAsia="楷体_GB2312"/>
          <w:sz w:val="24"/>
        </w:rPr>
        <w:t>日期：</w:t>
      </w:r>
      <w:r>
        <w:rPr>
          <w:rFonts w:eastAsia="楷体_GB2312"/>
          <w:sz w:val="24"/>
          <w:u w:val="single"/>
        </w:rPr>
        <w:t xml:space="preserve">                             </w:t>
      </w:r>
    </w:p>
    <w:p w14:paraId="703514A8" w14:textId="77777777" w:rsidR="00680300" w:rsidRDefault="00680300">
      <w:pPr>
        <w:autoSpaceDE w:val="0"/>
        <w:autoSpaceDN w:val="0"/>
        <w:adjustRightInd w:val="0"/>
        <w:ind w:rightChars="-165" w:right="-346"/>
        <w:rPr>
          <w:rFonts w:eastAsia="楷体_GB2312"/>
          <w:sz w:val="24"/>
          <w:lang w:val="zh-CN"/>
        </w:rPr>
      </w:pPr>
    </w:p>
    <w:p w14:paraId="108627E9" w14:textId="77777777" w:rsidR="00680300" w:rsidRDefault="007B6B5D">
      <w:pPr>
        <w:spacing w:line="500" w:lineRule="exact"/>
        <w:rPr>
          <w:rFonts w:eastAsia="楷体_GB2312"/>
          <w:sz w:val="24"/>
        </w:rPr>
        <w:sectPr w:rsidR="00680300">
          <w:headerReference w:type="default" r:id="rId26"/>
          <w:pgSz w:w="11906" w:h="16838"/>
          <w:pgMar w:top="1418" w:right="1406" w:bottom="1304" w:left="1797" w:header="851" w:footer="992" w:gutter="0"/>
          <w:cols w:space="720"/>
          <w:docGrid w:linePitch="312"/>
        </w:sectPr>
      </w:pPr>
      <w:r>
        <w:rPr>
          <w:rFonts w:eastAsia="楷体_GB2312"/>
          <w:sz w:val="24"/>
        </w:rPr>
        <w:t xml:space="preserve"> </w:t>
      </w:r>
    </w:p>
    <w:p w14:paraId="05B5C215" w14:textId="77777777" w:rsidR="00680300" w:rsidRDefault="007B6B5D">
      <w:pPr>
        <w:spacing w:line="500" w:lineRule="exact"/>
        <w:rPr>
          <w:rFonts w:eastAsia="楷体_GB2312"/>
          <w:sz w:val="24"/>
        </w:rPr>
      </w:pPr>
      <w:r>
        <w:rPr>
          <w:rFonts w:eastAsia="楷体_GB2312"/>
          <w:sz w:val="24"/>
        </w:rPr>
        <w:lastRenderedPageBreak/>
        <w:t>附件十：</w:t>
      </w:r>
    </w:p>
    <w:p w14:paraId="28E34818" w14:textId="77777777" w:rsidR="00680300" w:rsidRDefault="007B6B5D">
      <w:pPr>
        <w:jc w:val="center"/>
        <w:rPr>
          <w:rFonts w:eastAsia="楷体_GB2312"/>
          <w:b/>
          <w:sz w:val="36"/>
          <w:szCs w:val="36"/>
        </w:rPr>
      </w:pPr>
      <w:bookmarkStart w:id="57" w:name="_法_定_代"/>
      <w:bookmarkEnd w:id="57"/>
      <w:r>
        <w:rPr>
          <w:rFonts w:eastAsia="楷体_GB2312"/>
          <w:b/>
          <w:sz w:val="36"/>
          <w:szCs w:val="36"/>
        </w:rPr>
        <w:t>法</w:t>
      </w:r>
      <w:r>
        <w:rPr>
          <w:rFonts w:eastAsia="楷体_GB2312"/>
          <w:b/>
          <w:sz w:val="36"/>
          <w:szCs w:val="36"/>
        </w:rPr>
        <w:t xml:space="preserve"> </w:t>
      </w:r>
      <w:r>
        <w:rPr>
          <w:rFonts w:eastAsia="楷体_GB2312"/>
          <w:b/>
          <w:sz w:val="36"/>
          <w:szCs w:val="36"/>
        </w:rPr>
        <w:t>定</w:t>
      </w:r>
      <w:r>
        <w:rPr>
          <w:rFonts w:eastAsia="楷体_GB2312"/>
          <w:b/>
          <w:sz w:val="36"/>
          <w:szCs w:val="36"/>
        </w:rPr>
        <w:t xml:space="preserve"> </w:t>
      </w:r>
      <w:r>
        <w:rPr>
          <w:rFonts w:eastAsia="楷体_GB2312"/>
          <w:b/>
          <w:sz w:val="36"/>
          <w:szCs w:val="36"/>
        </w:rPr>
        <w:t>代</w:t>
      </w:r>
      <w:r>
        <w:rPr>
          <w:rFonts w:eastAsia="楷体_GB2312"/>
          <w:b/>
          <w:sz w:val="36"/>
          <w:szCs w:val="36"/>
        </w:rPr>
        <w:t xml:space="preserve"> </w:t>
      </w:r>
      <w:r>
        <w:rPr>
          <w:rFonts w:eastAsia="楷体_GB2312"/>
          <w:b/>
          <w:sz w:val="36"/>
          <w:szCs w:val="36"/>
        </w:rPr>
        <w:t>表</w:t>
      </w:r>
      <w:r>
        <w:rPr>
          <w:rFonts w:eastAsia="楷体_GB2312"/>
          <w:b/>
          <w:sz w:val="36"/>
          <w:szCs w:val="36"/>
        </w:rPr>
        <w:t xml:space="preserve"> </w:t>
      </w:r>
      <w:r>
        <w:rPr>
          <w:rFonts w:eastAsia="楷体_GB2312"/>
          <w:b/>
          <w:sz w:val="36"/>
          <w:szCs w:val="36"/>
        </w:rPr>
        <w:t>人</w:t>
      </w:r>
      <w:r>
        <w:rPr>
          <w:rFonts w:eastAsia="楷体_GB2312"/>
          <w:b/>
          <w:sz w:val="36"/>
          <w:szCs w:val="36"/>
        </w:rPr>
        <w:t xml:space="preserve"> </w:t>
      </w:r>
      <w:r>
        <w:rPr>
          <w:rFonts w:eastAsia="楷体_GB2312"/>
          <w:b/>
          <w:sz w:val="36"/>
          <w:szCs w:val="36"/>
        </w:rPr>
        <w:t>授</w:t>
      </w:r>
      <w:r>
        <w:rPr>
          <w:rFonts w:eastAsia="楷体_GB2312"/>
          <w:b/>
          <w:sz w:val="36"/>
          <w:szCs w:val="36"/>
        </w:rPr>
        <w:t xml:space="preserve"> </w:t>
      </w:r>
      <w:r>
        <w:rPr>
          <w:rFonts w:eastAsia="楷体_GB2312"/>
          <w:b/>
          <w:sz w:val="36"/>
          <w:szCs w:val="36"/>
        </w:rPr>
        <w:t>权</w:t>
      </w:r>
      <w:r>
        <w:rPr>
          <w:rFonts w:eastAsia="楷体_GB2312"/>
          <w:b/>
          <w:sz w:val="36"/>
          <w:szCs w:val="36"/>
        </w:rPr>
        <w:t xml:space="preserve"> </w:t>
      </w:r>
      <w:r>
        <w:rPr>
          <w:rFonts w:eastAsia="楷体_GB2312"/>
          <w:b/>
          <w:sz w:val="36"/>
          <w:szCs w:val="36"/>
        </w:rPr>
        <w:t>书</w:t>
      </w:r>
    </w:p>
    <w:p w14:paraId="3251777E" w14:textId="77777777" w:rsidR="00680300" w:rsidRDefault="00680300">
      <w:pPr>
        <w:spacing w:line="500" w:lineRule="exact"/>
        <w:rPr>
          <w:rFonts w:eastAsia="楷体_GB2312"/>
          <w:sz w:val="28"/>
        </w:rPr>
      </w:pPr>
    </w:p>
    <w:p w14:paraId="7A61EE24" w14:textId="77777777" w:rsidR="00680300" w:rsidRDefault="007B6B5D">
      <w:pPr>
        <w:spacing w:line="480" w:lineRule="auto"/>
        <w:jc w:val="left"/>
        <w:rPr>
          <w:rFonts w:eastAsia="楷体_GB2312"/>
          <w:b/>
          <w:sz w:val="24"/>
        </w:rPr>
      </w:pPr>
      <w:r>
        <w:rPr>
          <w:rFonts w:eastAsia="楷体_GB2312" w:hint="eastAsia"/>
          <w:b/>
          <w:sz w:val="24"/>
        </w:rPr>
        <w:t>浙江大学</w:t>
      </w:r>
      <w:r>
        <w:rPr>
          <w:rFonts w:eastAsia="楷体_GB2312" w:hint="eastAsia"/>
          <w:b/>
          <w:sz w:val="24"/>
        </w:rPr>
        <w:t>xxxxx</w:t>
      </w:r>
      <w:r>
        <w:rPr>
          <w:rFonts w:eastAsia="楷体_GB2312" w:hint="eastAsia"/>
          <w:b/>
          <w:sz w:val="24"/>
        </w:rPr>
        <w:t>：</w:t>
      </w:r>
    </w:p>
    <w:p w14:paraId="19F9E553" w14:textId="77777777" w:rsidR="00680300" w:rsidRDefault="007B6B5D">
      <w:pPr>
        <w:spacing w:line="480" w:lineRule="auto"/>
        <w:ind w:firstLineChars="200" w:firstLine="480"/>
        <w:jc w:val="left"/>
        <w:rPr>
          <w:rFonts w:eastAsia="楷体_GB2312"/>
          <w:sz w:val="24"/>
        </w:rPr>
      </w:pPr>
      <w:r>
        <w:rPr>
          <w:rFonts w:eastAsia="楷体_GB2312" w:hint="eastAsia"/>
          <w:sz w:val="24"/>
        </w:rPr>
        <w:t>我单位法定代表人授权被委托人为全权代表，参加浙江大学</w:t>
      </w:r>
      <w:r>
        <w:rPr>
          <w:rFonts w:eastAsia="楷体_GB2312" w:hint="eastAsia"/>
          <w:sz w:val="24"/>
        </w:rPr>
        <w:t>xxxxx</w:t>
      </w:r>
      <w:r>
        <w:rPr>
          <w:rFonts w:eastAsia="楷体_GB2312" w:hint="eastAsia"/>
          <w:sz w:val="24"/>
        </w:rPr>
        <w:t>组织的以下项目，全权处理本项目招投标（含磋商及谈判）活动中的微信报名、现场踏勘、标书送达（邮寄）、现场或视频参加开标并代表公司签署相关文档、成交后签署技术协议和（或）合同，其在授权范围内的一切活动本公司均予以承认。如为通过视频会议方式进行开标、磋商的，开标当天评标期间从委托人钉钉号（微信报名时预留的手机号）上提交的文字及其他材料均视作其本人操作。</w:t>
      </w:r>
    </w:p>
    <w:p w14:paraId="22DF5993" w14:textId="77777777" w:rsidR="00680300" w:rsidRDefault="00680300">
      <w:pPr>
        <w:spacing w:line="480" w:lineRule="auto"/>
        <w:ind w:firstLineChars="200" w:firstLine="480"/>
        <w:jc w:val="left"/>
        <w:rPr>
          <w:rFonts w:eastAsia="楷体_GB2312"/>
          <w:sz w:val="24"/>
        </w:rPr>
      </w:pPr>
    </w:p>
    <w:p w14:paraId="6D7C2D9F" w14:textId="77777777" w:rsidR="00680300" w:rsidRDefault="007B6B5D">
      <w:pPr>
        <w:spacing w:line="480" w:lineRule="auto"/>
        <w:ind w:firstLineChars="200" w:firstLine="480"/>
        <w:jc w:val="left"/>
        <w:rPr>
          <w:rFonts w:eastAsia="楷体_GB2312"/>
          <w:sz w:val="24"/>
        </w:rPr>
      </w:pPr>
      <w:r>
        <w:rPr>
          <w:rFonts w:eastAsia="楷体_GB2312" w:hint="eastAsia"/>
          <w:b/>
          <w:sz w:val="24"/>
        </w:rPr>
        <w:t>投</w:t>
      </w:r>
      <w:r>
        <w:rPr>
          <w:rFonts w:eastAsia="楷体_GB2312" w:hint="eastAsia"/>
          <w:b/>
          <w:sz w:val="24"/>
        </w:rPr>
        <w:t xml:space="preserve"> </w:t>
      </w:r>
      <w:r>
        <w:rPr>
          <w:rFonts w:eastAsia="楷体_GB2312" w:hint="eastAsia"/>
          <w:b/>
          <w:sz w:val="24"/>
        </w:rPr>
        <w:t>标</w:t>
      </w:r>
      <w:r>
        <w:rPr>
          <w:rFonts w:eastAsia="楷体_GB2312" w:hint="eastAsia"/>
          <w:b/>
          <w:sz w:val="24"/>
        </w:rPr>
        <w:t xml:space="preserve"> </w:t>
      </w:r>
      <w:r>
        <w:rPr>
          <w:rFonts w:eastAsia="楷体_GB2312" w:hint="eastAsia"/>
          <w:b/>
          <w:sz w:val="24"/>
        </w:rPr>
        <w:t>人</w:t>
      </w:r>
      <w:r>
        <w:rPr>
          <w:rFonts w:eastAsia="楷体_GB2312" w:hint="eastAsia"/>
          <w:sz w:val="24"/>
        </w:rPr>
        <w:t>单位全称：</w:t>
      </w:r>
    </w:p>
    <w:p w14:paraId="4FEF2911" w14:textId="77777777" w:rsidR="00680300" w:rsidRDefault="007B6B5D">
      <w:pPr>
        <w:spacing w:line="480" w:lineRule="auto"/>
        <w:ind w:firstLineChars="600" w:firstLine="1440"/>
        <w:jc w:val="left"/>
        <w:rPr>
          <w:rFonts w:eastAsia="楷体_GB2312"/>
          <w:sz w:val="24"/>
        </w:rPr>
      </w:pPr>
      <w:r>
        <w:rPr>
          <w:rFonts w:eastAsia="楷体_GB2312" w:hint="eastAsia"/>
          <w:sz w:val="24"/>
        </w:rPr>
        <w:t>法定代表人姓名：</w:t>
      </w:r>
    </w:p>
    <w:p w14:paraId="25075834" w14:textId="77777777" w:rsidR="00680300" w:rsidRDefault="007B6B5D">
      <w:pPr>
        <w:spacing w:line="480" w:lineRule="auto"/>
        <w:ind w:firstLineChars="200" w:firstLine="480"/>
        <w:jc w:val="left"/>
        <w:rPr>
          <w:rFonts w:eastAsia="楷体_GB2312"/>
          <w:sz w:val="24"/>
        </w:rPr>
      </w:pPr>
      <w:r>
        <w:rPr>
          <w:rFonts w:eastAsia="楷体_GB2312" w:hint="eastAsia"/>
          <w:b/>
          <w:sz w:val="24"/>
        </w:rPr>
        <w:t>被委托人</w:t>
      </w:r>
      <w:r>
        <w:rPr>
          <w:rFonts w:eastAsia="楷体_GB2312" w:hint="eastAsia"/>
          <w:sz w:val="24"/>
        </w:rPr>
        <w:t>姓名：</w:t>
      </w:r>
    </w:p>
    <w:p w14:paraId="25CF935E" w14:textId="77777777" w:rsidR="00680300" w:rsidRDefault="007B6B5D">
      <w:pPr>
        <w:spacing w:line="480" w:lineRule="auto"/>
        <w:ind w:firstLineChars="600" w:firstLine="1440"/>
        <w:jc w:val="left"/>
        <w:rPr>
          <w:rFonts w:eastAsia="楷体_GB2312"/>
          <w:sz w:val="24"/>
        </w:rPr>
      </w:pPr>
      <w:r>
        <w:rPr>
          <w:rFonts w:eastAsia="楷体_GB2312" w:hint="eastAsia"/>
          <w:sz w:val="24"/>
        </w:rPr>
        <w:t>身份证号：</w:t>
      </w:r>
    </w:p>
    <w:p w14:paraId="275533C6" w14:textId="77777777" w:rsidR="00680300" w:rsidRDefault="007B6B5D">
      <w:pPr>
        <w:spacing w:line="480" w:lineRule="auto"/>
        <w:ind w:firstLineChars="600" w:firstLine="1440"/>
        <w:jc w:val="left"/>
        <w:rPr>
          <w:rFonts w:eastAsia="楷体_GB2312"/>
          <w:sz w:val="24"/>
        </w:rPr>
      </w:pPr>
      <w:r>
        <w:rPr>
          <w:rFonts w:eastAsia="楷体_GB2312" w:hint="eastAsia"/>
          <w:sz w:val="24"/>
        </w:rPr>
        <w:t>职务：</w:t>
      </w:r>
    </w:p>
    <w:p w14:paraId="0AAFF65E" w14:textId="77777777" w:rsidR="00680300" w:rsidRDefault="007B6B5D">
      <w:pPr>
        <w:spacing w:line="480" w:lineRule="auto"/>
        <w:ind w:firstLineChars="600" w:firstLine="1440"/>
        <w:jc w:val="left"/>
        <w:rPr>
          <w:rFonts w:eastAsia="楷体_GB2312"/>
          <w:sz w:val="24"/>
        </w:rPr>
      </w:pPr>
      <w:r>
        <w:rPr>
          <w:rFonts w:eastAsia="楷体_GB2312" w:hint="eastAsia"/>
          <w:sz w:val="24"/>
        </w:rPr>
        <w:t>手机号码：</w:t>
      </w:r>
    </w:p>
    <w:p w14:paraId="1B8B39E9" w14:textId="77777777" w:rsidR="00680300" w:rsidRDefault="007B6B5D">
      <w:pPr>
        <w:spacing w:line="480" w:lineRule="auto"/>
        <w:ind w:firstLineChars="200" w:firstLine="480"/>
        <w:jc w:val="left"/>
        <w:rPr>
          <w:rFonts w:eastAsia="楷体_GB2312"/>
          <w:sz w:val="24"/>
        </w:rPr>
      </w:pPr>
      <w:r>
        <w:rPr>
          <w:rFonts w:eastAsia="楷体_GB2312" w:hint="eastAsia"/>
          <w:b/>
          <w:sz w:val="24"/>
        </w:rPr>
        <w:t>项</w:t>
      </w:r>
      <w:r>
        <w:rPr>
          <w:rFonts w:eastAsia="楷体_GB2312" w:hint="eastAsia"/>
          <w:b/>
          <w:sz w:val="24"/>
        </w:rPr>
        <w:t xml:space="preserve">    </w:t>
      </w:r>
      <w:r>
        <w:rPr>
          <w:rFonts w:eastAsia="楷体_GB2312" w:hint="eastAsia"/>
          <w:b/>
          <w:sz w:val="24"/>
        </w:rPr>
        <w:t>目</w:t>
      </w:r>
      <w:r>
        <w:rPr>
          <w:rFonts w:eastAsia="楷体_GB2312" w:hint="eastAsia"/>
          <w:sz w:val="24"/>
        </w:rPr>
        <w:t>名称：</w:t>
      </w:r>
    </w:p>
    <w:p w14:paraId="4739573E" w14:textId="77777777" w:rsidR="00680300" w:rsidRDefault="007B6B5D">
      <w:pPr>
        <w:spacing w:line="480" w:lineRule="auto"/>
        <w:ind w:firstLineChars="600" w:firstLine="1440"/>
        <w:jc w:val="left"/>
        <w:rPr>
          <w:rFonts w:eastAsia="楷体_GB2312"/>
          <w:sz w:val="24"/>
        </w:rPr>
      </w:pPr>
      <w:r>
        <w:rPr>
          <w:rFonts w:eastAsia="楷体_GB2312" w:hint="eastAsia"/>
          <w:sz w:val="24"/>
        </w:rPr>
        <w:t>编号：</w:t>
      </w:r>
    </w:p>
    <w:p w14:paraId="7DD4B6D1" w14:textId="77777777" w:rsidR="00680300" w:rsidRDefault="00680300">
      <w:pPr>
        <w:spacing w:line="360" w:lineRule="auto"/>
        <w:rPr>
          <w:rFonts w:eastAsia="楷体_GB2312"/>
          <w:sz w:val="24"/>
        </w:rPr>
      </w:pPr>
    </w:p>
    <w:p w14:paraId="64767333" w14:textId="77777777" w:rsidR="00680300" w:rsidRDefault="007B6B5D">
      <w:pPr>
        <w:spacing w:line="360" w:lineRule="auto"/>
        <w:rPr>
          <w:rFonts w:eastAsia="楷体_GB2312"/>
          <w:sz w:val="24"/>
        </w:rPr>
      </w:pPr>
      <w:r>
        <w:rPr>
          <w:rFonts w:eastAsia="楷体_GB2312" w:hint="eastAsia"/>
          <w:sz w:val="24"/>
        </w:rPr>
        <w:t>法定代表人（签字或签章）：</w:t>
      </w:r>
      <w:r>
        <w:rPr>
          <w:rFonts w:eastAsia="楷体_GB2312" w:hint="eastAsia"/>
          <w:sz w:val="24"/>
        </w:rPr>
        <w:t xml:space="preserve">               </w:t>
      </w:r>
      <w:r>
        <w:rPr>
          <w:rFonts w:eastAsia="楷体_GB2312" w:hint="eastAsia"/>
          <w:sz w:val="24"/>
        </w:rPr>
        <w:t>投标人（公章）：</w:t>
      </w:r>
    </w:p>
    <w:p w14:paraId="2F2E4E5C" w14:textId="77777777" w:rsidR="00680300" w:rsidRDefault="007B6B5D">
      <w:pPr>
        <w:spacing w:line="360" w:lineRule="auto"/>
        <w:rPr>
          <w:rFonts w:eastAsia="楷体_GB2312"/>
          <w:sz w:val="24"/>
        </w:rPr>
      </w:pPr>
      <w:r>
        <w:rPr>
          <w:rFonts w:eastAsia="楷体_GB2312" w:hint="eastAsia"/>
          <w:sz w:val="24"/>
        </w:rPr>
        <w:t>被授权委托人（签字）：</w:t>
      </w:r>
    </w:p>
    <w:p w14:paraId="1E80E94E" w14:textId="77777777" w:rsidR="00680300" w:rsidRDefault="00680300">
      <w:pPr>
        <w:spacing w:line="360" w:lineRule="auto"/>
        <w:rPr>
          <w:rFonts w:eastAsia="楷体_GB2312"/>
          <w:sz w:val="24"/>
        </w:rPr>
      </w:pPr>
    </w:p>
    <w:p w14:paraId="52830C8F" w14:textId="77777777" w:rsidR="00680300" w:rsidRDefault="007B6B5D">
      <w:pPr>
        <w:spacing w:line="360" w:lineRule="auto"/>
        <w:jc w:val="right"/>
        <w:rPr>
          <w:rFonts w:eastAsia="楷体_GB2312"/>
          <w:sz w:val="24"/>
        </w:rPr>
      </w:pPr>
      <w:r>
        <w:rPr>
          <w:rFonts w:eastAsia="楷体_GB2312" w:hint="eastAsia"/>
          <w:sz w:val="24"/>
        </w:rPr>
        <w:t>日期：</w:t>
      </w:r>
      <w:r>
        <w:rPr>
          <w:rFonts w:eastAsia="楷体_GB2312"/>
          <w:sz w:val="24"/>
        </w:rPr>
        <w:t xml:space="preserve">        </w:t>
      </w:r>
      <w:r>
        <w:rPr>
          <w:rFonts w:eastAsia="楷体_GB2312" w:hint="eastAsia"/>
          <w:sz w:val="24"/>
        </w:rPr>
        <w:t>年</w:t>
      </w:r>
      <w:r>
        <w:rPr>
          <w:rFonts w:eastAsia="楷体_GB2312"/>
          <w:sz w:val="24"/>
        </w:rPr>
        <w:t xml:space="preserve">    </w:t>
      </w:r>
      <w:r>
        <w:rPr>
          <w:rFonts w:eastAsia="楷体_GB2312" w:hint="eastAsia"/>
          <w:sz w:val="24"/>
        </w:rPr>
        <w:t>月</w:t>
      </w:r>
      <w:r>
        <w:rPr>
          <w:rFonts w:eastAsia="楷体_GB2312"/>
          <w:sz w:val="24"/>
        </w:rPr>
        <w:t xml:space="preserve">    </w:t>
      </w:r>
      <w:r>
        <w:rPr>
          <w:rFonts w:eastAsia="楷体_GB2312" w:hint="eastAsia"/>
          <w:sz w:val="24"/>
        </w:rPr>
        <w:t>日</w:t>
      </w:r>
    </w:p>
    <w:p w14:paraId="79F691CC" w14:textId="77777777" w:rsidR="00680300" w:rsidRDefault="00680300">
      <w:pPr>
        <w:spacing w:line="500" w:lineRule="exact"/>
        <w:ind w:firstLine="600"/>
        <w:rPr>
          <w:rFonts w:eastAsia="楷体_GB2312"/>
          <w:sz w:val="24"/>
        </w:rPr>
        <w:sectPr w:rsidR="00680300">
          <w:headerReference w:type="default" r:id="rId27"/>
          <w:pgSz w:w="11906" w:h="16838"/>
          <w:pgMar w:top="1418" w:right="1406" w:bottom="1304" w:left="1797" w:header="851" w:footer="992" w:gutter="0"/>
          <w:cols w:space="720"/>
          <w:docGrid w:linePitch="312"/>
        </w:sectPr>
      </w:pPr>
    </w:p>
    <w:p w14:paraId="034440F7" w14:textId="77777777" w:rsidR="00680300" w:rsidRDefault="007B6B5D">
      <w:pPr>
        <w:spacing w:line="500" w:lineRule="exact"/>
        <w:rPr>
          <w:rFonts w:eastAsia="楷体_GB2312"/>
          <w:sz w:val="24"/>
        </w:rPr>
      </w:pPr>
      <w:r>
        <w:rPr>
          <w:rFonts w:eastAsia="楷体_GB2312"/>
          <w:sz w:val="24"/>
        </w:rPr>
        <w:lastRenderedPageBreak/>
        <w:t>附件十一：</w:t>
      </w:r>
    </w:p>
    <w:p w14:paraId="6C7CEEF6" w14:textId="77777777" w:rsidR="00680300" w:rsidRDefault="007B6B5D">
      <w:pPr>
        <w:jc w:val="center"/>
        <w:rPr>
          <w:rFonts w:eastAsia="楷体_GB2312"/>
          <w:b/>
          <w:sz w:val="36"/>
          <w:szCs w:val="36"/>
        </w:rPr>
      </w:pPr>
      <w:bookmarkStart w:id="58" w:name="_关_于_资"/>
      <w:bookmarkEnd w:id="58"/>
      <w:r>
        <w:rPr>
          <w:rFonts w:eastAsia="楷体_GB2312"/>
          <w:b/>
          <w:sz w:val="36"/>
          <w:szCs w:val="36"/>
        </w:rPr>
        <w:t>关</w:t>
      </w:r>
      <w:r>
        <w:rPr>
          <w:rFonts w:eastAsia="楷体_GB2312"/>
          <w:b/>
          <w:sz w:val="36"/>
          <w:szCs w:val="36"/>
        </w:rPr>
        <w:t xml:space="preserve"> </w:t>
      </w:r>
      <w:r>
        <w:rPr>
          <w:rFonts w:eastAsia="楷体_GB2312"/>
          <w:b/>
          <w:sz w:val="36"/>
          <w:szCs w:val="36"/>
        </w:rPr>
        <w:t>于</w:t>
      </w:r>
      <w:r>
        <w:rPr>
          <w:rFonts w:eastAsia="楷体_GB2312"/>
          <w:b/>
          <w:sz w:val="36"/>
          <w:szCs w:val="36"/>
        </w:rPr>
        <w:t xml:space="preserve"> </w:t>
      </w:r>
      <w:r>
        <w:rPr>
          <w:rFonts w:eastAsia="楷体_GB2312"/>
          <w:b/>
          <w:sz w:val="36"/>
          <w:szCs w:val="36"/>
        </w:rPr>
        <w:t>资</w:t>
      </w:r>
      <w:r>
        <w:rPr>
          <w:rFonts w:eastAsia="楷体_GB2312"/>
          <w:b/>
          <w:sz w:val="36"/>
          <w:szCs w:val="36"/>
        </w:rPr>
        <w:t xml:space="preserve"> </w:t>
      </w:r>
      <w:r>
        <w:rPr>
          <w:rFonts w:eastAsia="楷体_GB2312"/>
          <w:b/>
          <w:sz w:val="36"/>
          <w:szCs w:val="36"/>
        </w:rPr>
        <w:t>格</w:t>
      </w:r>
      <w:r>
        <w:rPr>
          <w:rFonts w:eastAsia="楷体_GB2312"/>
          <w:b/>
          <w:sz w:val="36"/>
          <w:szCs w:val="36"/>
        </w:rPr>
        <w:t xml:space="preserve"> </w:t>
      </w:r>
      <w:r>
        <w:rPr>
          <w:rFonts w:eastAsia="楷体_GB2312"/>
          <w:b/>
          <w:sz w:val="36"/>
          <w:szCs w:val="36"/>
        </w:rPr>
        <w:t>的</w:t>
      </w:r>
      <w:r>
        <w:rPr>
          <w:rFonts w:eastAsia="楷体_GB2312"/>
          <w:b/>
          <w:sz w:val="36"/>
          <w:szCs w:val="36"/>
        </w:rPr>
        <w:t xml:space="preserve"> </w:t>
      </w:r>
      <w:r>
        <w:rPr>
          <w:rFonts w:eastAsia="楷体_GB2312"/>
          <w:b/>
          <w:sz w:val="36"/>
          <w:szCs w:val="36"/>
        </w:rPr>
        <w:t>声</w:t>
      </w:r>
      <w:r>
        <w:rPr>
          <w:rFonts w:eastAsia="楷体_GB2312"/>
          <w:b/>
          <w:sz w:val="36"/>
          <w:szCs w:val="36"/>
        </w:rPr>
        <w:t xml:space="preserve"> </w:t>
      </w:r>
      <w:r>
        <w:rPr>
          <w:rFonts w:eastAsia="楷体_GB2312"/>
          <w:b/>
          <w:sz w:val="36"/>
          <w:szCs w:val="36"/>
        </w:rPr>
        <w:t>明</w:t>
      </w:r>
      <w:r>
        <w:rPr>
          <w:rFonts w:eastAsia="楷体_GB2312"/>
          <w:b/>
          <w:sz w:val="36"/>
          <w:szCs w:val="36"/>
        </w:rPr>
        <w:t xml:space="preserve"> </w:t>
      </w:r>
      <w:r>
        <w:rPr>
          <w:rFonts w:eastAsia="楷体_GB2312"/>
          <w:b/>
          <w:sz w:val="36"/>
          <w:szCs w:val="36"/>
        </w:rPr>
        <w:t>函</w:t>
      </w:r>
    </w:p>
    <w:p w14:paraId="0FE84C28" w14:textId="77777777" w:rsidR="00680300" w:rsidRDefault="00680300">
      <w:pPr>
        <w:spacing w:line="500" w:lineRule="exact"/>
        <w:ind w:left="540" w:firstLine="30"/>
        <w:rPr>
          <w:rFonts w:eastAsia="楷体_GB2312"/>
          <w:sz w:val="28"/>
        </w:rPr>
      </w:pPr>
    </w:p>
    <w:p w14:paraId="5DBE5D97" w14:textId="77777777" w:rsidR="00680300" w:rsidRDefault="007B6B5D">
      <w:pPr>
        <w:spacing w:line="500" w:lineRule="exact"/>
        <w:rPr>
          <w:rFonts w:eastAsia="楷体_GB2312"/>
          <w:b/>
          <w:bCs/>
          <w:sz w:val="24"/>
        </w:rPr>
      </w:pPr>
      <w:r>
        <w:rPr>
          <w:rFonts w:eastAsia="楷体_GB2312"/>
          <w:b/>
          <w:bCs/>
          <w:sz w:val="24"/>
        </w:rPr>
        <w:t>浙江大学</w:t>
      </w:r>
      <w:r>
        <w:rPr>
          <w:rFonts w:eastAsia="楷体_GB2312" w:hint="eastAsia"/>
          <w:b/>
          <w:bCs/>
          <w:sz w:val="24"/>
        </w:rPr>
        <w:t>xxxxx</w:t>
      </w:r>
      <w:r>
        <w:rPr>
          <w:rFonts w:eastAsia="楷体_GB2312"/>
          <w:b/>
          <w:bCs/>
          <w:sz w:val="24"/>
        </w:rPr>
        <w:t>：</w:t>
      </w:r>
    </w:p>
    <w:p w14:paraId="6B19597F" w14:textId="77777777" w:rsidR="00680300" w:rsidRDefault="00680300">
      <w:pPr>
        <w:spacing w:line="500" w:lineRule="exact"/>
        <w:ind w:left="540" w:firstLine="30"/>
        <w:rPr>
          <w:rFonts w:eastAsia="楷体_GB2312"/>
          <w:sz w:val="24"/>
        </w:rPr>
      </w:pPr>
    </w:p>
    <w:p w14:paraId="468B4FB4" w14:textId="77777777" w:rsidR="00680300" w:rsidRDefault="007B6B5D">
      <w:pPr>
        <w:spacing w:line="500" w:lineRule="exact"/>
        <w:ind w:firstLine="570"/>
        <w:rPr>
          <w:rFonts w:eastAsia="楷体_GB2312"/>
          <w:sz w:val="24"/>
        </w:rPr>
      </w:pPr>
      <w:r>
        <w:rPr>
          <w:rFonts w:eastAsia="楷体_GB2312"/>
          <w:sz w:val="24"/>
        </w:rPr>
        <w:t>关于贵方</w:t>
      </w:r>
      <w:r>
        <w:rPr>
          <w:rFonts w:eastAsia="楷体_GB2312"/>
          <w:sz w:val="24"/>
          <w:u w:val="single"/>
        </w:rPr>
        <w:t xml:space="preserve">       </w:t>
      </w:r>
      <w:r>
        <w:rPr>
          <w:rFonts w:eastAsia="楷体_GB2312"/>
          <w:sz w:val="24"/>
        </w:rPr>
        <w:t>年</w:t>
      </w:r>
      <w:r>
        <w:rPr>
          <w:rFonts w:eastAsia="楷体_GB2312"/>
          <w:sz w:val="24"/>
          <w:u w:val="single"/>
        </w:rPr>
        <w:t xml:space="preserve">   </w:t>
      </w:r>
      <w:r>
        <w:rPr>
          <w:rFonts w:eastAsia="楷体_GB2312"/>
          <w:sz w:val="24"/>
        </w:rPr>
        <w:t>月</w:t>
      </w:r>
      <w:r>
        <w:rPr>
          <w:rFonts w:eastAsia="楷体_GB2312"/>
          <w:sz w:val="24"/>
          <w:u w:val="single"/>
        </w:rPr>
        <w:t xml:space="preserve">   </w:t>
      </w:r>
      <w:r>
        <w:rPr>
          <w:rFonts w:eastAsia="楷体_GB2312"/>
          <w:sz w:val="24"/>
        </w:rPr>
        <w:t>日</w:t>
      </w:r>
      <w:r>
        <w:rPr>
          <w:rFonts w:eastAsia="楷体_GB2312"/>
          <w:sz w:val="24"/>
          <w:u w:val="single"/>
        </w:rPr>
        <w:t xml:space="preserve">             </w:t>
      </w:r>
      <w:r>
        <w:rPr>
          <w:rFonts w:eastAsia="楷体_GB2312"/>
          <w:sz w:val="24"/>
        </w:rPr>
        <w:t>（采购编号）磋商邀请，本签字人愿意参加磋商，提供磋商货物一览表规定的</w:t>
      </w:r>
      <w:r>
        <w:rPr>
          <w:rFonts w:eastAsia="楷体_GB2312"/>
          <w:sz w:val="24"/>
          <w:u w:val="single"/>
        </w:rPr>
        <w:t xml:space="preserve">                 </w:t>
      </w:r>
      <w:r>
        <w:rPr>
          <w:rFonts w:eastAsia="楷体_GB2312"/>
          <w:sz w:val="24"/>
        </w:rPr>
        <w:t>（产品名称），并证明提交的下列文件和说明是准确和真实的。</w:t>
      </w:r>
    </w:p>
    <w:p w14:paraId="697D7BE3" w14:textId="77777777" w:rsidR="00680300" w:rsidRDefault="007B6B5D">
      <w:pPr>
        <w:spacing w:line="500" w:lineRule="exact"/>
        <w:ind w:firstLineChars="200" w:firstLine="480"/>
        <w:rPr>
          <w:rFonts w:eastAsia="楷体_GB2312"/>
          <w:sz w:val="24"/>
        </w:rPr>
      </w:pPr>
      <w:r>
        <w:rPr>
          <w:rFonts w:eastAsia="楷体_GB2312"/>
          <w:sz w:val="24"/>
        </w:rPr>
        <w:t>1</w:t>
      </w:r>
      <w:r>
        <w:rPr>
          <w:rFonts w:eastAsia="楷体_GB2312" w:hint="eastAsia"/>
          <w:sz w:val="24"/>
        </w:rPr>
        <w:t>.</w:t>
      </w:r>
      <w:r>
        <w:rPr>
          <w:rFonts w:eastAsia="楷体_GB2312"/>
          <w:sz w:val="24"/>
        </w:rPr>
        <w:t>由</w:t>
      </w:r>
      <w:r>
        <w:rPr>
          <w:rFonts w:eastAsia="楷体_GB2312"/>
          <w:sz w:val="24"/>
          <w:u w:val="single"/>
        </w:rPr>
        <w:t xml:space="preserve">              </w:t>
      </w:r>
      <w:r>
        <w:rPr>
          <w:rFonts w:eastAsia="楷体_GB2312"/>
          <w:sz w:val="24"/>
        </w:rPr>
        <w:t>签发的我方工商营业执照复印件（加盖公章）一份</w:t>
      </w:r>
    </w:p>
    <w:p w14:paraId="0E06A8F5" w14:textId="77777777" w:rsidR="00680300" w:rsidRDefault="007B6B5D">
      <w:pPr>
        <w:spacing w:line="500" w:lineRule="exact"/>
        <w:ind w:firstLineChars="200" w:firstLine="480"/>
        <w:rPr>
          <w:rFonts w:eastAsia="楷体_GB2312"/>
          <w:sz w:val="24"/>
        </w:rPr>
      </w:pPr>
      <w:r>
        <w:rPr>
          <w:rFonts w:eastAsia="楷体_GB2312"/>
          <w:sz w:val="24"/>
        </w:rPr>
        <w:t>2</w:t>
      </w:r>
      <w:r>
        <w:rPr>
          <w:rFonts w:eastAsia="楷体_GB2312" w:hint="eastAsia"/>
          <w:sz w:val="24"/>
        </w:rPr>
        <w:t>.</w:t>
      </w:r>
      <w:r>
        <w:rPr>
          <w:rFonts w:eastAsia="楷体_GB2312"/>
          <w:sz w:val="24"/>
        </w:rPr>
        <w:t>税务登记证（复印件）</w:t>
      </w:r>
    </w:p>
    <w:p w14:paraId="308C6B4A" w14:textId="77777777" w:rsidR="00680300" w:rsidRDefault="007B6B5D">
      <w:pPr>
        <w:spacing w:line="500" w:lineRule="exact"/>
        <w:ind w:firstLineChars="210" w:firstLine="504"/>
        <w:rPr>
          <w:rFonts w:eastAsia="楷体_GB2312"/>
          <w:sz w:val="24"/>
        </w:rPr>
      </w:pPr>
      <w:r>
        <w:rPr>
          <w:rFonts w:eastAsia="楷体_GB2312"/>
          <w:sz w:val="24"/>
        </w:rPr>
        <w:t>3</w:t>
      </w:r>
      <w:r>
        <w:rPr>
          <w:rFonts w:eastAsia="楷体_GB2312" w:hint="eastAsia"/>
          <w:sz w:val="24"/>
        </w:rPr>
        <w:t>.</w:t>
      </w:r>
      <w:r>
        <w:rPr>
          <w:rFonts w:eastAsia="楷体_GB2312"/>
          <w:sz w:val="24"/>
        </w:rPr>
        <w:t>法定代表人授权书</w:t>
      </w:r>
    </w:p>
    <w:p w14:paraId="15FCB6C6" w14:textId="77777777" w:rsidR="00680300" w:rsidRDefault="007B6B5D">
      <w:pPr>
        <w:spacing w:line="500" w:lineRule="exact"/>
        <w:ind w:firstLineChars="200" w:firstLine="480"/>
        <w:rPr>
          <w:rFonts w:eastAsia="楷体_GB2312"/>
          <w:sz w:val="24"/>
        </w:rPr>
      </w:pPr>
      <w:r>
        <w:rPr>
          <w:rFonts w:eastAsia="楷体_GB2312"/>
          <w:sz w:val="24"/>
        </w:rPr>
        <w:t>4</w:t>
      </w:r>
      <w:r>
        <w:rPr>
          <w:rFonts w:eastAsia="楷体_GB2312" w:hint="eastAsia"/>
          <w:sz w:val="24"/>
        </w:rPr>
        <w:t>.</w:t>
      </w:r>
      <w:r>
        <w:rPr>
          <w:rFonts w:eastAsia="楷体_GB2312"/>
          <w:sz w:val="24"/>
        </w:rPr>
        <w:t>其他磋商小组或供应商认为需要提供的文件</w:t>
      </w:r>
    </w:p>
    <w:p w14:paraId="1AFC88F2" w14:textId="77777777" w:rsidR="00680300" w:rsidRDefault="007B6B5D">
      <w:pPr>
        <w:spacing w:line="500" w:lineRule="exact"/>
        <w:ind w:leftChars="228" w:left="479"/>
        <w:rPr>
          <w:rFonts w:eastAsia="楷体_GB2312"/>
          <w:sz w:val="24"/>
        </w:rPr>
      </w:pPr>
      <w:r>
        <w:rPr>
          <w:rFonts w:eastAsia="楷体_GB2312"/>
          <w:sz w:val="24"/>
        </w:rPr>
        <w:t>5</w:t>
      </w:r>
      <w:r>
        <w:rPr>
          <w:rFonts w:eastAsia="楷体_GB2312" w:hint="eastAsia"/>
          <w:sz w:val="24"/>
        </w:rPr>
        <w:t>.</w:t>
      </w:r>
      <w:r>
        <w:rPr>
          <w:rFonts w:eastAsia="楷体_GB2312"/>
          <w:sz w:val="24"/>
        </w:rPr>
        <w:t>公司的基本情况（包括公司的规模、设备、人员结构和经营状况及相关项目的经验证明</w:t>
      </w:r>
      <w:r>
        <w:rPr>
          <w:rFonts w:eastAsia="楷体_GB2312"/>
          <w:sz w:val="24"/>
        </w:rPr>
        <w:t>[</w:t>
      </w:r>
      <w:r>
        <w:rPr>
          <w:rFonts w:eastAsia="楷体_GB2312"/>
          <w:sz w:val="24"/>
        </w:rPr>
        <w:t>须提供用户清单及所承担的内容、公司对本项目的优势等介绍</w:t>
      </w:r>
      <w:r>
        <w:rPr>
          <w:rFonts w:eastAsia="楷体_GB2312"/>
          <w:sz w:val="24"/>
        </w:rPr>
        <w:t>]</w:t>
      </w:r>
      <w:r>
        <w:rPr>
          <w:rFonts w:eastAsia="楷体_GB2312"/>
          <w:sz w:val="24"/>
        </w:rPr>
        <w:t>）</w:t>
      </w:r>
    </w:p>
    <w:p w14:paraId="651E7C89" w14:textId="77777777" w:rsidR="00680300" w:rsidRDefault="007B6B5D">
      <w:pPr>
        <w:spacing w:line="500" w:lineRule="exact"/>
        <w:ind w:leftChars="228" w:left="479" w:firstLineChars="10" w:firstLine="24"/>
        <w:rPr>
          <w:rFonts w:eastAsia="楷体_GB2312"/>
          <w:sz w:val="24"/>
        </w:rPr>
      </w:pPr>
      <w:r>
        <w:rPr>
          <w:rFonts w:eastAsia="楷体_GB2312"/>
          <w:sz w:val="24"/>
        </w:rPr>
        <w:t>6</w:t>
      </w:r>
      <w:r>
        <w:rPr>
          <w:rFonts w:eastAsia="楷体_GB2312" w:hint="eastAsia"/>
          <w:sz w:val="24"/>
        </w:rPr>
        <w:t>.</w:t>
      </w:r>
      <w:r>
        <w:rPr>
          <w:rFonts w:eastAsia="楷体_GB2312"/>
          <w:sz w:val="24"/>
        </w:rPr>
        <w:t>提供截止</w:t>
      </w:r>
      <w:r>
        <w:rPr>
          <w:rFonts w:eastAsia="楷体_GB2312"/>
          <w:color w:val="FF0000"/>
          <w:sz w:val="24"/>
        </w:rPr>
        <w:t>20</w:t>
      </w:r>
      <w:r>
        <w:rPr>
          <w:rFonts w:eastAsia="楷体_GB2312" w:hint="eastAsia"/>
          <w:color w:val="FF0000"/>
          <w:sz w:val="24"/>
        </w:rPr>
        <w:t>2</w:t>
      </w:r>
      <w:r>
        <w:rPr>
          <w:rFonts w:eastAsia="楷体_GB2312"/>
          <w:color w:val="FF0000"/>
          <w:sz w:val="24"/>
        </w:rPr>
        <w:t>0</w:t>
      </w:r>
      <w:r>
        <w:rPr>
          <w:rFonts w:eastAsia="楷体_GB2312"/>
          <w:color w:val="FF0000"/>
          <w:sz w:val="24"/>
        </w:rPr>
        <w:t>年</w:t>
      </w:r>
      <w:r>
        <w:rPr>
          <w:rFonts w:eastAsia="楷体_GB2312" w:hint="eastAsia"/>
          <w:color w:val="FF0000"/>
          <w:sz w:val="24"/>
        </w:rPr>
        <w:t>12</w:t>
      </w:r>
      <w:r>
        <w:rPr>
          <w:rFonts w:eastAsia="楷体_GB2312"/>
          <w:color w:val="FF0000"/>
          <w:sz w:val="24"/>
        </w:rPr>
        <w:t>月</w:t>
      </w:r>
      <w:r>
        <w:rPr>
          <w:rFonts w:eastAsia="楷体_GB2312"/>
          <w:color w:val="FF0000"/>
          <w:sz w:val="24"/>
        </w:rPr>
        <w:t>3</w:t>
      </w:r>
      <w:r>
        <w:rPr>
          <w:rFonts w:eastAsia="楷体_GB2312" w:hint="eastAsia"/>
          <w:color w:val="FF0000"/>
          <w:sz w:val="24"/>
        </w:rPr>
        <w:t>1</w:t>
      </w:r>
      <w:r>
        <w:rPr>
          <w:rFonts w:eastAsia="楷体_GB2312"/>
          <w:color w:val="FF0000"/>
          <w:sz w:val="24"/>
        </w:rPr>
        <w:t>日</w:t>
      </w:r>
      <w:r>
        <w:rPr>
          <w:rFonts w:eastAsia="楷体_GB2312"/>
          <w:sz w:val="24"/>
        </w:rPr>
        <w:t>的财务报表及</w:t>
      </w:r>
      <w:r>
        <w:rPr>
          <w:rFonts w:eastAsia="楷体_GB2312"/>
          <w:color w:val="FF0000"/>
          <w:sz w:val="24"/>
        </w:rPr>
        <w:t>20</w:t>
      </w:r>
      <w:r>
        <w:rPr>
          <w:rFonts w:eastAsia="楷体_GB2312" w:hint="eastAsia"/>
          <w:color w:val="FF0000"/>
          <w:sz w:val="24"/>
        </w:rPr>
        <w:t>2</w:t>
      </w:r>
      <w:r>
        <w:rPr>
          <w:rFonts w:eastAsia="楷体_GB2312"/>
          <w:color w:val="FF0000"/>
          <w:sz w:val="24"/>
        </w:rPr>
        <w:t>0</w:t>
      </w:r>
      <w:r>
        <w:rPr>
          <w:rFonts w:eastAsia="楷体_GB2312"/>
          <w:color w:val="FF0000"/>
          <w:sz w:val="24"/>
        </w:rPr>
        <w:t>年</w:t>
      </w:r>
      <w:r>
        <w:rPr>
          <w:rFonts w:eastAsia="楷体_GB2312" w:hint="eastAsia"/>
          <w:color w:val="FF0000"/>
          <w:sz w:val="24"/>
        </w:rPr>
        <w:t>12</w:t>
      </w:r>
      <w:r>
        <w:rPr>
          <w:rFonts w:eastAsia="楷体_GB2312"/>
          <w:color w:val="FF0000"/>
          <w:sz w:val="24"/>
        </w:rPr>
        <w:t>月</w:t>
      </w:r>
      <w:r>
        <w:rPr>
          <w:rFonts w:eastAsia="楷体_GB2312"/>
          <w:sz w:val="24"/>
        </w:rPr>
        <w:t>的损益表</w:t>
      </w:r>
      <w:r>
        <w:rPr>
          <w:rFonts w:eastAsia="楷体_GB2312" w:hint="eastAsia"/>
          <w:sz w:val="24"/>
        </w:rPr>
        <w:t>或银行出具的资信证明</w:t>
      </w:r>
      <w:r>
        <w:rPr>
          <w:rFonts w:eastAsia="楷体_GB2312"/>
          <w:sz w:val="24"/>
        </w:rPr>
        <w:t>（境外公司提供银行存款证明）</w:t>
      </w:r>
    </w:p>
    <w:p w14:paraId="5D9C7EB1" w14:textId="77777777" w:rsidR="00680300" w:rsidRDefault="007B6B5D">
      <w:pPr>
        <w:spacing w:line="500" w:lineRule="exact"/>
        <w:ind w:leftChars="228" w:left="479"/>
        <w:rPr>
          <w:rFonts w:eastAsia="楷体_GB2312"/>
          <w:sz w:val="24"/>
        </w:rPr>
      </w:pPr>
      <w:r>
        <w:rPr>
          <w:rFonts w:eastAsia="楷体_GB2312"/>
          <w:sz w:val="24"/>
        </w:rPr>
        <w:t>7</w:t>
      </w:r>
      <w:r>
        <w:rPr>
          <w:rFonts w:eastAsia="楷体_GB2312" w:hint="eastAsia"/>
          <w:sz w:val="24"/>
        </w:rPr>
        <w:t>.</w:t>
      </w:r>
      <w:r>
        <w:rPr>
          <w:rFonts w:eastAsia="楷体_GB2312"/>
          <w:sz w:val="24"/>
        </w:rPr>
        <w:t>磋商项目注明要求提供代理资质证明或厂商授权的，须按要求提供相关证明</w:t>
      </w:r>
    </w:p>
    <w:p w14:paraId="57B52DDB" w14:textId="77777777" w:rsidR="00680300" w:rsidRDefault="007B6B5D">
      <w:pPr>
        <w:spacing w:line="500" w:lineRule="exact"/>
        <w:ind w:firstLineChars="200" w:firstLine="480"/>
        <w:rPr>
          <w:rFonts w:eastAsia="楷体_GB2312"/>
          <w:sz w:val="24"/>
        </w:rPr>
      </w:pPr>
      <w:r>
        <w:rPr>
          <w:rFonts w:eastAsia="楷体_GB2312"/>
          <w:sz w:val="24"/>
        </w:rPr>
        <w:t>8</w:t>
      </w:r>
      <w:r>
        <w:rPr>
          <w:rFonts w:eastAsia="楷体_GB2312" w:hint="eastAsia"/>
          <w:sz w:val="24"/>
        </w:rPr>
        <w:t>.</w:t>
      </w:r>
      <w:r>
        <w:rPr>
          <w:rFonts w:eastAsia="楷体_GB2312"/>
          <w:sz w:val="24"/>
        </w:rPr>
        <w:t>其他</w:t>
      </w:r>
    </w:p>
    <w:p w14:paraId="5CAD176E" w14:textId="77777777" w:rsidR="00680300" w:rsidRDefault="007B6B5D">
      <w:pPr>
        <w:spacing w:line="500" w:lineRule="exact"/>
        <w:ind w:left="540" w:firstLine="30"/>
        <w:rPr>
          <w:rFonts w:eastAsia="楷体_GB2312"/>
          <w:sz w:val="24"/>
        </w:rPr>
      </w:pPr>
      <w:r>
        <w:rPr>
          <w:rFonts w:eastAsia="楷体_GB2312"/>
          <w:sz w:val="24"/>
        </w:rPr>
        <w:t>本签字人确认磋商响应文件中关于资格的一切说明都是真实的、准确的。</w:t>
      </w:r>
    </w:p>
    <w:p w14:paraId="7768ADE0" w14:textId="77777777" w:rsidR="00680300" w:rsidRDefault="007B6B5D">
      <w:pPr>
        <w:spacing w:line="500" w:lineRule="exact"/>
        <w:ind w:left="540" w:firstLine="30"/>
        <w:rPr>
          <w:rFonts w:eastAsia="楷体_GB2312"/>
          <w:sz w:val="24"/>
        </w:rPr>
      </w:pPr>
      <w:r>
        <w:rPr>
          <w:rFonts w:eastAsia="楷体_GB2312"/>
          <w:sz w:val="24"/>
        </w:rPr>
        <w:t>单位名称：</w:t>
      </w:r>
      <w:r>
        <w:rPr>
          <w:rFonts w:eastAsia="楷体_GB2312"/>
          <w:sz w:val="24"/>
          <w:u w:val="single"/>
        </w:rPr>
        <w:t xml:space="preserve">                                  </w:t>
      </w:r>
    </w:p>
    <w:p w14:paraId="05E35F31" w14:textId="77777777" w:rsidR="00680300" w:rsidRDefault="007B6B5D">
      <w:pPr>
        <w:spacing w:line="500" w:lineRule="exact"/>
        <w:ind w:left="540" w:firstLine="30"/>
        <w:rPr>
          <w:rFonts w:eastAsia="楷体_GB2312"/>
          <w:sz w:val="24"/>
        </w:rPr>
      </w:pPr>
      <w:r>
        <w:rPr>
          <w:rFonts w:eastAsia="楷体_GB2312"/>
          <w:sz w:val="24"/>
        </w:rPr>
        <w:t>单位地址：</w:t>
      </w:r>
      <w:r>
        <w:rPr>
          <w:rFonts w:eastAsia="楷体_GB2312"/>
          <w:sz w:val="24"/>
          <w:u w:val="single"/>
        </w:rPr>
        <w:t xml:space="preserve">                                  </w:t>
      </w:r>
    </w:p>
    <w:p w14:paraId="7EC7952B" w14:textId="77777777" w:rsidR="00680300" w:rsidRDefault="007B6B5D">
      <w:pPr>
        <w:spacing w:line="500" w:lineRule="exact"/>
        <w:ind w:left="540" w:firstLine="30"/>
        <w:rPr>
          <w:rFonts w:eastAsia="楷体_GB2312"/>
          <w:sz w:val="24"/>
        </w:rPr>
      </w:pPr>
      <w:r>
        <w:rPr>
          <w:rFonts w:eastAsia="楷体_GB2312"/>
          <w:sz w:val="24"/>
        </w:rPr>
        <w:t>本资格声明函授权代表签字：</w:t>
      </w:r>
      <w:r>
        <w:rPr>
          <w:rFonts w:eastAsia="楷体_GB2312"/>
          <w:sz w:val="24"/>
          <w:u w:val="single"/>
        </w:rPr>
        <w:t xml:space="preserve">                  </w:t>
      </w:r>
    </w:p>
    <w:p w14:paraId="49B27F91" w14:textId="77777777" w:rsidR="00680300" w:rsidRDefault="007B6B5D">
      <w:pPr>
        <w:spacing w:line="500" w:lineRule="exact"/>
        <w:ind w:left="540" w:firstLine="30"/>
        <w:rPr>
          <w:rFonts w:eastAsia="楷体_GB2312"/>
          <w:sz w:val="24"/>
          <w:u w:val="single"/>
        </w:rPr>
      </w:pPr>
      <w:r>
        <w:rPr>
          <w:rFonts w:eastAsia="楷体_GB2312"/>
          <w:sz w:val="24"/>
        </w:rPr>
        <w:t>传真：</w:t>
      </w:r>
      <w:r>
        <w:rPr>
          <w:rFonts w:eastAsia="楷体_GB2312"/>
          <w:sz w:val="24"/>
          <w:u w:val="single"/>
        </w:rPr>
        <w:t xml:space="preserve">                </w:t>
      </w:r>
      <w:r>
        <w:rPr>
          <w:rFonts w:eastAsia="楷体_GB2312"/>
          <w:sz w:val="24"/>
        </w:rPr>
        <w:t>邮编：</w:t>
      </w:r>
      <w:r>
        <w:rPr>
          <w:rFonts w:eastAsia="楷体_GB2312"/>
          <w:sz w:val="24"/>
          <w:u w:val="single"/>
        </w:rPr>
        <w:t xml:space="preserve">                </w:t>
      </w:r>
    </w:p>
    <w:p w14:paraId="5FD4BBB6" w14:textId="77777777" w:rsidR="00680300" w:rsidRDefault="00680300">
      <w:pPr>
        <w:spacing w:line="500" w:lineRule="exact"/>
        <w:ind w:left="540" w:firstLine="30"/>
        <w:rPr>
          <w:rFonts w:eastAsia="楷体_GB2312"/>
          <w:sz w:val="24"/>
          <w:u w:val="single"/>
        </w:rPr>
      </w:pPr>
    </w:p>
    <w:p w14:paraId="7F320D61" w14:textId="77777777" w:rsidR="00680300" w:rsidRDefault="00680300">
      <w:pPr>
        <w:spacing w:line="500" w:lineRule="exact"/>
        <w:ind w:left="540" w:firstLine="30"/>
        <w:rPr>
          <w:rFonts w:eastAsia="楷体_GB2312"/>
          <w:sz w:val="24"/>
          <w:u w:val="single"/>
        </w:rPr>
      </w:pPr>
    </w:p>
    <w:p w14:paraId="3E384164" w14:textId="77777777" w:rsidR="00680300" w:rsidRDefault="00680300">
      <w:pPr>
        <w:pStyle w:val="a1"/>
      </w:pPr>
    </w:p>
    <w:p w14:paraId="0F317C9D" w14:textId="77777777" w:rsidR="00680300" w:rsidRDefault="00680300"/>
    <w:p w14:paraId="788639FF" w14:textId="77777777" w:rsidR="00680300" w:rsidRDefault="00680300">
      <w:pPr>
        <w:pStyle w:val="a1"/>
      </w:pPr>
    </w:p>
    <w:p w14:paraId="506BD6DC" w14:textId="77777777" w:rsidR="00680300" w:rsidRDefault="00680300"/>
    <w:p w14:paraId="541E8D10" w14:textId="77777777" w:rsidR="00680300" w:rsidRDefault="007B6B5D">
      <w:pPr>
        <w:spacing w:line="500" w:lineRule="exact"/>
        <w:rPr>
          <w:rFonts w:eastAsia="楷体_GB2312"/>
          <w:sz w:val="24"/>
        </w:rPr>
      </w:pPr>
      <w:r>
        <w:rPr>
          <w:rFonts w:eastAsia="楷体_GB2312"/>
          <w:sz w:val="24"/>
        </w:rPr>
        <w:lastRenderedPageBreak/>
        <w:t>附件十二：</w:t>
      </w:r>
    </w:p>
    <w:p w14:paraId="3316822B" w14:textId="77777777" w:rsidR="00680300" w:rsidRDefault="007B6B5D">
      <w:pPr>
        <w:spacing w:line="500" w:lineRule="exact"/>
        <w:jc w:val="center"/>
        <w:rPr>
          <w:rFonts w:eastAsia="楷体_GB2312"/>
          <w:b/>
          <w:sz w:val="32"/>
          <w:szCs w:val="32"/>
        </w:rPr>
      </w:pPr>
      <w:r>
        <w:rPr>
          <w:rFonts w:eastAsia="楷体_GB2312"/>
          <w:b/>
          <w:sz w:val="32"/>
          <w:szCs w:val="32"/>
        </w:rPr>
        <w:t>投标方无不良信用记录及违法记录的书面声明（格式自拟）</w:t>
      </w:r>
    </w:p>
    <w:p w14:paraId="018C7FEB" w14:textId="77777777" w:rsidR="00680300" w:rsidRDefault="00680300">
      <w:pPr>
        <w:autoSpaceDE w:val="0"/>
        <w:autoSpaceDN w:val="0"/>
        <w:adjustRightInd w:val="0"/>
        <w:spacing w:line="360" w:lineRule="auto"/>
        <w:ind w:leftChars="514" w:left="1079"/>
        <w:rPr>
          <w:rFonts w:eastAsia="楷体_GB2312"/>
          <w:color w:val="FF0000"/>
          <w:sz w:val="28"/>
          <w:szCs w:val="28"/>
        </w:rPr>
      </w:pPr>
    </w:p>
    <w:p w14:paraId="06141B1D" w14:textId="77777777" w:rsidR="00680300" w:rsidRDefault="007B6B5D">
      <w:pPr>
        <w:autoSpaceDE w:val="0"/>
        <w:autoSpaceDN w:val="0"/>
        <w:adjustRightInd w:val="0"/>
        <w:spacing w:line="360" w:lineRule="auto"/>
        <w:ind w:leftChars="514" w:left="1079"/>
        <w:rPr>
          <w:rFonts w:eastAsia="楷体_GB2312"/>
          <w:sz w:val="24"/>
        </w:rPr>
      </w:pPr>
      <w:r>
        <w:rPr>
          <w:rFonts w:eastAsia="楷体_GB2312"/>
          <w:sz w:val="24"/>
        </w:rPr>
        <w:t>1</w:t>
      </w:r>
      <w:r>
        <w:rPr>
          <w:rFonts w:eastAsia="楷体_GB2312" w:hint="eastAsia"/>
          <w:sz w:val="24"/>
        </w:rPr>
        <w:t>.</w:t>
      </w:r>
      <w:r>
        <w:rPr>
          <w:rFonts w:eastAsia="楷体_GB2312"/>
          <w:sz w:val="24"/>
        </w:rPr>
        <w:t>截止磋商响应文件签署之日前无不良信用记录的书面声明，并附上相应网站信用记录查询网页截图。</w:t>
      </w:r>
    </w:p>
    <w:p w14:paraId="4C60D89D" w14:textId="77777777" w:rsidR="00680300" w:rsidRDefault="00680300">
      <w:pPr>
        <w:autoSpaceDE w:val="0"/>
        <w:autoSpaceDN w:val="0"/>
        <w:adjustRightInd w:val="0"/>
        <w:spacing w:line="360" w:lineRule="auto"/>
        <w:ind w:leftChars="514" w:left="1079"/>
        <w:rPr>
          <w:rFonts w:eastAsia="楷体_GB2312"/>
          <w:sz w:val="24"/>
        </w:rPr>
      </w:pPr>
    </w:p>
    <w:p w14:paraId="3A62E366" w14:textId="77777777" w:rsidR="00680300" w:rsidRDefault="00680300">
      <w:pPr>
        <w:autoSpaceDE w:val="0"/>
        <w:autoSpaceDN w:val="0"/>
        <w:adjustRightInd w:val="0"/>
        <w:spacing w:line="360" w:lineRule="auto"/>
        <w:ind w:leftChars="514" w:left="1079"/>
        <w:rPr>
          <w:rFonts w:eastAsia="楷体_GB2312"/>
          <w:sz w:val="24"/>
        </w:rPr>
      </w:pPr>
    </w:p>
    <w:p w14:paraId="7EBA8AE8" w14:textId="77777777" w:rsidR="00680300" w:rsidRDefault="00680300">
      <w:pPr>
        <w:autoSpaceDE w:val="0"/>
        <w:autoSpaceDN w:val="0"/>
        <w:adjustRightInd w:val="0"/>
        <w:spacing w:line="360" w:lineRule="auto"/>
        <w:ind w:leftChars="514" w:left="1079"/>
        <w:rPr>
          <w:rFonts w:eastAsia="楷体_GB2312"/>
          <w:sz w:val="24"/>
        </w:rPr>
      </w:pPr>
    </w:p>
    <w:p w14:paraId="556FD1BA" w14:textId="77777777" w:rsidR="00680300" w:rsidRDefault="007B6B5D">
      <w:pPr>
        <w:autoSpaceDE w:val="0"/>
        <w:autoSpaceDN w:val="0"/>
        <w:adjustRightInd w:val="0"/>
        <w:spacing w:line="360" w:lineRule="auto"/>
        <w:ind w:leftChars="514" w:left="1079"/>
        <w:rPr>
          <w:rFonts w:eastAsia="楷体_GB2312"/>
          <w:sz w:val="24"/>
        </w:rPr>
      </w:pPr>
      <w:r>
        <w:rPr>
          <w:rFonts w:eastAsia="楷体_GB2312"/>
          <w:sz w:val="24"/>
        </w:rPr>
        <w:t>2</w:t>
      </w:r>
      <w:r>
        <w:rPr>
          <w:rFonts w:eastAsia="楷体_GB2312" w:hint="eastAsia"/>
          <w:sz w:val="24"/>
        </w:rPr>
        <w:t>.</w:t>
      </w:r>
      <w:r>
        <w:rPr>
          <w:rFonts w:eastAsia="楷体_GB2312"/>
          <w:sz w:val="24"/>
        </w:rPr>
        <w:t>参加政府采购活动前三年内在经营活动中没有重大违法记录的书面声明；</w:t>
      </w:r>
    </w:p>
    <w:p w14:paraId="3DCDB8B1" w14:textId="77777777" w:rsidR="00680300" w:rsidRDefault="00680300">
      <w:pPr>
        <w:autoSpaceDE w:val="0"/>
        <w:autoSpaceDN w:val="0"/>
        <w:adjustRightInd w:val="0"/>
        <w:spacing w:line="360" w:lineRule="auto"/>
        <w:ind w:leftChars="514" w:left="1079"/>
        <w:rPr>
          <w:rFonts w:eastAsia="楷体_GB2312"/>
          <w:sz w:val="24"/>
        </w:rPr>
      </w:pPr>
    </w:p>
    <w:p w14:paraId="18333C43" w14:textId="77777777" w:rsidR="00680300" w:rsidRDefault="00680300">
      <w:pPr>
        <w:autoSpaceDE w:val="0"/>
        <w:autoSpaceDN w:val="0"/>
        <w:adjustRightInd w:val="0"/>
        <w:spacing w:line="360" w:lineRule="auto"/>
        <w:ind w:leftChars="514" w:left="1079"/>
        <w:rPr>
          <w:rFonts w:eastAsia="楷体_GB2312"/>
          <w:sz w:val="24"/>
        </w:rPr>
      </w:pPr>
    </w:p>
    <w:p w14:paraId="009BA7A4" w14:textId="77777777" w:rsidR="00680300" w:rsidRDefault="00680300">
      <w:pPr>
        <w:autoSpaceDE w:val="0"/>
        <w:autoSpaceDN w:val="0"/>
        <w:adjustRightInd w:val="0"/>
        <w:spacing w:line="360" w:lineRule="auto"/>
        <w:ind w:leftChars="514" w:left="1079"/>
        <w:rPr>
          <w:rFonts w:eastAsia="楷体_GB2312"/>
          <w:sz w:val="24"/>
        </w:rPr>
      </w:pPr>
    </w:p>
    <w:p w14:paraId="6E7AF520" w14:textId="77777777" w:rsidR="00680300" w:rsidRDefault="00680300">
      <w:pPr>
        <w:autoSpaceDE w:val="0"/>
        <w:autoSpaceDN w:val="0"/>
        <w:adjustRightInd w:val="0"/>
        <w:spacing w:line="360" w:lineRule="auto"/>
        <w:ind w:leftChars="514" w:left="1079"/>
        <w:rPr>
          <w:rFonts w:eastAsia="楷体_GB2312"/>
          <w:sz w:val="24"/>
        </w:rPr>
      </w:pPr>
    </w:p>
    <w:p w14:paraId="7E1AAF74" w14:textId="77777777" w:rsidR="00680300" w:rsidRDefault="007B6B5D">
      <w:pPr>
        <w:autoSpaceDE w:val="0"/>
        <w:autoSpaceDN w:val="0"/>
        <w:adjustRightInd w:val="0"/>
        <w:spacing w:line="360" w:lineRule="auto"/>
        <w:ind w:leftChars="514" w:left="1079"/>
        <w:rPr>
          <w:rFonts w:eastAsia="楷体_GB2312"/>
          <w:sz w:val="24"/>
        </w:rPr>
      </w:pPr>
      <w:r>
        <w:rPr>
          <w:rFonts w:eastAsia="楷体_GB2312"/>
          <w:sz w:val="24"/>
        </w:rPr>
        <w:t>3</w:t>
      </w:r>
      <w:r>
        <w:rPr>
          <w:rFonts w:eastAsia="楷体_GB2312" w:hint="eastAsia"/>
          <w:sz w:val="24"/>
        </w:rPr>
        <w:t>.</w:t>
      </w:r>
      <w:r>
        <w:rPr>
          <w:rFonts w:eastAsia="楷体_GB2312"/>
          <w:sz w:val="24"/>
        </w:rPr>
        <w:t>法人代表及财务主管在本次采购活动前五年内没有刑事犯罪记录，没有行贿受贿或者偷税漏税等欺诈行为的书面声明；</w:t>
      </w:r>
    </w:p>
    <w:p w14:paraId="60C9F0FF" w14:textId="77777777" w:rsidR="00680300" w:rsidRDefault="00680300">
      <w:pPr>
        <w:autoSpaceDE w:val="0"/>
        <w:autoSpaceDN w:val="0"/>
        <w:adjustRightInd w:val="0"/>
        <w:spacing w:line="360" w:lineRule="auto"/>
        <w:ind w:leftChars="514" w:left="1079"/>
        <w:rPr>
          <w:rFonts w:eastAsia="楷体_GB2312"/>
          <w:color w:val="FF0000"/>
          <w:sz w:val="28"/>
          <w:szCs w:val="28"/>
        </w:rPr>
      </w:pPr>
    </w:p>
    <w:p w14:paraId="3E2F4A38" w14:textId="77777777" w:rsidR="00680300" w:rsidRDefault="00680300">
      <w:pPr>
        <w:autoSpaceDE w:val="0"/>
        <w:autoSpaceDN w:val="0"/>
        <w:adjustRightInd w:val="0"/>
        <w:spacing w:line="360" w:lineRule="auto"/>
        <w:ind w:leftChars="514" w:left="1079"/>
        <w:rPr>
          <w:rFonts w:eastAsia="楷体_GB2312"/>
          <w:color w:val="FF0000"/>
          <w:sz w:val="28"/>
          <w:szCs w:val="28"/>
        </w:rPr>
      </w:pPr>
    </w:p>
    <w:p w14:paraId="373F092E" w14:textId="77777777" w:rsidR="00680300" w:rsidRDefault="00680300">
      <w:pPr>
        <w:autoSpaceDE w:val="0"/>
        <w:autoSpaceDN w:val="0"/>
        <w:adjustRightInd w:val="0"/>
        <w:spacing w:line="360" w:lineRule="auto"/>
        <w:ind w:leftChars="514" w:left="1079"/>
        <w:rPr>
          <w:rFonts w:eastAsia="楷体_GB2312"/>
          <w:color w:val="FF0000"/>
          <w:sz w:val="28"/>
          <w:szCs w:val="28"/>
        </w:rPr>
      </w:pPr>
    </w:p>
    <w:p w14:paraId="08500474" w14:textId="77777777" w:rsidR="00680300" w:rsidRDefault="00680300">
      <w:pPr>
        <w:autoSpaceDE w:val="0"/>
        <w:autoSpaceDN w:val="0"/>
        <w:adjustRightInd w:val="0"/>
        <w:spacing w:line="360" w:lineRule="auto"/>
        <w:ind w:leftChars="514" w:left="1079"/>
        <w:rPr>
          <w:rFonts w:eastAsia="楷体_GB2312"/>
          <w:color w:val="FF0000"/>
          <w:sz w:val="28"/>
          <w:szCs w:val="28"/>
        </w:rPr>
        <w:sectPr w:rsidR="00680300">
          <w:pgSz w:w="11906" w:h="16838"/>
          <w:pgMar w:top="1418" w:right="1406" w:bottom="1304" w:left="1797" w:header="720" w:footer="720" w:gutter="0"/>
          <w:cols w:space="720"/>
        </w:sectPr>
      </w:pPr>
    </w:p>
    <w:p w14:paraId="00C78859" w14:textId="77777777" w:rsidR="00680300" w:rsidRDefault="007B6B5D">
      <w:pPr>
        <w:autoSpaceDE w:val="0"/>
        <w:autoSpaceDN w:val="0"/>
        <w:adjustRightInd w:val="0"/>
        <w:spacing w:line="360" w:lineRule="auto"/>
        <w:rPr>
          <w:rFonts w:eastAsia="楷体_GB2312"/>
          <w:b/>
          <w:color w:val="FF0000"/>
          <w:sz w:val="28"/>
          <w:szCs w:val="28"/>
        </w:rPr>
      </w:pPr>
      <w:r>
        <w:rPr>
          <w:rFonts w:eastAsia="楷体_GB2312"/>
          <w:sz w:val="24"/>
        </w:rPr>
        <w:lastRenderedPageBreak/>
        <w:t>附件十三：</w:t>
      </w:r>
      <w:r>
        <w:rPr>
          <w:rFonts w:eastAsia="楷体_GB2312"/>
          <w:sz w:val="24"/>
        </w:rPr>
        <w:t xml:space="preserve"> </w:t>
      </w:r>
      <w:r>
        <w:rPr>
          <w:rFonts w:eastAsia="楷体_GB2312"/>
          <w:color w:val="FF0000"/>
          <w:sz w:val="28"/>
          <w:szCs w:val="28"/>
        </w:rPr>
        <w:t xml:space="preserve">    </w:t>
      </w:r>
      <w:r>
        <w:rPr>
          <w:rFonts w:eastAsia="楷体_GB2312"/>
          <w:b/>
          <w:color w:val="FF0000"/>
          <w:sz w:val="28"/>
          <w:szCs w:val="28"/>
        </w:rPr>
        <w:t xml:space="preserve">         </w:t>
      </w:r>
    </w:p>
    <w:p w14:paraId="01C66646" w14:textId="77777777" w:rsidR="00680300" w:rsidRDefault="007B6B5D">
      <w:pPr>
        <w:spacing w:line="588" w:lineRule="exact"/>
        <w:jc w:val="center"/>
        <w:rPr>
          <w:rFonts w:eastAsia="楷体_GB2312"/>
          <w:b/>
          <w:spacing w:val="6"/>
          <w:sz w:val="32"/>
          <w:szCs w:val="32"/>
        </w:rPr>
      </w:pPr>
      <w:r>
        <w:rPr>
          <w:rFonts w:eastAsia="楷体_GB2312"/>
          <w:b/>
          <w:spacing w:val="6"/>
          <w:sz w:val="32"/>
          <w:szCs w:val="32"/>
        </w:rPr>
        <w:t>中小企业声明函（货物）</w:t>
      </w:r>
    </w:p>
    <w:p w14:paraId="334E37CA" w14:textId="77777777" w:rsidR="00680300" w:rsidRDefault="007B6B5D">
      <w:pPr>
        <w:pStyle w:val="a1"/>
        <w:spacing w:line="500" w:lineRule="exact"/>
        <w:ind w:firstLineChars="200" w:firstLine="472"/>
        <w:rPr>
          <w:rFonts w:eastAsia="楷体_GB2312"/>
          <w:sz w:val="24"/>
        </w:rPr>
      </w:pPr>
      <w:r>
        <w:rPr>
          <w:rFonts w:eastAsia="楷体_GB2312"/>
          <w:spacing w:val="-2"/>
          <w:sz w:val="24"/>
        </w:rPr>
        <w:t>本公司</w:t>
      </w:r>
      <w:r>
        <w:rPr>
          <w:rFonts w:eastAsia="楷体_GB2312"/>
          <w:sz w:val="24"/>
        </w:rPr>
        <w:t>（联合体</w:t>
      </w:r>
      <w:r>
        <w:rPr>
          <w:rFonts w:eastAsia="楷体_GB2312"/>
          <w:spacing w:val="-5"/>
          <w:sz w:val="24"/>
        </w:rPr>
        <w:t>）</w:t>
      </w:r>
      <w:r>
        <w:rPr>
          <w:rFonts w:eastAsia="楷体_GB2312"/>
          <w:spacing w:val="-2"/>
          <w:sz w:val="24"/>
        </w:rPr>
        <w:t>郑重声明，根据《政府采购促进中小</w:t>
      </w:r>
      <w:r>
        <w:rPr>
          <w:rFonts w:eastAsia="楷体_GB2312"/>
          <w:spacing w:val="-18"/>
          <w:sz w:val="24"/>
        </w:rPr>
        <w:t>企业发展</w:t>
      </w:r>
      <w:r>
        <w:rPr>
          <w:rFonts w:eastAsia="楷体_GB2312"/>
          <w:sz w:val="24"/>
        </w:rPr>
        <w:t>管理办法》（财库﹝</w:t>
      </w:r>
      <w:r>
        <w:rPr>
          <w:rFonts w:eastAsia="楷体_GB2312"/>
          <w:sz w:val="24"/>
        </w:rPr>
        <w:t>2020</w:t>
      </w:r>
      <w:r>
        <w:rPr>
          <w:rFonts w:eastAsia="楷体_GB2312"/>
          <w:sz w:val="24"/>
        </w:rPr>
        <w:t>﹞</w:t>
      </w:r>
      <w:r>
        <w:rPr>
          <w:rFonts w:eastAsia="楷体_GB2312"/>
          <w:sz w:val="24"/>
        </w:rPr>
        <w:t xml:space="preserve">46 </w:t>
      </w:r>
      <w:r>
        <w:rPr>
          <w:rFonts w:eastAsia="楷体_GB2312"/>
          <w:sz w:val="24"/>
        </w:rPr>
        <w:t>号）的规定，本公司（联合体）参加</w:t>
      </w:r>
      <w:r>
        <w:rPr>
          <w:rFonts w:eastAsia="楷体_GB2312"/>
          <w:i/>
          <w:iCs/>
          <w:sz w:val="24"/>
          <w:u w:val="single"/>
        </w:rPr>
        <w:t>（单位名称）</w:t>
      </w:r>
      <w:r>
        <w:rPr>
          <w:rFonts w:eastAsia="楷体_GB2312"/>
          <w:sz w:val="24"/>
        </w:rPr>
        <w:t>的</w:t>
      </w:r>
      <w:r>
        <w:rPr>
          <w:rFonts w:eastAsia="楷体_GB2312"/>
          <w:i/>
          <w:iCs/>
          <w:sz w:val="24"/>
          <w:u w:val="single"/>
        </w:rPr>
        <w:t>（项目名称）</w:t>
      </w:r>
      <w:r>
        <w:rPr>
          <w:rFonts w:eastAsia="楷体_GB2312"/>
          <w:sz w:val="24"/>
        </w:rPr>
        <w:t>采购活动，提供的货物全部由符合政策要求的中小企业制造。相关企业（含联合体中的中小企业、签订分包意向协议的中小企业）</w:t>
      </w:r>
      <w:r>
        <w:rPr>
          <w:rFonts w:eastAsia="楷体_GB2312"/>
          <w:sz w:val="24"/>
        </w:rPr>
        <w:t xml:space="preserve"> </w:t>
      </w:r>
      <w:r>
        <w:rPr>
          <w:rFonts w:eastAsia="楷体_GB2312"/>
          <w:sz w:val="24"/>
        </w:rPr>
        <w:t>的具体情况如下：</w:t>
      </w:r>
    </w:p>
    <w:p w14:paraId="5ABF13BD" w14:textId="77777777" w:rsidR="00680300" w:rsidRDefault="007B6B5D">
      <w:pPr>
        <w:pStyle w:val="afff5"/>
        <w:numPr>
          <w:ilvl w:val="0"/>
          <w:numId w:val="5"/>
        </w:numPr>
        <w:tabs>
          <w:tab w:val="left" w:pos="1183"/>
          <w:tab w:val="left" w:pos="1484"/>
          <w:tab w:val="left" w:pos="4662"/>
          <w:tab w:val="left" w:pos="6903"/>
        </w:tabs>
        <w:spacing w:line="500" w:lineRule="exact"/>
        <w:ind w:left="0" w:firstLine="480"/>
        <w:jc w:val="left"/>
        <w:rPr>
          <w:rFonts w:ascii="Times New Roman" w:eastAsia="楷体_GB2312" w:hAnsi="Times New Roman"/>
          <w:sz w:val="24"/>
          <w:szCs w:val="24"/>
          <w:lang w:val="zh-CN" w:bidi="zh-CN"/>
        </w:rPr>
      </w:pPr>
      <w:r>
        <w:rPr>
          <w:rFonts w:ascii="Times New Roman" w:eastAsia="楷体_GB2312" w:hAnsi="Times New Roman"/>
          <w:i/>
          <w:iCs/>
          <w:sz w:val="24"/>
          <w:szCs w:val="24"/>
          <w:u w:val="single"/>
          <w:lang w:val="zh-CN" w:bidi="zh-CN"/>
        </w:rPr>
        <w:t>（标的名称），</w:t>
      </w:r>
      <w:r>
        <w:rPr>
          <w:rFonts w:ascii="Times New Roman" w:eastAsia="楷体_GB2312" w:hAnsi="Times New Roman"/>
          <w:sz w:val="24"/>
          <w:szCs w:val="24"/>
          <w:lang w:val="zh-CN" w:bidi="zh-CN"/>
        </w:rPr>
        <w:t>属于</w:t>
      </w:r>
      <w:r>
        <w:rPr>
          <w:rFonts w:ascii="Times New Roman" w:eastAsia="楷体_GB2312" w:hAnsi="Times New Roman"/>
          <w:i/>
          <w:iCs/>
          <w:sz w:val="24"/>
          <w:szCs w:val="24"/>
          <w:u w:val="single"/>
          <w:lang w:val="zh-CN" w:bidi="zh-CN"/>
        </w:rPr>
        <w:t>（采购文件中明确的所属行业）</w:t>
      </w:r>
      <w:r>
        <w:rPr>
          <w:rFonts w:ascii="Times New Roman" w:eastAsia="楷体_GB2312" w:hAnsi="Times New Roman"/>
          <w:sz w:val="24"/>
          <w:szCs w:val="24"/>
          <w:lang w:val="zh-CN" w:bidi="zh-CN"/>
        </w:rPr>
        <w:t>行业；制造商为</w:t>
      </w:r>
      <w:r>
        <w:rPr>
          <w:rFonts w:ascii="Times New Roman" w:eastAsia="楷体_GB2312" w:hAnsi="Times New Roman"/>
          <w:i/>
          <w:iCs/>
          <w:sz w:val="24"/>
          <w:szCs w:val="24"/>
          <w:u w:val="single"/>
          <w:lang w:val="zh-CN" w:bidi="zh-CN"/>
        </w:rPr>
        <w:t>（企业名称）</w:t>
      </w:r>
      <w:r>
        <w:rPr>
          <w:rFonts w:ascii="Times New Roman" w:eastAsia="楷体_GB2312" w:hAnsi="Times New Roman"/>
          <w:sz w:val="24"/>
          <w:szCs w:val="24"/>
          <w:lang w:val="zh-CN" w:bidi="zh-CN"/>
        </w:rPr>
        <w:t>，从业人员</w:t>
      </w:r>
      <w:r>
        <w:rPr>
          <w:rFonts w:ascii="Times New Roman" w:eastAsia="楷体_GB2312" w:hAnsi="Times New Roman"/>
          <w:i/>
          <w:iCs/>
          <w:sz w:val="24"/>
          <w:szCs w:val="24"/>
          <w:u w:val="single"/>
          <w:lang w:val="zh-CN" w:bidi="zh-CN"/>
        </w:rPr>
        <w:t xml:space="preserve"> </w:t>
      </w:r>
      <w:r>
        <w:rPr>
          <w:rFonts w:ascii="Times New Roman" w:eastAsia="楷体_GB2312" w:hAnsi="Times New Roman"/>
          <w:i/>
          <w:iCs/>
          <w:sz w:val="24"/>
          <w:szCs w:val="24"/>
          <w:u w:val="single"/>
          <w:lang w:bidi="zh-CN"/>
        </w:rPr>
        <w:t xml:space="preserve">     </w:t>
      </w:r>
      <w:r>
        <w:rPr>
          <w:rFonts w:ascii="Times New Roman" w:eastAsia="楷体_GB2312" w:hAnsi="Times New Roman"/>
          <w:sz w:val="24"/>
          <w:szCs w:val="24"/>
          <w:lang w:val="zh-CN" w:bidi="zh-CN"/>
        </w:rPr>
        <w:t>人，营业收入为</w:t>
      </w:r>
      <w:r>
        <w:rPr>
          <w:rFonts w:ascii="Times New Roman" w:eastAsia="楷体_GB2312" w:hAnsi="Times New Roman"/>
          <w:i/>
          <w:iCs/>
          <w:sz w:val="24"/>
          <w:szCs w:val="24"/>
          <w:u w:val="single"/>
          <w:lang w:val="zh-CN" w:bidi="zh-CN"/>
        </w:rPr>
        <w:t xml:space="preserve"> </w:t>
      </w:r>
      <w:r>
        <w:rPr>
          <w:rFonts w:ascii="Times New Roman" w:eastAsia="楷体_GB2312" w:hAnsi="Times New Roman"/>
          <w:i/>
          <w:iCs/>
          <w:sz w:val="24"/>
          <w:szCs w:val="24"/>
          <w:u w:val="single"/>
          <w:lang w:bidi="zh-CN"/>
        </w:rPr>
        <w:t xml:space="preserve"> </w:t>
      </w:r>
      <w:r>
        <w:rPr>
          <w:rFonts w:ascii="Times New Roman" w:eastAsia="楷体_GB2312" w:hAnsi="Times New Roman"/>
          <w:i/>
          <w:iCs/>
          <w:sz w:val="24"/>
          <w:szCs w:val="24"/>
          <w:u w:val="single"/>
          <w:lang w:val="zh-CN" w:bidi="zh-CN"/>
        </w:rPr>
        <w:tab/>
      </w:r>
      <w:r>
        <w:rPr>
          <w:rFonts w:ascii="Times New Roman" w:eastAsia="楷体_GB2312" w:hAnsi="Times New Roman"/>
          <w:sz w:val="24"/>
          <w:szCs w:val="24"/>
          <w:lang w:val="zh-CN" w:bidi="zh-CN"/>
        </w:rPr>
        <w:t>万元，资产总额为</w:t>
      </w:r>
      <w:r>
        <w:rPr>
          <w:rFonts w:ascii="Times New Roman" w:eastAsia="楷体_GB2312" w:hAnsi="Times New Roman"/>
          <w:i/>
          <w:iCs/>
          <w:sz w:val="24"/>
          <w:szCs w:val="24"/>
          <w:u w:val="single"/>
          <w:lang w:val="zh-CN" w:bidi="zh-CN"/>
        </w:rPr>
        <w:t xml:space="preserve"> </w:t>
      </w:r>
      <w:r>
        <w:rPr>
          <w:rFonts w:ascii="Times New Roman" w:eastAsia="楷体_GB2312" w:hAnsi="Times New Roman"/>
          <w:i/>
          <w:iCs/>
          <w:sz w:val="24"/>
          <w:szCs w:val="24"/>
          <w:u w:val="single"/>
          <w:lang w:val="zh-CN" w:bidi="zh-CN"/>
        </w:rPr>
        <w:tab/>
      </w:r>
      <w:r>
        <w:rPr>
          <w:rFonts w:ascii="Times New Roman" w:eastAsia="楷体_GB2312" w:hAnsi="Times New Roman"/>
          <w:sz w:val="24"/>
          <w:szCs w:val="24"/>
          <w:lang w:val="zh-CN" w:bidi="zh-CN"/>
        </w:rPr>
        <w:t>万元</w:t>
      </w:r>
      <w:hyperlink w:anchor="_bookmark0" w:history="1">
        <w:r>
          <w:rPr>
            <w:rFonts w:ascii="Times New Roman" w:eastAsia="楷体_GB2312" w:hAnsi="Times New Roman"/>
            <w:sz w:val="24"/>
            <w:szCs w:val="24"/>
            <w:vertAlign w:val="superscript"/>
            <w:lang w:val="zh-CN" w:bidi="zh-CN"/>
          </w:rPr>
          <w:t>1</w:t>
        </w:r>
      </w:hyperlink>
      <w:r>
        <w:rPr>
          <w:rFonts w:ascii="Times New Roman" w:eastAsia="楷体_GB2312" w:hAnsi="Times New Roman"/>
          <w:sz w:val="24"/>
          <w:szCs w:val="24"/>
          <w:lang w:val="zh-CN" w:bidi="zh-CN"/>
        </w:rPr>
        <w:t>，属于</w:t>
      </w:r>
      <w:r>
        <w:rPr>
          <w:rFonts w:ascii="Times New Roman" w:eastAsia="楷体_GB2312" w:hAnsi="Times New Roman"/>
          <w:i/>
          <w:iCs/>
          <w:sz w:val="24"/>
          <w:szCs w:val="24"/>
          <w:u w:val="single"/>
          <w:lang w:val="zh-CN" w:bidi="zh-CN"/>
        </w:rPr>
        <w:t>（中型企业、小型企业、微型企业）</w:t>
      </w:r>
      <w:r>
        <w:rPr>
          <w:rFonts w:ascii="Times New Roman" w:eastAsia="楷体_GB2312" w:hAnsi="Times New Roman"/>
          <w:sz w:val="24"/>
          <w:szCs w:val="24"/>
          <w:lang w:val="zh-CN" w:bidi="zh-CN"/>
        </w:rPr>
        <w:t>；</w:t>
      </w:r>
    </w:p>
    <w:p w14:paraId="6F65128F" w14:textId="77777777" w:rsidR="00680300" w:rsidRDefault="007B6B5D">
      <w:pPr>
        <w:pStyle w:val="afff5"/>
        <w:numPr>
          <w:ilvl w:val="0"/>
          <w:numId w:val="5"/>
        </w:numPr>
        <w:tabs>
          <w:tab w:val="left" w:pos="1165"/>
          <w:tab w:val="left" w:pos="1183"/>
          <w:tab w:val="left" w:pos="4362"/>
          <w:tab w:val="left" w:pos="6577"/>
        </w:tabs>
        <w:spacing w:line="500" w:lineRule="exact"/>
        <w:ind w:left="0" w:firstLine="480"/>
        <w:jc w:val="left"/>
        <w:rPr>
          <w:rFonts w:ascii="Times New Roman" w:eastAsia="楷体_GB2312" w:hAnsi="Times New Roman"/>
          <w:sz w:val="24"/>
          <w:szCs w:val="24"/>
          <w:lang w:val="zh-CN" w:bidi="zh-CN"/>
        </w:rPr>
      </w:pPr>
      <w:r>
        <w:rPr>
          <w:rFonts w:ascii="Times New Roman" w:eastAsia="楷体_GB2312" w:hAnsi="Times New Roman"/>
          <w:i/>
          <w:iCs/>
          <w:sz w:val="24"/>
          <w:szCs w:val="24"/>
          <w:u w:val="single"/>
          <w:lang w:val="zh-CN" w:bidi="zh-CN"/>
        </w:rPr>
        <w:t>（标的名称）</w:t>
      </w:r>
      <w:r>
        <w:rPr>
          <w:rFonts w:ascii="Times New Roman" w:eastAsia="楷体_GB2312" w:hAnsi="Times New Roman"/>
          <w:sz w:val="24"/>
          <w:szCs w:val="24"/>
          <w:lang w:val="zh-CN" w:bidi="zh-CN"/>
        </w:rPr>
        <w:t xml:space="preserve"> </w:t>
      </w:r>
      <w:r>
        <w:rPr>
          <w:rFonts w:ascii="Times New Roman" w:eastAsia="楷体_GB2312" w:hAnsi="Times New Roman"/>
          <w:sz w:val="24"/>
          <w:szCs w:val="24"/>
          <w:lang w:val="zh-CN" w:bidi="zh-CN"/>
        </w:rPr>
        <w:t>，属于</w:t>
      </w:r>
      <w:r>
        <w:rPr>
          <w:rFonts w:ascii="Times New Roman" w:eastAsia="楷体_GB2312" w:hAnsi="Times New Roman"/>
          <w:i/>
          <w:iCs/>
          <w:sz w:val="24"/>
          <w:szCs w:val="24"/>
          <w:u w:val="single"/>
          <w:lang w:val="zh-CN" w:bidi="zh-CN"/>
        </w:rPr>
        <w:t>（采购文件中明确的所属行业）</w:t>
      </w:r>
      <w:r>
        <w:rPr>
          <w:rFonts w:ascii="Times New Roman" w:eastAsia="楷体_GB2312" w:hAnsi="Times New Roman"/>
          <w:i/>
          <w:iCs/>
          <w:sz w:val="24"/>
          <w:szCs w:val="24"/>
          <w:u w:val="single"/>
          <w:lang w:val="zh-CN" w:bidi="zh-CN"/>
        </w:rPr>
        <w:t xml:space="preserve"> </w:t>
      </w:r>
      <w:r>
        <w:rPr>
          <w:rFonts w:ascii="Times New Roman" w:eastAsia="楷体_GB2312" w:hAnsi="Times New Roman"/>
          <w:sz w:val="24"/>
          <w:szCs w:val="24"/>
          <w:lang w:val="zh-CN" w:bidi="zh-CN"/>
        </w:rPr>
        <w:t>行业；制造商为</w:t>
      </w:r>
      <w:r>
        <w:rPr>
          <w:rFonts w:ascii="Times New Roman" w:eastAsia="楷体_GB2312" w:hAnsi="Times New Roman"/>
          <w:i/>
          <w:iCs/>
          <w:sz w:val="24"/>
          <w:szCs w:val="24"/>
          <w:u w:val="single"/>
          <w:lang w:val="zh-CN" w:bidi="zh-CN"/>
        </w:rPr>
        <w:t>（企业名称）</w:t>
      </w:r>
      <w:r>
        <w:rPr>
          <w:rFonts w:ascii="Times New Roman" w:eastAsia="楷体_GB2312" w:hAnsi="Times New Roman"/>
          <w:sz w:val="24"/>
          <w:szCs w:val="24"/>
          <w:lang w:val="zh-CN" w:bidi="zh-CN"/>
        </w:rPr>
        <w:t>，从业人员</w:t>
      </w:r>
      <w:r>
        <w:rPr>
          <w:rFonts w:ascii="Times New Roman" w:eastAsia="楷体_GB2312" w:hAnsi="Times New Roman"/>
          <w:i/>
          <w:iCs/>
          <w:sz w:val="24"/>
          <w:szCs w:val="24"/>
          <w:u w:val="single"/>
          <w:lang w:val="zh-CN" w:bidi="zh-CN"/>
        </w:rPr>
        <w:t xml:space="preserve"> </w:t>
      </w:r>
      <w:r>
        <w:rPr>
          <w:rFonts w:ascii="Times New Roman" w:eastAsia="楷体_GB2312" w:hAnsi="Times New Roman"/>
          <w:i/>
          <w:iCs/>
          <w:sz w:val="24"/>
          <w:szCs w:val="24"/>
          <w:u w:val="single"/>
          <w:lang w:val="zh-CN" w:bidi="zh-CN"/>
        </w:rPr>
        <w:tab/>
      </w:r>
      <w:r>
        <w:rPr>
          <w:rFonts w:ascii="Times New Roman" w:eastAsia="楷体_GB2312" w:hAnsi="Times New Roman"/>
          <w:sz w:val="24"/>
          <w:szCs w:val="24"/>
          <w:lang w:val="zh-CN" w:bidi="zh-CN"/>
        </w:rPr>
        <w:t>人，营业收入为</w:t>
      </w:r>
      <w:r>
        <w:rPr>
          <w:rFonts w:ascii="Times New Roman" w:eastAsia="楷体_GB2312" w:hAnsi="Times New Roman"/>
          <w:i/>
          <w:iCs/>
          <w:sz w:val="24"/>
          <w:szCs w:val="24"/>
          <w:u w:val="single"/>
          <w:lang w:val="zh-CN" w:bidi="zh-CN"/>
        </w:rPr>
        <w:t xml:space="preserve"> </w:t>
      </w:r>
      <w:r>
        <w:rPr>
          <w:rFonts w:ascii="Times New Roman" w:eastAsia="楷体_GB2312" w:hAnsi="Times New Roman"/>
          <w:i/>
          <w:iCs/>
          <w:sz w:val="24"/>
          <w:szCs w:val="24"/>
          <w:u w:val="single"/>
          <w:lang w:val="zh-CN" w:bidi="zh-CN"/>
        </w:rPr>
        <w:tab/>
      </w:r>
      <w:r>
        <w:rPr>
          <w:rFonts w:ascii="Times New Roman" w:eastAsia="楷体_GB2312" w:hAnsi="Times New Roman"/>
          <w:sz w:val="24"/>
          <w:szCs w:val="24"/>
          <w:lang w:val="zh-CN" w:bidi="zh-CN"/>
        </w:rPr>
        <w:t>万元，资产总额为</w:t>
      </w:r>
      <w:r>
        <w:rPr>
          <w:rFonts w:ascii="Times New Roman" w:eastAsia="楷体_GB2312" w:hAnsi="Times New Roman"/>
          <w:sz w:val="24"/>
          <w:szCs w:val="24"/>
          <w:u w:val="single"/>
          <w:lang w:val="zh-CN" w:bidi="zh-CN"/>
        </w:rPr>
        <w:t xml:space="preserve"> </w:t>
      </w:r>
      <w:r>
        <w:rPr>
          <w:rFonts w:ascii="Times New Roman" w:eastAsia="楷体_GB2312" w:hAnsi="Times New Roman"/>
          <w:sz w:val="24"/>
          <w:szCs w:val="24"/>
          <w:u w:val="single"/>
          <w:lang w:val="zh-CN" w:bidi="zh-CN"/>
        </w:rPr>
        <w:tab/>
      </w:r>
      <w:r>
        <w:rPr>
          <w:rFonts w:ascii="Times New Roman" w:eastAsia="楷体_GB2312" w:hAnsi="Times New Roman"/>
          <w:sz w:val="24"/>
          <w:szCs w:val="24"/>
          <w:lang w:val="zh-CN" w:bidi="zh-CN"/>
        </w:rPr>
        <w:t>万元，属于</w:t>
      </w:r>
      <w:r>
        <w:rPr>
          <w:rFonts w:ascii="Times New Roman" w:eastAsia="楷体_GB2312" w:hAnsi="Times New Roman"/>
          <w:i/>
          <w:iCs/>
          <w:sz w:val="24"/>
          <w:szCs w:val="24"/>
          <w:u w:val="single"/>
          <w:lang w:val="zh-CN" w:bidi="zh-CN"/>
        </w:rPr>
        <w:t>（中型企业、小型企业、微型企业）</w:t>
      </w:r>
      <w:r>
        <w:rPr>
          <w:rFonts w:ascii="Times New Roman" w:eastAsia="楷体_GB2312" w:hAnsi="Times New Roman"/>
          <w:sz w:val="24"/>
          <w:szCs w:val="24"/>
          <w:lang w:val="zh-CN" w:bidi="zh-CN"/>
        </w:rPr>
        <w:t>；</w:t>
      </w:r>
    </w:p>
    <w:p w14:paraId="1385F8D4" w14:textId="77777777" w:rsidR="00680300" w:rsidRDefault="007B6B5D">
      <w:pPr>
        <w:pStyle w:val="a1"/>
        <w:spacing w:line="500" w:lineRule="exact"/>
        <w:ind w:firstLineChars="200" w:firstLine="480"/>
        <w:rPr>
          <w:rFonts w:eastAsia="楷体_GB2312"/>
          <w:sz w:val="24"/>
          <w:lang w:val="zh-CN" w:bidi="zh-CN"/>
        </w:rPr>
      </w:pPr>
      <w:r>
        <w:rPr>
          <w:rFonts w:eastAsia="楷体_GB2312"/>
          <w:sz w:val="24"/>
          <w:lang w:val="zh-CN" w:bidi="zh-CN"/>
        </w:rPr>
        <w:t>……</w:t>
      </w:r>
    </w:p>
    <w:p w14:paraId="15A7A0AE" w14:textId="77777777" w:rsidR="00680300" w:rsidRDefault="007B6B5D">
      <w:pPr>
        <w:pStyle w:val="a1"/>
        <w:spacing w:line="500" w:lineRule="exact"/>
        <w:ind w:firstLineChars="200" w:firstLine="468"/>
        <w:rPr>
          <w:rFonts w:eastAsia="楷体_GB2312"/>
          <w:sz w:val="24"/>
        </w:rPr>
      </w:pPr>
      <w:r>
        <w:rPr>
          <w:rFonts w:eastAsia="楷体_GB2312"/>
          <w:spacing w:val="-3"/>
          <w:sz w:val="24"/>
        </w:rPr>
        <w:t>以上企业，不属于大企业的分支机构，不存在控股股东</w:t>
      </w:r>
      <w:r>
        <w:rPr>
          <w:rFonts w:eastAsia="楷体_GB2312"/>
          <w:spacing w:val="-5"/>
          <w:sz w:val="24"/>
        </w:rPr>
        <w:t>为大企业的情形，也不存在与大企业的负责人为同一人的情形。</w:t>
      </w:r>
    </w:p>
    <w:p w14:paraId="5ACBE782" w14:textId="77777777" w:rsidR="00680300" w:rsidRDefault="007B6B5D">
      <w:pPr>
        <w:pStyle w:val="a1"/>
        <w:spacing w:line="500" w:lineRule="exact"/>
        <w:ind w:firstLineChars="200" w:firstLine="480"/>
        <w:rPr>
          <w:rFonts w:eastAsia="楷体_GB2312"/>
          <w:sz w:val="24"/>
        </w:rPr>
      </w:pPr>
      <w:r>
        <w:rPr>
          <w:rFonts w:eastAsia="楷体_GB2312"/>
          <w:sz w:val="24"/>
        </w:rPr>
        <w:t>本企业对上述声明内容的真实性负责。如有虚假，将依法承担相应责任。</w:t>
      </w:r>
    </w:p>
    <w:p w14:paraId="5B7D5E2F" w14:textId="77777777" w:rsidR="00680300" w:rsidRDefault="007B6B5D">
      <w:pPr>
        <w:spacing w:line="360" w:lineRule="auto"/>
        <w:jc w:val="right"/>
        <w:rPr>
          <w:rFonts w:eastAsia="楷体_GB2312"/>
          <w:spacing w:val="24"/>
          <w:sz w:val="24"/>
        </w:rPr>
      </w:pPr>
      <w:r>
        <w:rPr>
          <w:rFonts w:eastAsia="楷体_GB2312"/>
          <w:spacing w:val="24"/>
          <w:sz w:val="24"/>
        </w:rPr>
        <w:t>企业名称（盖章）：</w:t>
      </w:r>
    </w:p>
    <w:p w14:paraId="739329DB" w14:textId="77777777" w:rsidR="00680300" w:rsidRDefault="007B6B5D">
      <w:pPr>
        <w:spacing w:line="360" w:lineRule="auto"/>
        <w:jc w:val="right"/>
        <w:rPr>
          <w:rFonts w:eastAsia="楷体_GB2312"/>
          <w:spacing w:val="24"/>
          <w:sz w:val="24"/>
        </w:rPr>
      </w:pPr>
      <w:r>
        <w:rPr>
          <w:rFonts w:eastAsia="楷体_GB2312"/>
          <w:spacing w:val="24"/>
          <w:sz w:val="24"/>
        </w:rPr>
        <w:t>日期：</w:t>
      </w:r>
    </w:p>
    <w:p w14:paraId="6FB9AF44" w14:textId="77777777" w:rsidR="00680300" w:rsidRDefault="00680300">
      <w:pPr>
        <w:spacing w:line="360" w:lineRule="auto"/>
        <w:rPr>
          <w:rFonts w:eastAsia="楷体_GB2312"/>
          <w:spacing w:val="24"/>
          <w:sz w:val="24"/>
        </w:rPr>
      </w:pPr>
    </w:p>
    <w:p w14:paraId="4185B585" w14:textId="77777777" w:rsidR="00680300" w:rsidRDefault="00680300">
      <w:pPr>
        <w:spacing w:line="360" w:lineRule="auto"/>
        <w:rPr>
          <w:rFonts w:eastAsia="Times New Roman"/>
          <w:position w:val="6"/>
          <w:sz w:val="11"/>
        </w:rPr>
      </w:pPr>
    </w:p>
    <w:p w14:paraId="419185DC" w14:textId="77777777" w:rsidR="00680300" w:rsidRDefault="00680300">
      <w:pPr>
        <w:spacing w:line="360" w:lineRule="auto"/>
        <w:rPr>
          <w:rFonts w:eastAsia="Times New Roman"/>
          <w:position w:val="6"/>
          <w:sz w:val="11"/>
        </w:rPr>
      </w:pPr>
    </w:p>
    <w:p w14:paraId="06C91AE6" w14:textId="77777777" w:rsidR="00680300" w:rsidRDefault="00680300">
      <w:pPr>
        <w:spacing w:line="360" w:lineRule="auto"/>
        <w:rPr>
          <w:rFonts w:eastAsia="Times New Roman"/>
          <w:position w:val="6"/>
          <w:sz w:val="11"/>
        </w:rPr>
      </w:pPr>
    </w:p>
    <w:p w14:paraId="6C199217" w14:textId="77777777" w:rsidR="00680300" w:rsidRDefault="007B6B5D">
      <w:pPr>
        <w:spacing w:line="360" w:lineRule="auto"/>
        <w:rPr>
          <w:spacing w:val="24"/>
          <w:sz w:val="24"/>
        </w:rPr>
      </w:pPr>
      <w:r>
        <w:rPr>
          <w:rFonts w:eastAsia="Times New Roman"/>
          <w:position w:val="6"/>
          <w:sz w:val="11"/>
        </w:rPr>
        <w:t>1</w:t>
      </w:r>
      <w:r>
        <w:rPr>
          <w:rFonts w:ascii="宋体" w:hint="eastAsia"/>
          <w:sz w:val="18"/>
        </w:rPr>
        <w:t>从业人员、营业收入、资产总额填报上一年度数据，无上一年度数据的新成立企业可不填报。</w:t>
      </w:r>
    </w:p>
    <w:p w14:paraId="2C066076" w14:textId="77777777" w:rsidR="00680300" w:rsidRDefault="00680300">
      <w:pPr>
        <w:spacing w:line="360" w:lineRule="auto"/>
        <w:rPr>
          <w:rFonts w:eastAsia="楷体_GB2312"/>
          <w:spacing w:val="24"/>
          <w:sz w:val="24"/>
        </w:rPr>
      </w:pPr>
    </w:p>
    <w:p w14:paraId="0BAF5C1F" w14:textId="77777777" w:rsidR="00680300" w:rsidRDefault="007B6B5D">
      <w:pPr>
        <w:spacing w:line="360" w:lineRule="auto"/>
        <w:rPr>
          <w:rFonts w:eastAsia="楷体_GB2312"/>
          <w:sz w:val="24"/>
        </w:rPr>
      </w:pPr>
      <w:r>
        <w:rPr>
          <w:rFonts w:eastAsia="楷体_GB2312"/>
          <w:sz w:val="24"/>
        </w:rPr>
        <w:br w:type="page"/>
      </w:r>
      <w:r>
        <w:rPr>
          <w:rFonts w:eastAsia="楷体_GB2312"/>
          <w:sz w:val="24"/>
        </w:rPr>
        <w:lastRenderedPageBreak/>
        <w:t>附件十四</w:t>
      </w:r>
    </w:p>
    <w:p w14:paraId="616DCF27" w14:textId="77777777" w:rsidR="00680300" w:rsidRDefault="007B6B5D">
      <w:pPr>
        <w:spacing w:line="588" w:lineRule="exact"/>
        <w:jc w:val="center"/>
        <w:rPr>
          <w:rFonts w:eastAsia="楷体_GB2312"/>
          <w:b/>
          <w:spacing w:val="6"/>
          <w:sz w:val="32"/>
          <w:szCs w:val="32"/>
        </w:rPr>
      </w:pPr>
      <w:bookmarkStart w:id="59" w:name="OLE_LINK14"/>
      <w:bookmarkStart w:id="60" w:name="OLE_LINK13"/>
      <w:r>
        <w:rPr>
          <w:rFonts w:eastAsia="楷体_GB2312"/>
          <w:b/>
          <w:spacing w:val="6"/>
          <w:sz w:val="32"/>
          <w:szCs w:val="32"/>
        </w:rPr>
        <w:t>残疾人福利性单位声明函</w:t>
      </w:r>
    </w:p>
    <w:bookmarkEnd w:id="59"/>
    <w:bookmarkEnd w:id="60"/>
    <w:p w14:paraId="4CB0E65B" w14:textId="77777777" w:rsidR="00680300" w:rsidRDefault="00680300">
      <w:pPr>
        <w:spacing w:line="588" w:lineRule="exact"/>
        <w:rPr>
          <w:rFonts w:eastAsia="楷体_GB2312"/>
          <w:b/>
          <w:spacing w:val="6"/>
          <w:sz w:val="24"/>
        </w:rPr>
      </w:pPr>
    </w:p>
    <w:p w14:paraId="39820D12" w14:textId="77777777" w:rsidR="00680300" w:rsidRDefault="007B6B5D">
      <w:pPr>
        <w:spacing w:line="588" w:lineRule="exact"/>
        <w:ind w:firstLineChars="200" w:firstLine="504"/>
        <w:rPr>
          <w:rFonts w:eastAsia="楷体_GB2312"/>
          <w:spacing w:val="6"/>
          <w:sz w:val="24"/>
        </w:rPr>
      </w:pPr>
      <w:r>
        <w:rPr>
          <w:rFonts w:eastAsia="楷体_GB2312"/>
          <w:spacing w:val="6"/>
          <w:sz w:val="24"/>
        </w:rPr>
        <w:t>本单位郑重声明，根据《财政部</w:t>
      </w:r>
      <w:r>
        <w:rPr>
          <w:rFonts w:eastAsia="楷体_GB2312"/>
          <w:spacing w:val="6"/>
          <w:sz w:val="24"/>
        </w:rPr>
        <w:t xml:space="preserve"> </w:t>
      </w:r>
      <w:r>
        <w:rPr>
          <w:rFonts w:eastAsia="楷体_GB2312"/>
          <w:spacing w:val="6"/>
          <w:sz w:val="24"/>
        </w:rPr>
        <w:t>民政部</w:t>
      </w:r>
      <w:r>
        <w:rPr>
          <w:rFonts w:eastAsia="楷体_GB2312"/>
          <w:spacing w:val="6"/>
          <w:sz w:val="24"/>
        </w:rPr>
        <w:t xml:space="preserve"> </w:t>
      </w:r>
      <w:r>
        <w:rPr>
          <w:rFonts w:eastAsia="楷体_GB2312"/>
          <w:spacing w:val="6"/>
          <w:sz w:val="24"/>
        </w:rPr>
        <w:t>中国残疾人联合会关于促进残疾人就业政府采购政策的通知》（财库</w:t>
      </w:r>
      <w:r>
        <w:rPr>
          <w:rFonts w:eastAsia="楷体_GB2312"/>
          <w:sz w:val="24"/>
        </w:rPr>
        <w:t>〔</w:t>
      </w:r>
      <w:r>
        <w:rPr>
          <w:rFonts w:eastAsia="楷体_GB2312"/>
          <w:sz w:val="24"/>
        </w:rPr>
        <w:t>2017</w:t>
      </w:r>
      <w:r>
        <w:rPr>
          <w:rFonts w:eastAsia="楷体_GB2312"/>
          <w:sz w:val="24"/>
        </w:rPr>
        <w:t>〕</w:t>
      </w:r>
      <w:r>
        <w:rPr>
          <w:rFonts w:eastAsia="楷体_GB2312"/>
          <w:sz w:val="24"/>
        </w:rPr>
        <w:t xml:space="preserve"> 141</w:t>
      </w:r>
      <w:r>
        <w:rPr>
          <w:rFonts w:eastAsia="楷体_GB2312"/>
          <w:spacing w:val="6"/>
          <w:sz w:val="24"/>
        </w:rPr>
        <w:t>号）的规定，本单位为符合条件的残疾人福利性单位，且本单位参加</w:t>
      </w:r>
      <w:r>
        <w:rPr>
          <w:rFonts w:eastAsia="楷体_GB2312"/>
          <w:spacing w:val="6"/>
          <w:sz w:val="24"/>
        </w:rPr>
        <w:t>______</w:t>
      </w:r>
      <w:r>
        <w:rPr>
          <w:rFonts w:eastAsia="楷体_GB2312"/>
          <w:spacing w:val="6"/>
          <w:sz w:val="24"/>
        </w:rPr>
        <w:t>单位的</w:t>
      </w:r>
      <w:r>
        <w:rPr>
          <w:rFonts w:eastAsia="楷体_GB2312"/>
          <w:spacing w:val="6"/>
          <w:sz w:val="24"/>
        </w:rPr>
        <w:t>______</w:t>
      </w:r>
      <w:r>
        <w:rPr>
          <w:rFonts w:eastAsia="楷体_GB2312"/>
          <w:spacing w:val="6"/>
          <w:sz w:val="24"/>
        </w:rPr>
        <w:t>项目采购活动提供本单位制造的货物（由本单位承担工程</w:t>
      </w:r>
      <w:r>
        <w:rPr>
          <w:rFonts w:eastAsia="楷体_GB2312"/>
          <w:spacing w:val="6"/>
          <w:sz w:val="24"/>
        </w:rPr>
        <w:t>/</w:t>
      </w:r>
      <w:r>
        <w:rPr>
          <w:rFonts w:eastAsia="楷体_GB2312"/>
          <w:spacing w:val="6"/>
          <w:sz w:val="24"/>
        </w:rPr>
        <w:t>提供服务），或者提供其他残疾人福利性单位制造的货物（不包括使用非残疾人福利性单位注册商标的货物）。</w:t>
      </w:r>
    </w:p>
    <w:p w14:paraId="4D3C477A" w14:textId="77777777" w:rsidR="00680300" w:rsidRDefault="007B6B5D">
      <w:pPr>
        <w:spacing w:line="588" w:lineRule="exact"/>
        <w:ind w:firstLineChars="200" w:firstLine="504"/>
        <w:rPr>
          <w:rFonts w:eastAsia="楷体_GB2312"/>
          <w:spacing w:val="6"/>
          <w:sz w:val="24"/>
        </w:rPr>
      </w:pPr>
      <w:r>
        <w:rPr>
          <w:rFonts w:eastAsia="楷体_GB2312"/>
          <w:spacing w:val="6"/>
          <w:sz w:val="24"/>
        </w:rPr>
        <w:t>本单位对上述声明的真实性负责。如有虚假，将依法承担相应责任。</w:t>
      </w:r>
    </w:p>
    <w:p w14:paraId="1C8EE84B" w14:textId="77777777" w:rsidR="00680300" w:rsidRDefault="00680300">
      <w:pPr>
        <w:spacing w:line="588" w:lineRule="exact"/>
        <w:ind w:firstLineChars="200" w:firstLine="504"/>
        <w:rPr>
          <w:rFonts w:eastAsia="楷体_GB2312"/>
          <w:spacing w:val="6"/>
          <w:sz w:val="24"/>
        </w:rPr>
      </w:pPr>
    </w:p>
    <w:p w14:paraId="317237F9" w14:textId="77777777" w:rsidR="00680300" w:rsidRDefault="00680300">
      <w:pPr>
        <w:spacing w:line="588" w:lineRule="exact"/>
        <w:ind w:firstLineChars="200" w:firstLine="504"/>
        <w:rPr>
          <w:rFonts w:eastAsia="楷体_GB2312"/>
          <w:spacing w:val="6"/>
          <w:sz w:val="24"/>
        </w:rPr>
      </w:pPr>
    </w:p>
    <w:p w14:paraId="05DA242D" w14:textId="77777777" w:rsidR="00680300" w:rsidRDefault="007B6B5D">
      <w:pPr>
        <w:tabs>
          <w:tab w:val="left" w:pos="4860"/>
        </w:tabs>
        <w:spacing w:line="588" w:lineRule="exact"/>
        <w:ind w:right="1560" w:firstLineChars="200" w:firstLine="504"/>
        <w:jc w:val="center"/>
        <w:rPr>
          <w:rFonts w:eastAsia="楷体_GB2312"/>
          <w:spacing w:val="6"/>
          <w:sz w:val="24"/>
        </w:rPr>
      </w:pPr>
      <w:r>
        <w:rPr>
          <w:rFonts w:eastAsia="楷体_GB2312"/>
          <w:spacing w:val="6"/>
          <w:sz w:val="24"/>
        </w:rPr>
        <w:t xml:space="preserve">               </w:t>
      </w:r>
      <w:r>
        <w:rPr>
          <w:rFonts w:eastAsia="楷体_GB2312"/>
          <w:spacing w:val="6"/>
          <w:sz w:val="24"/>
        </w:rPr>
        <w:t>单位名称（盖章）：</w:t>
      </w:r>
    </w:p>
    <w:p w14:paraId="1CAA8839" w14:textId="77777777" w:rsidR="00680300" w:rsidRDefault="007B6B5D">
      <w:pPr>
        <w:tabs>
          <w:tab w:val="left" w:pos="4860"/>
        </w:tabs>
        <w:spacing w:line="588" w:lineRule="exact"/>
        <w:ind w:right="1560" w:firstLineChars="200" w:firstLine="504"/>
        <w:jc w:val="center"/>
        <w:rPr>
          <w:rFonts w:eastAsia="楷体_GB2312"/>
          <w:spacing w:val="6"/>
          <w:sz w:val="24"/>
        </w:rPr>
      </w:pPr>
      <w:r>
        <w:rPr>
          <w:rFonts w:eastAsia="楷体_GB2312"/>
          <w:spacing w:val="6"/>
          <w:sz w:val="24"/>
        </w:rPr>
        <w:t xml:space="preserve">       </w:t>
      </w:r>
      <w:r>
        <w:rPr>
          <w:rFonts w:eastAsia="楷体_GB2312"/>
          <w:spacing w:val="6"/>
          <w:sz w:val="24"/>
        </w:rPr>
        <w:t>日</w:t>
      </w:r>
      <w:r>
        <w:rPr>
          <w:rFonts w:eastAsia="楷体_GB2312"/>
          <w:spacing w:val="6"/>
          <w:sz w:val="24"/>
        </w:rPr>
        <w:t xml:space="preserve">  </w:t>
      </w:r>
      <w:r>
        <w:rPr>
          <w:rFonts w:eastAsia="楷体_GB2312"/>
          <w:spacing w:val="6"/>
          <w:sz w:val="24"/>
        </w:rPr>
        <w:t>期：</w:t>
      </w:r>
    </w:p>
    <w:p w14:paraId="3881B736" w14:textId="77777777" w:rsidR="00680300" w:rsidRDefault="00680300">
      <w:pPr>
        <w:pStyle w:val="TOC71"/>
        <w:sectPr w:rsidR="00680300">
          <w:headerReference w:type="default" r:id="rId28"/>
          <w:pgSz w:w="11906" w:h="16838"/>
          <w:pgMar w:top="1418" w:right="1406" w:bottom="1304" w:left="1797" w:header="851" w:footer="992" w:gutter="0"/>
          <w:cols w:space="720"/>
          <w:docGrid w:linePitch="312"/>
        </w:sectPr>
      </w:pPr>
    </w:p>
    <w:p w14:paraId="635E60C4" w14:textId="77777777" w:rsidR="00680300" w:rsidRDefault="007B6B5D">
      <w:pPr>
        <w:spacing w:line="360" w:lineRule="auto"/>
        <w:rPr>
          <w:rFonts w:eastAsia="楷体_GB2312"/>
          <w:sz w:val="24"/>
        </w:rPr>
      </w:pPr>
      <w:r>
        <w:rPr>
          <w:rFonts w:eastAsia="楷体_GB2312" w:hint="eastAsia"/>
          <w:sz w:val="24"/>
        </w:rPr>
        <w:lastRenderedPageBreak/>
        <w:t>附件十五</w:t>
      </w:r>
      <w:r>
        <w:rPr>
          <w:rFonts w:eastAsia="楷体_GB2312"/>
          <w:b/>
          <w:sz w:val="28"/>
          <w:szCs w:val="28"/>
        </w:rPr>
        <w:t xml:space="preserve">           </w:t>
      </w:r>
      <w:r>
        <w:rPr>
          <w:rFonts w:eastAsia="楷体_GB2312"/>
          <w:b/>
          <w:sz w:val="36"/>
          <w:szCs w:val="36"/>
        </w:rPr>
        <w:t xml:space="preserve">   </w:t>
      </w:r>
      <w:r>
        <w:rPr>
          <w:rFonts w:eastAsia="楷体_GB2312"/>
          <w:b/>
          <w:sz w:val="36"/>
          <w:szCs w:val="36"/>
        </w:rPr>
        <w:t>企业类型证明材料</w:t>
      </w:r>
    </w:p>
    <w:p w14:paraId="36B32A5A" w14:textId="77777777" w:rsidR="00680300" w:rsidRDefault="00680300">
      <w:pPr>
        <w:spacing w:line="500" w:lineRule="exact"/>
        <w:ind w:left="540" w:firstLine="30"/>
        <w:rPr>
          <w:rFonts w:eastAsia="楷体_GB2312"/>
          <w:b/>
          <w:sz w:val="28"/>
          <w:szCs w:val="28"/>
        </w:rPr>
      </w:pPr>
    </w:p>
    <w:p w14:paraId="126C8ECC" w14:textId="77777777" w:rsidR="00680300" w:rsidRDefault="007B6B5D">
      <w:pPr>
        <w:spacing w:line="500" w:lineRule="exact"/>
        <w:ind w:left="540" w:firstLine="30"/>
        <w:jc w:val="center"/>
        <w:rPr>
          <w:rFonts w:eastAsia="楷体_GB2312"/>
          <w:sz w:val="24"/>
          <w:u w:val="single"/>
        </w:rPr>
      </w:pPr>
      <w:r>
        <w:rPr>
          <w:rFonts w:eastAsia="楷体_GB2312" w:hint="eastAsia"/>
          <w:b/>
          <w:sz w:val="28"/>
          <w:szCs w:val="28"/>
        </w:rPr>
        <w:t>（如有请提供）</w:t>
      </w:r>
    </w:p>
    <w:p w14:paraId="69AEE240" w14:textId="77777777" w:rsidR="00680300" w:rsidRDefault="00680300">
      <w:pPr>
        <w:spacing w:line="360" w:lineRule="auto"/>
        <w:rPr>
          <w:rFonts w:eastAsia="楷体_GB2312"/>
          <w:sz w:val="24"/>
        </w:rPr>
        <w:sectPr w:rsidR="00680300">
          <w:pgSz w:w="11906" w:h="16838"/>
          <w:pgMar w:top="1418" w:right="1406" w:bottom="1304" w:left="1797" w:header="851" w:footer="992" w:gutter="0"/>
          <w:cols w:space="720"/>
          <w:docGrid w:linePitch="312"/>
        </w:sectPr>
      </w:pPr>
    </w:p>
    <w:p w14:paraId="752AAFA7" w14:textId="77777777" w:rsidR="00680300" w:rsidRDefault="007B6B5D">
      <w:pPr>
        <w:spacing w:line="360" w:lineRule="auto"/>
        <w:rPr>
          <w:rFonts w:eastAsia="楷体_GB2312"/>
          <w:b/>
          <w:sz w:val="28"/>
          <w:szCs w:val="28"/>
        </w:rPr>
      </w:pPr>
      <w:r>
        <w:rPr>
          <w:rFonts w:eastAsia="楷体_GB2312" w:hint="eastAsia"/>
          <w:sz w:val="24"/>
        </w:rPr>
        <w:lastRenderedPageBreak/>
        <w:t>附件十六：</w:t>
      </w:r>
      <w:r>
        <w:rPr>
          <w:rFonts w:eastAsia="楷体_GB2312" w:hint="eastAsia"/>
          <w:sz w:val="24"/>
        </w:rPr>
        <w:t xml:space="preserve">          </w:t>
      </w:r>
      <w:r>
        <w:rPr>
          <w:rFonts w:eastAsia="楷体_GB2312" w:hint="eastAsia"/>
          <w:b/>
          <w:sz w:val="28"/>
          <w:szCs w:val="28"/>
        </w:rPr>
        <w:t>节能环保产品证明材料</w:t>
      </w:r>
    </w:p>
    <w:p w14:paraId="01A183EC" w14:textId="77777777" w:rsidR="00680300" w:rsidRDefault="007B6B5D">
      <w:pPr>
        <w:tabs>
          <w:tab w:val="left" w:pos="2370"/>
        </w:tabs>
        <w:spacing w:line="360" w:lineRule="auto"/>
        <w:rPr>
          <w:rFonts w:ascii="宋体" w:hAnsi="宋体"/>
          <w:b/>
          <w:sz w:val="24"/>
        </w:rPr>
      </w:pPr>
      <w:r>
        <w:rPr>
          <w:rFonts w:ascii="宋体" w:hAnsi="宋体"/>
          <w:b/>
          <w:sz w:val="24"/>
        </w:rPr>
        <w:tab/>
      </w:r>
    </w:p>
    <w:p w14:paraId="2C4E97BA" w14:textId="77777777" w:rsidR="00680300" w:rsidRDefault="007B6B5D">
      <w:pPr>
        <w:spacing w:line="360" w:lineRule="auto"/>
        <w:rPr>
          <w:rFonts w:eastAsia="楷体_GB2312"/>
          <w:sz w:val="24"/>
        </w:rPr>
      </w:pPr>
      <w:r>
        <w:rPr>
          <w:rFonts w:eastAsia="楷体_GB2312"/>
          <w:sz w:val="24"/>
        </w:rPr>
        <w:t>说明：</w:t>
      </w:r>
    </w:p>
    <w:p w14:paraId="5E1F8DBE" w14:textId="77777777" w:rsidR="00680300" w:rsidRDefault="007B6B5D">
      <w:pPr>
        <w:spacing w:line="360" w:lineRule="auto"/>
        <w:rPr>
          <w:rFonts w:eastAsia="楷体_GB2312"/>
          <w:sz w:val="24"/>
        </w:rPr>
      </w:pPr>
      <w:r>
        <w:rPr>
          <w:rFonts w:eastAsia="楷体_GB2312"/>
          <w:sz w:val="24"/>
        </w:rPr>
        <w:t>1</w:t>
      </w:r>
      <w:r>
        <w:rPr>
          <w:rFonts w:eastAsia="楷体_GB2312" w:hint="eastAsia"/>
          <w:sz w:val="24"/>
        </w:rPr>
        <w:t>.</w:t>
      </w:r>
      <w:r>
        <w:rPr>
          <w:rFonts w:eastAsia="楷体_GB2312" w:hint="eastAsia"/>
          <w:sz w:val="24"/>
        </w:rPr>
        <w:t>根据《财政部发展改革委</w:t>
      </w:r>
      <w:r>
        <w:rPr>
          <w:rFonts w:eastAsia="楷体_GB2312" w:hint="eastAsia"/>
          <w:sz w:val="24"/>
        </w:rPr>
        <w:t xml:space="preserve"> </w:t>
      </w:r>
      <w:r>
        <w:rPr>
          <w:rFonts w:eastAsia="楷体_GB2312" w:hint="eastAsia"/>
          <w:sz w:val="24"/>
        </w:rPr>
        <w:t>生态环境部</w:t>
      </w:r>
      <w:r>
        <w:rPr>
          <w:rFonts w:eastAsia="楷体_GB2312" w:hint="eastAsia"/>
          <w:sz w:val="24"/>
        </w:rPr>
        <w:t xml:space="preserve"> </w:t>
      </w:r>
      <w:r>
        <w:rPr>
          <w:rFonts w:eastAsia="楷体_GB2312" w:hint="eastAsia"/>
          <w:sz w:val="24"/>
        </w:rPr>
        <w:t>市场监管总局关于调整优化节能产品</w:t>
      </w:r>
      <w:r>
        <w:rPr>
          <w:rFonts w:eastAsia="楷体_GB2312" w:hint="eastAsia"/>
          <w:sz w:val="24"/>
        </w:rPr>
        <w:t xml:space="preserve"> </w:t>
      </w:r>
      <w:r>
        <w:rPr>
          <w:rFonts w:eastAsia="楷体_GB2312" w:hint="eastAsia"/>
          <w:sz w:val="24"/>
        </w:rPr>
        <w:t>环境标志产品政府采购执行机制的通知》（财库〔</w:t>
      </w:r>
      <w:r>
        <w:rPr>
          <w:rFonts w:eastAsia="楷体_GB2312" w:hint="eastAsia"/>
          <w:sz w:val="24"/>
        </w:rPr>
        <w:t>2019</w:t>
      </w:r>
      <w:r>
        <w:rPr>
          <w:rFonts w:eastAsia="楷体_GB2312" w:hint="eastAsia"/>
          <w:sz w:val="24"/>
        </w:rPr>
        <w:t>〕</w:t>
      </w:r>
      <w:r>
        <w:rPr>
          <w:rFonts w:eastAsia="楷体_GB2312" w:hint="eastAsia"/>
          <w:sz w:val="24"/>
        </w:rPr>
        <w:t>9</w:t>
      </w:r>
      <w:r>
        <w:rPr>
          <w:rFonts w:eastAsia="楷体_GB2312" w:hint="eastAsia"/>
          <w:sz w:val="24"/>
        </w:rPr>
        <w:t>号）要求，</w:t>
      </w:r>
      <w:r>
        <w:rPr>
          <w:rFonts w:eastAsia="楷体_GB2312"/>
          <w:sz w:val="24"/>
        </w:rPr>
        <w:t>如果响应货物为节能产品（由财政部和国家发展改革委公布的</w:t>
      </w:r>
      <w:r>
        <w:rPr>
          <w:rFonts w:ascii="楷体_GB2312" w:eastAsia="楷体_GB2312" w:hint="eastAsia"/>
          <w:sz w:val="24"/>
          <w:lang w:val="zh-CN"/>
        </w:rPr>
        <w:t>《节能产品政府采购品目清单》</w:t>
      </w:r>
      <w:r>
        <w:rPr>
          <w:rFonts w:eastAsia="楷体_GB2312"/>
          <w:sz w:val="24"/>
        </w:rPr>
        <w:t>）</w:t>
      </w:r>
      <w:r>
        <w:rPr>
          <w:rFonts w:eastAsia="楷体_GB2312" w:hint="eastAsia"/>
          <w:sz w:val="24"/>
        </w:rPr>
        <w:t>、</w:t>
      </w:r>
      <w:r>
        <w:rPr>
          <w:rFonts w:eastAsia="楷体_GB2312"/>
          <w:sz w:val="24"/>
        </w:rPr>
        <w:t>环保产品（由财政部和</w:t>
      </w:r>
      <w:r>
        <w:rPr>
          <w:rFonts w:eastAsia="楷体_GB2312" w:hint="eastAsia"/>
          <w:sz w:val="24"/>
        </w:rPr>
        <w:t>生态环境部</w:t>
      </w:r>
      <w:r>
        <w:rPr>
          <w:rFonts w:eastAsia="楷体_GB2312"/>
          <w:sz w:val="24"/>
        </w:rPr>
        <w:t>公布的</w:t>
      </w:r>
      <w:r>
        <w:rPr>
          <w:rFonts w:eastAsia="楷体_GB2312" w:hint="eastAsia"/>
          <w:sz w:val="24"/>
        </w:rPr>
        <w:t>《环境标志产品政府采购品目清单》</w:t>
      </w:r>
      <w:r>
        <w:rPr>
          <w:rFonts w:eastAsia="楷体_GB2312"/>
          <w:sz w:val="24"/>
        </w:rPr>
        <w:t>）</w:t>
      </w:r>
      <w:r>
        <w:rPr>
          <w:rFonts w:eastAsia="楷体_GB2312" w:hint="eastAsia"/>
          <w:sz w:val="24"/>
        </w:rPr>
        <w:t>的</w:t>
      </w:r>
      <w:r>
        <w:rPr>
          <w:rFonts w:eastAsia="楷体_GB2312"/>
          <w:sz w:val="24"/>
        </w:rPr>
        <w:t>，对环保、节能产品需在响应文件中注明，</w:t>
      </w:r>
      <w:r>
        <w:rPr>
          <w:rFonts w:eastAsia="楷体_GB2312" w:hint="eastAsia"/>
          <w:sz w:val="24"/>
        </w:rPr>
        <w:t>并</w:t>
      </w:r>
      <w:r>
        <w:rPr>
          <w:rFonts w:eastAsia="楷体_GB2312"/>
          <w:sz w:val="24"/>
        </w:rPr>
        <w:t>提供相关证明材料（加盖公章）；</w:t>
      </w:r>
    </w:p>
    <w:p w14:paraId="7B8D88D3" w14:textId="77777777" w:rsidR="00680300" w:rsidRDefault="007B6B5D">
      <w:pPr>
        <w:spacing w:line="360" w:lineRule="auto"/>
        <w:rPr>
          <w:rFonts w:eastAsia="楷体_GB2312"/>
          <w:sz w:val="24"/>
        </w:rPr>
      </w:pPr>
      <w:r>
        <w:rPr>
          <w:rFonts w:eastAsia="楷体_GB2312" w:hint="eastAsia"/>
          <w:sz w:val="24"/>
        </w:rPr>
        <w:t>2.</w:t>
      </w:r>
      <w:r>
        <w:rPr>
          <w:rFonts w:ascii="楷体_GB2312" w:eastAsia="楷体_GB2312" w:hint="eastAsia"/>
          <w:sz w:val="24"/>
          <w:lang w:val="zh-CN"/>
        </w:rPr>
        <w:t>证明材料为符合品目清单要求的、国家确定的认证机构出具的、处于有效期之内的节能产品、环境标志产品认证证书。</w:t>
      </w:r>
    </w:p>
    <w:p w14:paraId="7FC7043B" w14:textId="77777777" w:rsidR="00680300" w:rsidRDefault="007B6B5D">
      <w:pPr>
        <w:spacing w:line="360" w:lineRule="auto"/>
        <w:rPr>
          <w:rFonts w:eastAsia="楷体_GB2312"/>
          <w:sz w:val="24"/>
        </w:rPr>
      </w:pPr>
      <w:r>
        <w:rPr>
          <w:rFonts w:eastAsia="楷体_GB2312" w:hint="eastAsia"/>
          <w:sz w:val="24"/>
        </w:rPr>
        <w:t>3.</w:t>
      </w:r>
      <w:r>
        <w:rPr>
          <w:rFonts w:eastAsia="楷体_GB2312"/>
          <w:sz w:val="24"/>
        </w:rPr>
        <w:t>评标小组审查此项只根据响应文件本身的内容，不再寻求其他的外部证据；</w:t>
      </w:r>
    </w:p>
    <w:p w14:paraId="10FA35C3" w14:textId="77777777" w:rsidR="00680300" w:rsidRDefault="007B6B5D">
      <w:pPr>
        <w:autoSpaceDE w:val="0"/>
        <w:autoSpaceDN w:val="0"/>
        <w:adjustRightInd w:val="0"/>
        <w:spacing w:line="360" w:lineRule="auto"/>
        <w:rPr>
          <w:rFonts w:eastAsia="楷体_GB2312"/>
          <w:sz w:val="24"/>
        </w:rPr>
      </w:pPr>
      <w:r>
        <w:rPr>
          <w:rFonts w:eastAsia="楷体_GB2312" w:hint="eastAsia"/>
          <w:sz w:val="24"/>
        </w:rPr>
        <w:t>4.</w:t>
      </w:r>
      <w:r>
        <w:rPr>
          <w:rFonts w:eastAsia="楷体_GB2312"/>
          <w:sz w:val="24"/>
        </w:rPr>
        <w:t>以上要求提供的证书或证明文件复印件，有有效期的必须在有效期内。</w:t>
      </w:r>
    </w:p>
    <w:p w14:paraId="69ED23B9" w14:textId="77777777" w:rsidR="00680300" w:rsidRDefault="00680300">
      <w:pPr>
        <w:autoSpaceDE w:val="0"/>
        <w:autoSpaceDN w:val="0"/>
        <w:adjustRightInd w:val="0"/>
        <w:spacing w:line="360" w:lineRule="auto"/>
        <w:rPr>
          <w:rFonts w:eastAsia="楷体_GB2312"/>
          <w:sz w:val="24"/>
        </w:rPr>
        <w:sectPr w:rsidR="00680300">
          <w:pgSz w:w="11906" w:h="16838"/>
          <w:pgMar w:top="1418" w:right="1406" w:bottom="1304" w:left="1797" w:header="851" w:footer="992" w:gutter="0"/>
          <w:cols w:space="720"/>
          <w:docGrid w:linePitch="312"/>
        </w:sectPr>
      </w:pPr>
    </w:p>
    <w:p w14:paraId="49805EA7" w14:textId="77777777" w:rsidR="00680300" w:rsidRDefault="007B6B5D">
      <w:pPr>
        <w:autoSpaceDE w:val="0"/>
        <w:autoSpaceDN w:val="0"/>
        <w:adjustRightInd w:val="0"/>
        <w:spacing w:line="360" w:lineRule="auto"/>
        <w:rPr>
          <w:rFonts w:eastAsia="楷体_GB2312"/>
          <w:sz w:val="28"/>
          <w:szCs w:val="28"/>
        </w:rPr>
      </w:pPr>
      <w:r>
        <w:rPr>
          <w:rFonts w:eastAsia="楷体_GB2312"/>
          <w:sz w:val="24"/>
        </w:rPr>
        <w:lastRenderedPageBreak/>
        <w:t>附件十</w:t>
      </w:r>
      <w:r>
        <w:rPr>
          <w:rFonts w:eastAsia="楷体_GB2312" w:hint="eastAsia"/>
          <w:sz w:val="24"/>
        </w:rPr>
        <w:t>七</w:t>
      </w:r>
      <w:r>
        <w:rPr>
          <w:rFonts w:eastAsia="楷体_GB2312"/>
          <w:sz w:val="24"/>
        </w:rPr>
        <w:t>：</w:t>
      </w:r>
      <w:r>
        <w:rPr>
          <w:rFonts w:eastAsia="楷体_GB2312"/>
          <w:sz w:val="24"/>
        </w:rPr>
        <w:t xml:space="preserve">               </w:t>
      </w:r>
      <w:r>
        <w:rPr>
          <w:rFonts w:eastAsia="楷体_GB2312"/>
          <w:sz w:val="28"/>
          <w:szCs w:val="28"/>
        </w:rPr>
        <w:t xml:space="preserve"> </w:t>
      </w:r>
      <w:r>
        <w:rPr>
          <w:rFonts w:eastAsia="楷体_GB2312" w:hint="eastAsia"/>
          <w:sz w:val="28"/>
          <w:szCs w:val="28"/>
        </w:rPr>
        <w:t xml:space="preserve"> </w:t>
      </w:r>
      <w:r>
        <w:rPr>
          <w:rFonts w:eastAsia="楷体_GB2312"/>
          <w:sz w:val="28"/>
          <w:szCs w:val="28"/>
          <w:lang w:val="zh-CN"/>
        </w:rPr>
        <w:t>磋商响应文件封面</w:t>
      </w:r>
    </w:p>
    <w:p w14:paraId="5CBBFC77" w14:textId="77777777" w:rsidR="00680300" w:rsidRDefault="007B6B5D">
      <w:pPr>
        <w:autoSpaceDE w:val="0"/>
        <w:autoSpaceDN w:val="0"/>
        <w:adjustRightInd w:val="0"/>
        <w:spacing w:line="360" w:lineRule="auto"/>
        <w:ind w:firstLine="7280"/>
        <w:rPr>
          <w:rFonts w:eastAsia="楷体_GB2312"/>
          <w:sz w:val="28"/>
          <w:szCs w:val="28"/>
        </w:rPr>
      </w:pPr>
      <w:r>
        <w:rPr>
          <w:rFonts w:eastAsia="楷体_GB2312"/>
          <w:sz w:val="28"/>
          <w:szCs w:val="28"/>
          <w:lang w:val="zh-CN"/>
        </w:rPr>
        <w:t>正</w:t>
      </w:r>
      <w:r>
        <w:rPr>
          <w:rFonts w:eastAsia="楷体_GB2312"/>
          <w:sz w:val="28"/>
          <w:szCs w:val="28"/>
        </w:rPr>
        <w:t>（</w:t>
      </w:r>
      <w:r>
        <w:rPr>
          <w:rFonts w:eastAsia="楷体_GB2312"/>
          <w:sz w:val="28"/>
          <w:szCs w:val="28"/>
          <w:lang w:val="zh-CN"/>
        </w:rPr>
        <w:t>副</w:t>
      </w:r>
      <w:r>
        <w:rPr>
          <w:rFonts w:eastAsia="楷体_GB2312"/>
          <w:sz w:val="28"/>
          <w:szCs w:val="28"/>
        </w:rPr>
        <w:t>）</w:t>
      </w:r>
      <w:r>
        <w:rPr>
          <w:rFonts w:eastAsia="楷体_GB2312"/>
          <w:sz w:val="28"/>
          <w:szCs w:val="28"/>
          <w:lang w:val="zh-CN"/>
        </w:rPr>
        <w:t>本</w:t>
      </w:r>
    </w:p>
    <w:p w14:paraId="32D14C3B" w14:textId="77777777" w:rsidR="00680300" w:rsidRDefault="007B6B5D">
      <w:pPr>
        <w:autoSpaceDE w:val="0"/>
        <w:autoSpaceDN w:val="0"/>
        <w:adjustRightInd w:val="0"/>
        <w:spacing w:line="360" w:lineRule="auto"/>
        <w:ind w:firstLine="2380"/>
        <w:rPr>
          <w:rFonts w:eastAsia="楷体_GB2312"/>
          <w:sz w:val="28"/>
          <w:szCs w:val="28"/>
        </w:rPr>
      </w:pPr>
      <w:r>
        <w:rPr>
          <w:rFonts w:eastAsia="楷体_GB2312"/>
          <w:sz w:val="28"/>
          <w:szCs w:val="28"/>
          <w:lang w:val="zh-CN"/>
        </w:rPr>
        <w:t>项目名称：</w:t>
      </w:r>
    </w:p>
    <w:p w14:paraId="22663599" w14:textId="2BEF905D" w:rsidR="00680300" w:rsidRDefault="007B6B5D">
      <w:pPr>
        <w:autoSpaceDE w:val="0"/>
        <w:autoSpaceDN w:val="0"/>
        <w:adjustRightInd w:val="0"/>
        <w:spacing w:line="360" w:lineRule="auto"/>
        <w:ind w:firstLine="2380"/>
        <w:rPr>
          <w:rFonts w:eastAsia="楷体_GB2312"/>
          <w:sz w:val="28"/>
          <w:szCs w:val="28"/>
        </w:rPr>
      </w:pPr>
      <w:r>
        <w:rPr>
          <w:rFonts w:eastAsia="楷体_GB2312"/>
          <w:sz w:val="28"/>
          <w:szCs w:val="28"/>
          <w:lang w:val="zh-CN"/>
        </w:rPr>
        <w:t>项目编号：</w:t>
      </w:r>
      <w:r>
        <w:rPr>
          <w:rFonts w:eastAsia="楷体_GB2312"/>
          <w:color w:val="FF0000"/>
          <w:sz w:val="28"/>
          <w:szCs w:val="28"/>
        </w:rPr>
        <w:t>ZUPC-CS-20220</w:t>
      </w:r>
      <w:r w:rsidR="00F20EF9">
        <w:rPr>
          <w:rFonts w:eastAsia="楷体_GB2312"/>
          <w:color w:val="FF0000"/>
          <w:sz w:val="28"/>
          <w:szCs w:val="28"/>
        </w:rPr>
        <w:t>11</w:t>
      </w:r>
    </w:p>
    <w:p w14:paraId="4622F0F8" w14:textId="77777777" w:rsidR="00680300" w:rsidRDefault="007B6B5D">
      <w:pPr>
        <w:autoSpaceDE w:val="0"/>
        <w:autoSpaceDN w:val="0"/>
        <w:adjustRightInd w:val="0"/>
        <w:spacing w:line="360" w:lineRule="auto"/>
        <w:ind w:firstLine="2380"/>
        <w:rPr>
          <w:rFonts w:eastAsia="楷体_GB2312"/>
          <w:sz w:val="28"/>
          <w:szCs w:val="28"/>
        </w:rPr>
      </w:pPr>
      <w:r>
        <w:rPr>
          <w:rFonts w:eastAsia="楷体_GB2312"/>
          <w:sz w:val="28"/>
          <w:szCs w:val="28"/>
          <w:lang w:val="zh-CN"/>
        </w:rPr>
        <w:t>标项：（如标书有多个标项）</w:t>
      </w:r>
    </w:p>
    <w:p w14:paraId="45833163" w14:textId="77777777" w:rsidR="00680300" w:rsidRDefault="00680300">
      <w:pPr>
        <w:autoSpaceDE w:val="0"/>
        <w:autoSpaceDN w:val="0"/>
        <w:adjustRightInd w:val="0"/>
        <w:spacing w:line="360" w:lineRule="auto"/>
        <w:jc w:val="center"/>
        <w:rPr>
          <w:rFonts w:eastAsia="楷体_GB2312"/>
          <w:sz w:val="28"/>
          <w:szCs w:val="28"/>
        </w:rPr>
      </w:pPr>
    </w:p>
    <w:p w14:paraId="550A6DE4" w14:textId="77777777" w:rsidR="00680300" w:rsidRDefault="007B6B5D">
      <w:pPr>
        <w:autoSpaceDE w:val="0"/>
        <w:autoSpaceDN w:val="0"/>
        <w:adjustRightInd w:val="0"/>
        <w:spacing w:line="360" w:lineRule="auto"/>
        <w:jc w:val="center"/>
        <w:rPr>
          <w:rFonts w:eastAsia="楷体_GB2312"/>
          <w:sz w:val="28"/>
          <w:szCs w:val="28"/>
        </w:rPr>
      </w:pPr>
      <w:r>
        <w:rPr>
          <w:rFonts w:eastAsia="楷体_GB2312"/>
          <w:sz w:val="28"/>
          <w:szCs w:val="28"/>
        </w:rPr>
        <w:t>磋</w:t>
      </w:r>
    </w:p>
    <w:p w14:paraId="0C26B63F" w14:textId="77777777" w:rsidR="00680300" w:rsidRDefault="007B6B5D">
      <w:pPr>
        <w:autoSpaceDE w:val="0"/>
        <w:autoSpaceDN w:val="0"/>
        <w:adjustRightInd w:val="0"/>
        <w:spacing w:line="360" w:lineRule="auto"/>
        <w:jc w:val="center"/>
        <w:rPr>
          <w:rFonts w:eastAsia="楷体_GB2312"/>
          <w:sz w:val="28"/>
          <w:szCs w:val="28"/>
        </w:rPr>
      </w:pPr>
      <w:r>
        <w:rPr>
          <w:rFonts w:eastAsia="楷体_GB2312"/>
          <w:sz w:val="28"/>
          <w:szCs w:val="28"/>
        </w:rPr>
        <w:t>商</w:t>
      </w:r>
    </w:p>
    <w:p w14:paraId="442A5060" w14:textId="77777777" w:rsidR="00680300" w:rsidRDefault="007B6B5D">
      <w:pPr>
        <w:autoSpaceDE w:val="0"/>
        <w:autoSpaceDN w:val="0"/>
        <w:adjustRightInd w:val="0"/>
        <w:spacing w:line="360" w:lineRule="auto"/>
        <w:jc w:val="center"/>
        <w:rPr>
          <w:rFonts w:eastAsia="楷体_GB2312"/>
          <w:sz w:val="28"/>
          <w:szCs w:val="28"/>
        </w:rPr>
      </w:pPr>
      <w:r>
        <w:rPr>
          <w:rFonts w:eastAsia="楷体_GB2312"/>
          <w:sz w:val="28"/>
          <w:szCs w:val="28"/>
          <w:lang w:val="zh-CN"/>
        </w:rPr>
        <w:t>响</w:t>
      </w:r>
    </w:p>
    <w:p w14:paraId="265A4346" w14:textId="77777777" w:rsidR="00680300" w:rsidRDefault="007B6B5D">
      <w:pPr>
        <w:autoSpaceDE w:val="0"/>
        <w:autoSpaceDN w:val="0"/>
        <w:adjustRightInd w:val="0"/>
        <w:spacing w:line="360" w:lineRule="auto"/>
        <w:jc w:val="center"/>
        <w:rPr>
          <w:rFonts w:eastAsia="楷体_GB2312"/>
          <w:sz w:val="28"/>
          <w:szCs w:val="28"/>
        </w:rPr>
      </w:pPr>
      <w:r>
        <w:rPr>
          <w:rFonts w:eastAsia="楷体_GB2312"/>
          <w:sz w:val="28"/>
          <w:szCs w:val="28"/>
          <w:lang w:val="zh-CN"/>
        </w:rPr>
        <w:t>应</w:t>
      </w:r>
    </w:p>
    <w:p w14:paraId="6FD3AA72" w14:textId="77777777" w:rsidR="00680300" w:rsidRDefault="007B6B5D">
      <w:pPr>
        <w:autoSpaceDE w:val="0"/>
        <w:autoSpaceDN w:val="0"/>
        <w:adjustRightInd w:val="0"/>
        <w:spacing w:line="360" w:lineRule="auto"/>
        <w:jc w:val="center"/>
        <w:rPr>
          <w:rFonts w:eastAsia="楷体_GB2312"/>
          <w:sz w:val="28"/>
          <w:szCs w:val="28"/>
        </w:rPr>
      </w:pPr>
      <w:r>
        <w:rPr>
          <w:rFonts w:eastAsia="楷体_GB2312"/>
          <w:sz w:val="28"/>
          <w:szCs w:val="28"/>
          <w:lang w:val="zh-CN"/>
        </w:rPr>
        <w:t>文</w:t>
      </w:r>
    </w:p>
    <w:p w14:paraId="263EC556" w14:textId="77777777" w:rsidR="00680300" w:rsidRDefault="007B6B5D">
      <w:pPr>
        <w:autoSpaceDE w:val="0"/>
        <w:autoSpaceDN w:val="0"/>
        <w:adjustRightInd w:val="0"/>
        <w:spacing w:line="360" w:lineRule="auto"/>
        <w:jc w:val="center"/>
        <w:rPr>
          <w:rFonts w:eastAsia="楷体_GB2312"/>
          <w:sz w:val="28"/>
          <w:szCs w:val="28"/>
        </w:rPr>
      </w:pPr>
      <w:r>
        <w:rPr>
          <w:rFonts w:eastAsia="楷体_GB2312"/>
          <w:sz w:val="28"/>
          <w:szCs w:val="28"/>
          <w:lang w:val="zh-CN"/>
        </w:rPr>
        <w:t>件</w:t>
      </w:r>
    </w:p>
    <w:p w14:paraId="512539B3" w14:textId="77777777" w:rsidR="00680300" w:rsidRDefault="00680300">
      <w:pPr>
        <w:autoSpaceDE w:val="0"/>
        <w:autoSpaceDN w:val="0"/>
        <w:adjustRightInd w:val="0"/>
        <w:spacing w:line="360" w:lineRule="auto"/>
        <w:ind w:firstLine="2100"/>
        <w:rPr>
          <w:rFonts w:eastAsia="楷体_GB2312"/>
          <w:sz w:val="28"/>
          <w:szCs w:val="28"/>
        </w:rPr>
      </w:pPr>
    </w:p>
    <w:p w14:paraId="1C23707B" w14:textId="77777777" w:rsidR="00680300" w:rsidRDefault="00680300">
      <w:pPr>
        <w:autoSpaceDE w:val="0"/>
        <w:autoSpaceDN w:val="0"/>
        <w:adjustRightInd w:val="0"/>
        <w:spacing w:line="360" w:lineRule="auto"/>
        <w:ind w:firstLine="2100"/>
        <w:rPr>
          <w:rFonts w:eastAsia="楷体_GB2312"/>
          <w:sz w:val="28"/>
          <w:szCs w:val="28"/>
        </w:rPr>
      </w:pPr>
    </w:p>
    <w:p w14:paraId="169EDA1B" w14:textId="77777777" w:rsidR="00680300" w:rsidRDefault="00680300">
      <w:pPr>
        <w:autoSpaceDE w:val="0"/>
        <w:autoSpaceDN w:val="0"/>
        <w:adjustRightInd w:val="0"/>
        <w:spacing w:line="360" w:lineRule="auto"/>
        <w:ind w:firstLine="2100"/>
        <w:rPr>
          <w:rFonts w:eastAsia="楷体_GB2312"/>
          <w:sz w:val="28"/>
          <w:szCs w:val="28"/>
        </w:rPr>
      </w:pPr>
    </w:p>
    <w:p w14:paraId="6721F2DB" w14:textId="77777777" w:rsidR="00680300" w:rsidRDefault="007B6B5D">
      <w:pPr>
        <w:tabs>
          <w:tab w:val="left" w:pos="2268"/>
          <w:tab w:val="left" w:pos="2410"/>
        </w:tabs>
        <w:autoSpaceDE w:val="0"/>
        <w:autoSpaceDN w:val="0"/>
        <w:adjustRightInd w:val="0"/>
        <w:spacing w:after="156" w:line="360" w:lineRule="auto"/>
        <w:jc w:val="center"/>
        <w:rPr>
          <w:rFonts w:eastAsia="楷体_GB2312"/>
          <w:sz w:val="28"/>
          <w:szCs w:val="28"/>
        </w:rPr>
      </w:pPr>
      <w:r>
        <w:rPr>
          <w:rFonts w:eastAsia="楷体_GB2312" w:hint="eastAsia"/>
          <w:sz w:val="28"/>
          <w:szCs w:val="28"/>
          <w:lang w:val="zh-CN"/>
        </w:rPr>
        <w:t xml:space="preserve">   </w:t>
      </w:r>
      <w:r>
        <w:rPr>
          <w:rFonts w:eastAsia="楷体_GB2312"/>
          <w:sz w:val="28"/>
          <w:szCs w:val="28"/>
          <w:lang w:val="zh-CN"/>
        </w:rPr>
        <w:t>磋商响应方全称：（加盖单位公章）</w:t>
      </w:r>
    </w:p>
    <w:p w14:paraId="1C6EAC7A" w14:textId="77777777" w:rsidR="00680300" w:rsidRDefault="007B6B5D">
      <w:pPr>
        <w:autoSpaceDE w:val="0"/>
        <w:autoSpaceDN w:val="0"/>
        <w:adjustRightInd w:val="0"/>
        <w:spacing w:line="360" w:lineRule="auto"/>
        <w:jc w:val="center"/>
        <w:rPr>
          <w:rFonts w:eastAsia="楷体_GB2312"/>
          <w:sz w:val="28"/>
          <w:szCs w:val="28"/>
        </w:rPr>
      </w:pPr>
      <w:r>
        <w:rPr>
          <w:rFonts w:eastAsia="楷体_GB2312"/>
          <w:sz w:val="28"/>
          <w:szCs w:val="28"/>
        </w:rPr>
        <w:t xml:space="preserve">  20</w:t>
      </w:r>
      <w:r>
        <w:rPr>
          <w:rFonts w:eastAsia="楷体_GB2312" w:hint="eastAsia"/>
          <w:sz w:val="28"/>
          <w:szCs w:val="28"/>
        </w:rPr>
        <w:t>22</w:t>
      </w:r>
      <w:r>
        <w:rPr>
          <w:rFonts w:eastAsia="楷体_GB2312"/>
          <w:sz w:val="28"/>
          <w:szCs w:val="28"/>
        </w:rPr>
        <w:t xml:space="preserve">  </w:t>
      </w:r>
      <w:r>
        <w:rPr>
          <w:rFonts w:eastAsia="楷体_GB2312"/>
          <w:sz w:val="28"/>
          <w:szCs w:val="28"/>
          <w:lang w:val="zh-CN"/>
        </w:rPr>
        <w:t>年</w:t>
      </w:r>
      <w:r>
        <w:rPr>
          <w:rFonts w:eastAsia="楷体_GB2312"/>
          <w:sz w:val="28"/>
          <w:szCs w:val="28"/>
        </w:rPr>
        <w:t xml:space="preserve">  </w:t>
      </w:r>
      <w:r>
        <w:rPr>
          <w:rFonts w:eastAsia="楷体_GB2312"/>
          <w:sz w:val="28"/>
          <w:szCs w:val="28"/>
          <w:lang w:val="zh-CN"/>
        </w:rPr>
        <w:t>月</w:t>
      </w:r>
      <w:r>
        <w:rPr>
          <w:rFonts w:eastAsia="楷体_GB2312"/>
          <w:sz w:val="28"/>
          <w:szCs w:val="28"/>
        </w:rPr>
        <w:t xml:space="preserve">  </w:t>
      </w:r>
      <w:r>
        <w:rPr>
          <w:rFonts w:eastAsia="楷体_GB2312"/>
          <w:sz w:val="28"/>
          <w:szCs w:val="28"/>
          <w:lang w:val="zh-CN"/>
        </w:rPr>
        <w:t>日</w:t>
      </w:r>
    </w:p>
    <w:p w14:paraId="5CDB93E5" w14:textId="77777777" w:rsidR="00680300" w:rsidRDefault="00680300">
      <w:pPr>
        <w:spacing w:line="500" w:lineRule="exact"/>
        <w:ind w:left="540" w:firstLine="30"/>
        <w:rPr>
          <w:rFonts w:eastAsia="楷体_GB2312"/>
          <w:sz w:val="24"/>
          <w:u w:val="single"/>
        </w:rPr>
      </w:pPr>
    </w:p>
    <w:p w14:paraId="6EC58E48" w14:textId="77777777" w:rsidR="00680300" w:rsidRDefault="00680300">
      <w:pPr>
        <w:spacing w:line="500" w:lineRule="exact"/>
        <w:ind w:left="540" w:firstLine="30"/>
        <w:rPr>
          <w:rFonts w:eastAsia="楷体_GB2312"/>
          <w:sz w:val="24"/>
          <w:u w:val="single"/>
        </w:rPr>
        <w:sectPr w:rsidR="00680300">
          <w:pgSz w:w="11906" w:h="16838"/>
          <w:pgMar w:top="1418" w:right="1406" w:bottom="1304" w:left="1797" w:header="851" w:footer="992" w:gutter="0"/>
          <w:cols w:space="720"/>
          <w:docGrid w:linePitch="312"/>
        </w:sectPr>
      </w:pPr>
    </w:p>
    <w:p w14:paraId="2BF0550C" w14:textId="77777777" w:rsidR="00680300" w:rsidRDefault="007B6B5D">
      <w:pPr>
        <w:pStyle w:val="3"/>
        <w:spacing w:line="460" w:lineRule="exact"/>
        <w:ind w:left="0" w:firstLine="0"/>
        <w:jc w:val="center"/>
        <w:rPr>
          <w:rFonts w:ascii="Times New Roman" w:eastAsia="楷体_GB2312"/>
          <w:sz w:val="36"/>
        </w:rPr>
      </w:pPr>
      <w:bookmarkStart w:id="61" w:name="_Toc520916036"/>
      <w:r>
        <w:rPr>
          <w:rFonts w:ascii="Times New Roman" w:eastAsia="楷体_GB2312"/>
          <w:sz w:val="36"/>
        </w:rPr>
        <w:lastRenderedPageBreak/>
        <w:t>四、竞</w:t>
      </w:r>
      <w:r>
        <w:rPr>
          <w:rFonts w:ascii="Times New Roman" w:eastAsia="楷体_GB2312"/>
          <w:sz w:val="36"/>
        </w:rPr>
        <w:t xml:space="preserve"> </w:t>
      </w:r>
      <w:r>
        <w:rPr>
          <w:rFonts w:ascii="Times New Roman" w:eastAsia="楷体_GB2312"/>
          <w:sz w:val="36"/>
        </w:rPr>
        <w:t>争</w:t>
      </w:r>
      <w:r>
        <w:rPr>
          <w:rFonts w:ascii="Times New Roman" w:eastAsia="楷体_GB2312"/>
          <w:sz w:val="36"/>
        </w:rPr>
        <w:t xml:space="preserve"> </w:t>
      </w:r>
      <w:r>
        <w:rPr>
          <w:rFonts w:ascii="Times New Roman" w:eastAsia="楷体_GB2312"/>
          <w:sz w:val="36"/>
        </w:rPr>
        <w:t>性</w:t>
      </w:r>
      <w:r>
        <w:rPr>
          <w:rFonts w:ascii="Times New Roman" w:eastAsia="楷体_GB2312"/>
          <w:sz w:val="36"/>
        </w:rPr>
        <w:t xml:space="preserve"> </w:t>
      </w:r>
      <w:r>
        <w:rPr>
          <w:rFonts w:ascii="Times New Roman" w:eastAsia="楷体_GB2312"/>
          <w:sz w:val="36"/>
        </w:rPr>
        <w:t>磋</w:t>
      </w:r>
      <w:r>
        <w:rPr>
          <w:rFonts w:ascii="Times New Roman" w:eastAsia="楷体_GB2312"/>
          <w:sz w:val="36"/>
        </w:rPr>
        <w:t xml:space="preserve"> </w:t>
      </w:r>
      <w:r>
        <w:rPr>
          <w:rFonts w:ascii="Times New Roman" w:eastAsia="楷体_GB2312"/>
          <w:sz w:val="36"/>
        </w:rPr>
        <w:t>商</w:t>
      </w:r>
      <w:r>
        <w:rPr>
          <w:rFonts w:ascii="Times New Roman" w:eastAsia="楷体_GB2312"/>
          <w:sz w:val="36"/>
        </w:rPr>
        <w:t xml:space="preserve"> </w:t>
      </w:r>
      <w:r>
        <w:rPr>
          <w:rFonts w:ascii="Times New Roman" w:eastAsia="楷体_GB2312"/>
          <w:sz w:val="36"/>
        </w:rPr>
        <w:t>评</w:t>
      </w:r>
      <w:r>
        <w:rPr>
          <w:rFonts w:ascii="Times New Roman" w:eastAsia="楷体_GB2312"/>
          <w:sz w:val="36"/>
        </w:rPr>
        <w:t xml:space="preserve"> </w:t>
      </w:r>
      <w:r>
        <w:rPr>
          <w:rFonts w:ascii="Times New Roman" w:eastAsia="楷体_GB2312"/>
          <w:sz w:val="36"/>
        </w:rPr>
        <w:t>审</w:t>
      </w:r>
      <w:r>
        <w:rPr>
          <w:rFonts w:ascii="Times New Roman" w:eastAsia="楷体_GB2312"/>
          <w:sz w:val="36"/>
        </w:rPr>
        <w:t xml:space="preserve"> </w:t>
      </w:r>
      <w:r>
        <w:rPr>
          <w:rFonts w:ascii="Times New Roman" w:eastAsia="楷体_GB2312"/>
          <w:sz w:val="36"/>
        </w:rPr>
        <w:t>程</w:t>
      </w:r>
      <w:r>
        <w:rPr>
          <w:rFonts w:ascii="Times New Roman" w:eastAsia="楷体_GB2312"/>
          <w:sz w:val="36"/>
        </w:rPr>
        <w:t xml:space="preserve"> </w:t>
      </w:r>
      <w:r>
        <w:rPr>
          <w:rFonts w:ascii="Times New Roman" w:eastAsia="楷体_GB2312"/>
          <w:sz w:val="36"/>
        </w:rPr>
        <w:t>序</w:t>
      </w:r>
      <w:bookmarkEnd w:id="61"/>
    </w:p>
    <w:p w14:paraId="3DFB6E9F" w14:textId="77777777" w:rsidR="00680300" w:rsidRDefault="00680300">
      <w:pPr>
        <w:spacing w:line="360" w:lineRule="auto"/>
        <w:rPr>
          <w:rFonts w:eastAsia="楷体_GB2312"/>
          <w:b/>
          <w:spacing w:val="-6"/>
          <w:sz w:val="24"/>
        </w:rPr>
      </w:pPr>
    </w:p>
    <w:p w14:paraId="71CFAB9E" w14:textId="77777777" w:rsidR="00680300" w:rsidRDefault="007B6B5D">
      <w:pPr>
        <w:spacing w:line="360" w:lineRule="auto"/>
        <w:rPr>
          <w:rFonts w:eastAsia="楷体_GB2312"/>
          <w:b/>
          <w:spacing w:val="-6"/>
          <w:sz w:val="24"/>
        </w:rPr>
      </w:pPr>
      <w:r>
        <w:rPr>
          <w:rFonts w:eastAsia="楷体_GB2312"/>
          <w:b/>
          <w:spacing w:val="-6"/>
          <w:sz w:val="24"/>
        </w:rPr>
        <w:t>（一）磋商小组</w:t>
      </w:r>
    </w:p>
    <w:p w14:paraId="46F7AEC7" w14:textId="77777777" w:rsidR="00680300" w:rsidRDefault="007B6B5D">
      <w:pPr>
        <w:pStyle w:val="af1"/>
        <w:spacing w:line="360" w:lineRule="auto"/>
        <w:ind w:firstLineChars="200" w:firstLine="456"/>
        <w:rPr>
          <w:rFonts w:ascii="Times New Roman" w:eastAsia="楷体_GB2312" w:hAnsi="Times New Roman"/>
          <w:spacing w:val="-6"/>
          <w:sz w:val="24"/>
          <w:szCs w:val="24"/>
        </w:rPr>
      </w:pPr>
      <w:r>
        <w:rPr>
          <w:rFonts w:ascii="Times New Roman" w:eastAsia="楷体_GB2312" w:hAnsi="Times New Roman"/>
          <w:spacing w:val="-6"/>
          <w:sz w:val="24"/>
          <w:szCs w:val="24"/>
        </w:rPr>
        <w:t>本项目磋商小组由政府采购评审专家</w:t>
      </w:r>
      <w:r>
        <w:rPr>
          <w:rFonts w:ascii="Times New Roman" w:eastAsia="楷体_GB2312" w:hAnsi="Times New Roman"/>
          <w:spacing w:val="-6"/>
          <w:sz w:val="24"/>
          <w:szCs w:val="24"/>
        </w:rPr>
        <w:t>5</w:t>
      </w:r>
      <w:r>
        <w:rPr>
          <w:rFonts w:ascii="Times New Roman" w:eastAsia="楷体_GB2312" w:hAnsi="Times New Roman"/>
          <w:spacing w:val="-6"/>
          <w:sz w:val="24"/>
          <w:szCs w:val="24"/>
        </w:rPr>
        <w:t>人组成。</w:t>
      </w:r>
    </w:p>
    <w:p w14:paraId="26F8F52A" w14:textId="77777777" w:rsidR="00680300" w:rsidRDefault="007B6B5D">
      <w:pPr>
        <w:spacing w:line="360" w:lineRule="auto"/>
        <w:rPr>
          <w:rFonts w:eastAsia="楷体_GB2312"/>
          <w:b/>
          <w:spacing w:val="-6"/>
          <w:sz w:val="24"/>
        </w:rPr>
      </w:pPr>
      <w:r>
        <w:rPr>
          <w:rFonts w:eastAsia="楷体_GB2312"/>
          <w:b/>
          <w:spacing w:val="-6"/>
          <w:sz w:val="24"/>
        </w:rPr>
        <w:t>（二）评审方式</w:t>
      </w:r>
    </w:p>
    <w:p w14:paraId="37E2232D" w14:textId="77777777" w:rsidR="00680300" w:rsidRDefault="007B6B5D">
      <w:pPr>
        <w:pStyle w:val="af1"/>
        <w:spacing w:line="360" w:lineRule="auto"/>
        <w:ind w:firstLineChars="200" w:firstLine="456"/>
        <w:rPr>
          <w:rFonts w:ascii="Times New Roman" w:eastAsia="楷体_GB2312" w:hAnsi="Times New Roman"/>
          <w:spacing w:val="-6"/>
          <w:sz w:val="24"/>
          <w:szCs w:val="24"/>
        </w:rPr>
      </w:pPr>
      <w:r>
        <w:rPr>
          <w:rFonts w:ascii="Times New Roman" w:eastAsia="楷体_GB2312" w:hAnsi="Times New Roman"/>
          <w:spacing w:val="-6"/>
          <w:sz w:val="24"/>
          <w:szCs w:val="24"/>
        </w:rPr>
        <w:t>本项目采用不公开方式评审，评审的依据为竞争性磋商文件和磋商响应文件及磋商承诺。</w:t>
      </w:r>
    </w:p>
    <w:p w14:paraId="796C43CB" w14:textId="77777777" w:rsidR="00680300" w:rsidRDefault="007B6B5D">
      <w:pPr>
        <w:spacing w:line="360" w:lineRule="auto"/>
        <w:rPr>
          <w:rFonts w:eastAsia="楷体_GB2312"/>
          <w:b/>
          <w:spacing w:val="-6"/>
          <w:sz w:val="24"/>
        </w:rPr>
      </w:pPr>
      <w:r>
        <w:rPr>
          <w:rFonts w:eastAsia="楷体_GB2312"/>
          <w:b/>
          <w:spacing w:val="-6"/>
          <w:sz w:val="24"/>
        </w:rPr>
        <w:t>（三）评审程序</w:t>
      </w:r>
    </w:p>
    <w:p w14:paraId="4971C9C4" w14:textId="77777777" w:rsidR="00680300" w:rsidRDefault="007B6B5D">
      <w:pPr>
        <w:spacing w:line="360" w:lineRule="auto"/>
        <w:rPr>
          <w:rFonts w:eastAsia="楷体_GB2312"/>
          <w:spacing w:val="-6"/>
          <w:sz w:val="24"/>
        </w:rPr>
      </w:pPr>
      <w:r>
        <w:rPr>
          <w:rFonts w:eastAsia="楷体_GB2312"/>
          <w:spacing w:val="-6"/>
          <w:sz w:val="24"/>
        </w:rPr>
        <w:t>1</w:t>
      </w:r>
      <w:r>
        <w:rPr>
          <w:rFonts w:eastAsia="楷体_GB2312" w:hint="eastAsia"/>
          <w:spacing w:val="-6"/>
          <w:sz w:val="24"/>
        </w:rPr>
        <w:t>.</w:t>
      </w:r>
      <w:r>
        <w:rPr>
          <w:rFonts w:eastAsia="楷体_GB2312"/>
          <w:spacing w:val="-6"/>
          <w:sz w:val="24"/>
        </w:rPr>
        <w:t>磋商小组审核磋商响应文件。</w:t>
      </w:r>
    </w:p>
    <w:p w14:paraId="2D564A55"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1</w:t>
      </w:r>
      <w:r>
        <w:rPr>
          <w:rFonts w:eastAsia="楷体_GB2312"/>
          <w:spacing w:val="-6"/>
          <w:sz w:val="24"/>
        </w:rPr>
        <w:t>）磋商小组按照商务、资格类进行分工审核磋商响应文件。</w:t>
      </w:r>
    </w:p>
    <w:p w14:paraId="626E6875"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2</w:t>
      </w:r>
      <w:r>
        <w:rPr>
          <w:rFonts w:eastAsia="楷体_GB2312"/>
          <w:spacing w:val="-6"/>
          <w:sz w:val="24"/>
        </w:rPr>
        <w:t>）依据竞争性磋商文件的规定，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AA3894" w14:textId="77777777" w:rsidR="00680300" w:rsidRDefault="007B6B5D">
      <w:pPr>
        <w:autoSpaceDE w:val="0"/>
        <w:autoSpaceDN w:val="0"/>
        <w:adjustRightInd w:val="0"/>
        <w:spacing w:line="360" w:lineRule="auto"/>
        <w:rPr>
          <w:rFonts w:eastAsia="楷体_GB2312"/>
          <w:spacing w:val="-6"/>
          <w:sz w:val="24"/>
        </w:rPr>
      </w:pPr>
      <w:r>
        <w:rPr>
          <w:rFonts w:eastAsia="楷体_GB2312" w:hint="eastAsia"/>
          <w:spacing w:val="-6"/>
          <w:sz w:val="24"/>
        </w:rPr>
        <w:t>（</w:t>
      </w:r>
      <w:r>
        <w:rPr>
          <w:rFonts w:eastAsia="楷体_GB2312" w:hint="eastAsia"/>
          <w:spacing w:val="-6"/>
          <w:sz w:val="24"/>
        </w:rPr>
        <w:t>3</w:t>
      </w:r>
      <w:r>
        <w:rPr>
          <w:rFonts w:eastAsia="楷体_GB2312" w:hint="eastAsia"/>
          <w:spacing w:val="-6"/>
          <w:sz w:val="24"/>
        </w:rPr>
        <w:t>）</w:t>
      </w:r>
      <w:r>
        <w:rPr>
          <w:rFonts w:eastAsia="楷体_GB2312"/>
          <w:spacing w:val="-6"/>
          <w:sz w:val="24"/>
        </w:rPr>
        <w:t>使用</w:t>
      </w:r>
      <w:hyperlink r:id="rId29" w:tgtFrame="_blank" w:history="1">
        <w:r>
          <w:rPr>
            <w:rFonts w:eastAsia="楷体_GB2312"/>
            <w:spacing w:val="-6"/>
            <w:sz w:val="24"/>
          </w:rPr>
          <w:t>综合评分法</w:t>
        </w:r>
      </w:hyperlink>
      <w:r>
        <w:rPr>
          <w:rFonts w:eastAsia="楷体_GB2312"/>
          <w:spacing w:val="-6"/>
          <w:sz w:val="24"/>
        </w:rPr>
        <w:t>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hyperlink r:id="rId30" w:tgtFrame="_blank" w:history="1">
        <w:r>
          <w:rPr>
            <w:rFonts w:eastAsia="楷体_GB2312"/>
            <w:spacing w:val="-6"/>
            <w:sz w:val="24"/>
          </w:rPr>
          <w:t>评标委员会</w:t>
        </w:r>
      </w:hyperlink>
      <w:r>
        <w:rPr>
          <w:rFonts w:eastAsia="楷体_GB2312"/>
          <w:spacing w:val="-6"/>
          <w:sz w:val="24"/>
        </w:rPr>
        <w:t>按照招标文件规定的方式确定一个投标人获得中标人推荐资格。</w:t>
      </w:r>
    </w:p>
    <w:p w14:paraId="5D496B11" w14:textId="77777777" w:rsidR="00680300" w:rsidRDefault="007B6B5D">
      <w:pPr>
        <w:spacing w:line="360" w:lineRule="auto"/>
        <w:rPr>
          <w:rFonts w:eastAsia="楷体_GB2312"/>
          <w:spacing w:val="-6"/>
          <w:sz w:val="24"/>
        </w:rPr>
      </w:pPr>
      <w:r>
        <w:rPr>
          <w:rFonts w:eastAsia="楷体_GB2312"/>
          <w:spacing w:val="-6"/>
          <w:sz w:val="24"/>
        </w:rPr>
        <w:t>2</w:t>
      </w:r>
      <w:r>
        <w:rPr>
          <w:rFonts w:eastAsia="楷体_GB2312" w:hint="eastAsia"/>
          <w:spacing w:val="-6"/>
          <w:sz w:val="24"/>
        </w:rPr>
        <w:t>.</w:t>
      </w:r>
      <w:r>
        <w:rPr>
          <w:rFonts w:eastAsia="楷体_GB2312"/>
          <w:spacing w:val="-6"/>
          <w:sz w:val="24"/>
        </w:rPr>
        <w:t>磋商小组汇总并讨论审核情况，确定磋商响应方是否具有磋商资格。</w:t>
      </w:r>
    </w:p>
    <w:p w14:paraId="649D5B31" w14:textId="77777777" w:rsidR="00680300" w:rsidRDefault="007B6B5D">
      <w:pPr>
        <w:spacing w:line="360" w:lineRule="auto"/>
        <w:rPr>
          <w:rFonts w:eastAsia="楷体_GB2312"/>
          <w:spacing w:val="-6"/>
          <w:sz w:val="24"/>
        </w:rPr>
      </w:pPr>
      <w:r>
        <w:rPr>
          <w:rFonts w:eastAsia="楷体_GB2312"/>
          <w:spacing w:val="-6"/>
          <w:sz w:val="24"/>
        </w:rPr>
        <w:t>3</w:t>
      </w:r>
      <w:r>
        <w:rPr>
          <w:rFonts w:eastAsia="楷体_GB2312" w:hint="eastAsia"/>
          <w:spacing w:val="-6"/>
          <w:sz w:val="24"/>
        </w:rPr>
        <w:t>.</w:t>
      </w:r>
      <w:r>
        <w:rPr>
          <w:rFonts w:eastAsia="楷体_GB2312"/>
          <w:spacing w:val="-6"/>
          <w:sz w:val="24"/>
        </w:rPr>
        <w:t>与磋商响应方进行磋商。</w:t>
      </w:r>
    </w:p>
    <w:p w14:paraId="03C055D9"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1</w:t>
      </w:r>
      <w:r>
        <w:rPr>
          <w:rFonts w:eastAsia="楷体_GB2312"/>
          <w:spacing w:val="-6"/>
          <w:sz w:val="24"/>
        </w:rPr>
        <w:t>）磋商小组就讨论和汇总的情况与磋商响应方展开磋商，磋商分为技术和商务两部分，商务磋商主要内容为售后服务、交付时间、付款方式、特殊承诺和商务报价。</w:t>
      </w:r>
    </w:p>
    <w:p w14:paraId="04AA20A8"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2</w:t>
      </w:r>
      <w:r>
        <w:rPr>
          <w:rFonts w:eastAsia="楷体_GB2312"/>
          <w:spacing w:val="-6"/>
          <w:sz w:val="24"/>
        </w:rPr>
        <w:t>）在磋商过程中，磋商小组可以根据磋商文件和磋商情况实质性变动采购需求中的技</w:t>
      </w:r>
      <w:r>
        <w:rPr>
          <w:rFonts w:eastAsia="楷体_GB2312"/>
          <w:spacing w:val="-6"/>
          <w:sz w:val="24"/>
        </w:rPr>
        <w:lastRenderedPageBreak/>
        <w:t>术、服务要求以及合同草案条款，但不得变动磋商文件中的其他内容。实质性变动的内容，须经采购人代表确认。</w:t>
      </w:r>
    </w:p>
    <w:p w14:paraId="0DB370B3"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3</w:t>
      </w:r>
      <w:r>
        <w:rPr>
          <w:rFonts w:eastAsia="楷体_GB2312"/>
          <w:spacing w:val="-6"/>
          <w:sz w:val="24"/>
        </w:rPr>
        <w:t>）对磋商文件作出的实质性变动是磋商文件的有效组成部分，磋商小组应当及时以书面形式同时通知所有参加磋商的供应商。</w:t>
      </w:r>
    </w:p>
    <w:p w14:paraId="37F74830"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4</w:t>
      </w:r>
      <w:r>
        <w:rPr>
          <w:rFonts w:eastAsia="楷体_GB2312"/>
          <w:spacing w:val="-6"/>
          <w:sz w:val="24"/>
        </w:rPr>
        <w:t>）供应商应当按照磋商文件的变动情况和磋商小组的要求重新提交响应文件，并由其法定代表人或授权代表签字或者加盖公章。由授权代表签字的，应当附法定代表人授权书。</w:t>
      </w:r>
    </w:p>
    <w:p w14:paraId="24992604"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5</w:t>
      </w:r>
      <w:r>
        <w:rPr>
          <w:rFonts w:eastAsia="楷体_GB2312"/>
          <w:spacing w:val="-6"/>
          <w:sz w:val="24"/>
        </w:rPr>
        <w:t>）</w:t>
      </w:r>
      <w:r>
        <w:rPr>
          <w:rFonts w:eastAsia="楷体_GB2312"/>
          <w:spacing w:val="-6"/>
          <w:sz w:val="24"/>
        </w:rPr>
        <w:t> </w:t>
      </w:r>
      <w:r>
        <w:rPr>
          <w:rFonts w:eastAsia="楷体_GB2312"/>
          <w:spacing w:val="-6"/>
          <w:sz w:val="24"/>
        </w:rPr>
        <w:t>磋商文件能够详细列明采购标的的技术、服务要求的，磋商结束后，磋商小组应当要求所有实质性响应的供应商在规定时间内提交最后报价，提交最后报价的供应商不得少于</w:t>
      </w:r>
      <w:r>
        <w:rPr>
          <w:rFonts w:eastAsia="楷体_GB2312"/>
          <w:spacing w:val="-6"/>
          <w:sz w:val="24"/>
        </w:rPr>
        <w:t>3</w:t>
      </w:r>
      <w:r>
        <w:rPr>
          <w:rFonts w:eastAsia="楷体_GB2312"/>
          <w:spacing w:val="-6"/>
          <w:sz w:val="24"/>
        </w:rPr>
        <w:t>家。</w:t>
      </w:r>
    </w:p>
    <w:p w14:paraId="2254335C"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6</w:t>
      </w:r>
      <w:r>
        <w:rPr>
          <w:rFonts w:eastAsia="楷体_GB2312"/>
          <w:spacing w:val="-6"/>
          <w:sz w:val="24"/>
        </w:rPr>
        <w:t>）磋商文件不能详细列明采购标的的技术、服务要求，需经磋商由供应商提供最终设计方案或解决方案的，磋商结束后，磋商小组应当按照少数服从多数的原则投票推荐</w:t>
      </w:r>
      <w:r>
        <w:rPr>
          <w:rFonts w:eastAsia="楷体_GB2312"/>
          <w:spacing w:val="-6"/>
          <w:sz w:val="24"/>
        </w:rPr>
        <w:t>3</w:t>
      </w:r>
      <w:r>
        <w:rPr>
          <w:rFonts w:eastAsia="楷体_GB2312"/>
          <w:spacing w:val="-6"/>
          <w:sz w:val="24"/>
        </w:rPr>
        <w:t>家以上供应商的设计方案或者解决方案，并要求其在规定时间内提交最后报价。</w:t>
      </w:r>
    </w:p>
    <w:p w14:paraId="134303FA"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7</w:t>
      </w:r>
      <w:r>
        <w:rPr>
          <w:rFonts w:eastAsia="楷体_GB2312"/>
          <w:spacing w:val="-6"/>
          <w:sz w:val="24"/>
        </w:rPr>
        <w:t>）最后报价是供应商响应文件的有效组成部分。符合《</w:t>
      </w:r>
      <w:r>
        <w:rPr>
          <w:rFonts w:eastAsia="楷体_GB2312"/>
          <w:bCs/>
          <w:spacing w:val="-6"/>
          <w:sz w:val="24"/>
        </w:rPr>
        <w:t>政府采购竞争性磋商采购方式管理暂行办法</w:t>
      </w:r>
      <w:r>
        <w:rPr>
          <w:rFonts w:eastAsia="楷体_GB2312"/>
          <w:spacing w:val="-6"/>
          <w:sz w:val="24"/>
        </w:rPr>
        <w:t>》第三条第四项情形的，提交最后报价的供应商可以为</w:t>
      </w:r>
      <w:r>
        <w:rPr>
          <w:rFonts w:eastAsia="楷体_GB2312"/>
          <w:spacing w:val="-6"/>
          <w:sz w:val="24"/>
        </w:rPr>
        <w:t>2</w:t>
      </w:r>
      <w:r>
        <w:rPr>
          <w:rFonts w:eastAsia="楷体_GB2312"/>
          <w:spacing w:val="-6"/>
          <w:sz w:val="24"/>
        </w:rPr>
        <w:t>家。</w:t>
      </w:r>
    </w:p>
    <w:p w14:paraId="0CFC401A"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8</w:t>
      </w:r>
      <w:r>
        <w:rPr>
          <w:rFonts w:eastAsia="楷体_GB2312"/>
          <w:spacing w:val="-6"/>
          <w:sz w:val="24"/>
        </w:rPr>
        <w:t>）已提交响应文件的供应商，经过磋商，在提交最后报价之前，可以根据磋商情况退出磋商。</w:t>
      </w:r>
    </w:p>
    <w:p w14:paraId="4433D45A" w14:textId="77777777" w:rsidR="00680300" w:rsidRDefault="007B6B5D">
      <w:pPr>
        <w:spacing w:line="360" w:lineRule="auto"/>
        <w:rPr>
          <w:rFonts w:eastAsia="楷体_GB2312"/>
          <w:spacing w:val="-6"/>
          <w:sz w:val="24"/>
        </w:rPr>
      </w:pPr>
      <w:r>
        <w:rPr>
          <w:rFonts w:eastAsia="楷体_GB2312"/>
          <w:spacing w:val="-6"/>
          <w:sz w:val="24"/>
        </w:rPr>
        <w:t>4</w:t>
      </w:r>
      <w:r>
        <w:rPr>
          <w:rFonts w:eastAsia="楷体_GB2312" w:hint="eastAsia"/>
          <w:spacing w:val="-6"/>
          <w:sz w:val="24"/>
        </w:rPr>
        <w:t>.</w:t>
      </w:r>
      <w:r>
        <w:rPr>
          <w:rFonts w:eastAsia="楷体_GB2312"/>
          <w:spacing w:val="-6"/>
          <w:sz w:val="24"/>
        </w:rPr>
        <w:t> </w:t>
      </w:r>
      <w:r>
        <w:rPr>
          <w:rFonts w:eastAsia="楷体_GB2312"/>
          <w:spacing w:val="-6"/>
          <w:sz w:val="24"/>
        </w:rPr>
        <w:t>经磋商确定最终采购需求和提交最后报价的供应商后，由磋商小组采用综合评分法对提交最后报价的供应商的响应文件和最后报价进行综合评分。</w:t>
      </w:r>
    </w:p>
    <w:p w14:paraId="13664F4C"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1</w:t>
      </w:r>
      <w:r>
        <w:rPr>
          <w:rFonts w:eastAsia="楷体_GB2312"/>
          <w:spacing w:val="-6"/>
          <w:sz w:val="24"/>
        </w:rPr>
        <w:t>）各提交最后报价的供应商的技术得分为所有磋商小组成员的有效评分的算术平均数。由指定专人进行计算复核。</w:t>
      </w:r>
    </w:p>
    <w:p w14:paraId="56FCDED7" w14:textId="77777777" w:rsidR="00680300" w:rsidRDefault="007B6B5D">
      <w:pPr>
        <w:spacing w:line="360" w:lineRule="auto"/>
        <w:rPr>
          <w:rFonts w:eastAsia="楷体_GB2312"/>
          <w:spacing w:val="-6"/>
          <w:sz w:val="24"/>
        </w:rPr>
      </w:pPr>
      <w:r>
        <w:rPr>
          <w:rFonts w:eastAsia="楷体_GB2312"/>
          <w:spacing w:val="-6"/>
          <w:sz w:val="24"/>
        </w:rPr>
        <w:t>（</w:t>
      </w:r>
      <w:r>
        <w:rPr>
          <w:rFonts w:eastAsia="楷体_GB2312"/>
          <w:spacing w:val="-6"/>
          <w:sz w:val="24"/>
        </w:rPr>
        <w:t>2</w:t>
      </w:r>
      <w:r>
        <w:rPr>
          <w:rFonts w:eastAsia="楷体_GB2312"/>
          <w:spacing w:val="-6"/>
          <w:sz w:val="24"/>
        </w:rPr>
        <w:t>）磋商小组根据提交最后报价供应商的商务报价，计算各供应商的商务报价最终得分。</w:t>
      </w:r>
    </w:p>
    <w:p w14:paraId="3DFDBBD7" w14:textId="77777777" w:rsidR="00680300" w:rsidRDefault="007B6B5D">
      <w:pPr>
        <w:spacing w:line="360" w:lineRule="auto"/>
        <w:rPr>
          <w:rFonts w:eastAsia="楷体_GB2312"/>
          <w:spacing w:val="-6"/>
          <w:sz w:val="24"/>
        </w:rPr>
      </w:pPr>
      <w:r>
        <w:rPr>
          <w:rFonts w:eastAsia="楷体_GB2312"/>
          <w:spacing w:val="-6"/>
          <w:sz w:val="24"/>
        </w:rPr>
        <w:t>5</w:t>
      </w:r>
      <w:r>
        <w:rPr>
          <w:rFonts w:eastAsia="楷体_GB2312" w:hint="eastAsia"/>
          <w:spacing w:val="-6"/>
          <w:sz w:val="24"/>
        </w:rPr>
        <w:t>.</w:t>
      </w:r>
      <w:r>
        <w:rPr>
          <w:rFonts w:eastAsia="楷体_GB2312"/>
          <w:spacing w:val="-6"/>
          <w:sz w:val="24"/>
        </w:rPr>
        <w:t>评分汇总，磋商小组应当根据综合评分情况，按照评审得分由高到低顺序推荐</w:t>
      </w:r>
      <w:r>
        <w:rPr>
          <w:rFonts w:eastAsia="楷体_GB2312"/>
          <w:spacing w:val="-6"/>
          <w:sz w:val="24"/>
        </w:rPr>
        <w:t>3</w:t>
      </w:r>
      <w:r>
        <w:rPr>
          <w:rFonts w:eastAsia="楷体_GB2312"/>
          <w:spacing w:val="-6"/>
          <w:sz w:val="24"/>
        </w:rPr>
        <w:t>名以</w:t>
      </w:r>
      <w:r>
        <w:rPr>
          <w:rFonts w:eastAsia="楷体_GB2312"/>
          <w:spacing w:val="-6"/>
          <w:sz w:val="24"/>
        </w:rPr>
        <w:lastRenderedPageBreak/>
        <w:t>上成交候选供应商，并编写评审报告。符合《</w:t>
      </w:r>
      <w:r>
        <w:rPr>
          <w:rFonts w:eastAsia="楷体_GB2312"/>
          <w:bCs/>
          <w:spacing w:val="-6"/>
          <w:sz w:val="24"/>
        </w:rPr>
        <w:t>政府采购竞争性磋商采购方式管理暂行办法</w:t>
      </w:r>
      <w:r>
        <w:rPr>
          <w:rFonts w:eastAsia="楷体_GB2312"/>
          <w:spacing w:val="-6"/>
          <w:sz w:val="24"/>
        </w:rPr>
        <w:t>》第二十一条第三款情形的，可以推荐</w:t>
      </w:r>
      <w:r>
        <w:rPr>
          <w:rFonts w:eastAsia="楷体_GB2312"/>
          <w:spacing w:val="-6"/>
          <w:sz w:val="24"/>
        </w:rPr>
        <w:t>2</w:t>
      </w:r>
      <w:r>
        <w:rPr>
          <w:rFonts w:eastAsia="楷体_GB2312"/>
          <w:spacing w:val="-6"/>
          <w:sz w:val="24"/>
        </w:rPr>
        <w:t>家成交候选供应商。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1C09DC" w14:textId="77777777" w:rsidR="00680300" w:rsidRDefault="007B6B5D">
      <w:pPr>
        <w:spacing w:line="360" w:lineRule="auto"/>
        <w:rPr>
          <w:rFonts w:eastAsia="楷体_GB2312"/>
          <w:b/>
          <w:spacing w:val="-6"/>
          <w:sz w:val="24"/>
        </w:rPr>
      </w:pPr>
      <w:r>
        <w:rPr>
          <w:rFonts w:eastAsia="楷体_GB2312"/>
          <w:b/>
          <w:spacing w:val="-6"/>
          <w:sz w:val="24"/>
        </w:rPr>
        <w:t>(</w:t>
      </w:r>
      <w:r>
        <w:rPr>
          <w:rFonts w:eastAsia="楷体_GB2312"/>
          <w:b/>
          <w:spacing w:val="-6"/>
          <w:sz w:val="24"/>
        </w:rPr>
        <w:t>四</w:t>
      </w:r>
      <w:r>
        <w:rPr>
          <w:rFonts w:eastAsia="楷体_GB2312"/>
          <w:b/>
          <w:spacing w:val="-6"/>
          <w:sz w:val="24"/>
        </w:rPr>
        <w:t xml:space="preserve">) </w:t>
      </w:r>
      <w:r>
        <w:rPr>
          <w:rFonts w:eastAsia="楷体_GB2312"/>
          <w:b/>
          <w:spacing w:val="-6"/>
          <w:sz w:val="24"/>
        </w:rPr>
        <w:t>评审原则和评审办法</w:t>
      </w:r>
    </w:p>
    <w:p w14:paraId="30B32633" w14:textId="77777777" w:rsidR="00680300" w:rsidRDefault="007B6B5D">
      <w:pPr>
        <w:spacing w:line="360" w:lineRule="auto"/>
        <w:rPr>
          <w:rFonts w:eastAsia="楷体_GB2312"/>
          <w:sz w:val="24"/>
        </w:rPr>
      </w:pPr>
      <w:r>
        <w:rPr>
          <w:rFonts w:eastAsia="楷体_GB2312"/>
          <w:spacing w:val="-6"/>
          <w:sz w:val="24"/>
        </w:rPr>
        <w:t>1</w:t>
      </w:r>
      <w:r>
        <w:rPr>
          <w:rFonts w:eastAsia="楷体_GB2312" w:hint="eastAsia"/>
          <w:spacing w:val="-6"/>
          <w:sz w:val="24"/>
        </w:rPr>
        <w:t>.</w:t>
      </w:r>
      <w:r>
        <w:rPr>
          <w:rFonts w:eastAsia="楷体_GB2312"/>
          <w:spacing w:val="-6"/>
          <w:sz w:val="24"/>
        </w:rPr>
        <w:t>评审原则。磋商小组将遵循公开、公平、公正的原则，不带任何倾向性和启发性</w:t>
      </w:r>
      <w:r>
        <w:rPr>
          <w:rFonts w:eastAsia="楷体_GB2312"/>
          <w:sz w:val="24"/>
        </w:rPr>
        <w:t>。</w:t>
      </w:r>
    </w:p>
    <w:p w14:paraId="63CD2DDE" w14:textId="77777777" w:rsidR="00680300" w:rsidRDefault="007B6B5D">
      <w:pPr>
        <w:spacing w:line="360" w:lineRule="auto"/>
        <w:rPr>
          <w:rFonts w:eastAsia="楷体_GB2312"/>
          <w:spacing w:val="-6"/>
          <w:sz w:val="24"/>
        </w:rPr>
      </w:pPr>
      <w:r>
        <w:rPr>
          <w:rFonts w:eastAsia="楷体_GB2312"/>
          <w:spacing w:val="-6"/>
          <w:sz w:val="24"/>
        </w:rPr>
        <w:t>2</w:t>
      </w:r>
      <w:r>
        <w:rPr>
          <w:rFonts w:eastAsia="楷体_GB2312" w:hint="eastAsia"/>
          <w:spacing w:val="-6"/>
          <w:sz w:val="24"/>
        </w:rPr>
        <w:t>.</w:t>
      </w:r>
      <w:r>
        <w:rPr>
          <w:rFonts w:eastAsia="楷体_GB2312"/>
          <w:spacing w:val="-6"/>
          <w:sz w:val="24"/>
        </w:rPr>
        <w:t>客观、公正的对待所有磋商响应方，对所有磋商评价，均采用相同的程序和标准。</w:t>
      </w:r>
    </w:p>
    <w:p w14:paraId="51659875" w14:textId="77777777" w:rsidR="00680300" w:rsidRDefault="007B6B5D">
      <w:pPr>
        <w:spacing w:line="360" w:lineRule="auto"/>
        <w:rPr>
          <w:rFonts w:eastAsia="楷体_GB2312"/>
          <w:spacing w:val="-6"/>
          <w:sz w:val="24"/>
        </w:rPr>
      </w:pPr>
      <w:r>
        <w:rPr>
          <w:rFonts w:eastAsia="楷体_GB2312"/>
          <w:spacing w:val="-6"/>
          <w:sz w:val="24"/>
        </w:rPr>
        <w:t>3</w:t>
      </w:r>
      <w:r>
        <w:rPr>
          <w:rFonts w:eastAsia="楷体_GB2312" w:hint="eastAsia"/>
          <w:spacing w:val="-6"/>
          <w:sz w:val="24"/>
        </w:rPr>
        <w:t>.</w:t>
      </w:r>
      <w:r>
        <w:rPr>
          <w:rFonts w:eastAsia="楷体_GB2312"/>
          <w:spacing w:val="-6"/>
          <w:sz w:val="24"/>
        </w:rPr>
        <w:t>在磋商期间，磋商响应方不得向磋商小组成员询问磋商情况，不得进行旨在影响磋商结果的活动，否则将废除其磋商资格。</w:t>
      </w:r>
    </w:p>
    <w:p w14:paraId="41968F2E" w14:textId="77777777" w:rsidR="00680300" w:rsidRDefault="007B6B5D">
      <w:pPr>
        <w:spacing w:line="360" w:lineRule="auto"/>
        <w:rPr>
          <w:rFonts w:eastAsia="楷体_GB2312"/>
          <w:spacing w:val="-6"/>
          <w:sz w:val="24"/>
        </w:rPr>
      </w:pPr>
      <w:r>
        <w:rPr>
          <w:rFonts w:eastAsia="楷体_GB2312"/>
          <w:spacing w:val="-6"/>
          <w:sz w:val="24"/>
        </w:rPr>
        <w:t>4</w:t>
      </w:r>
      <w:r>
        <w:rPr>
          <w:rFonts w:eastAsia="楷体_GB2312" w:hint="eastAsia"/>
          <w:spacing w:val="-6"/>
          <w:sz w:val="24"/>
        </w:rPr>
        <w:t>.</w:t>
      </w:r>
      <w:r>
        <w:rPr>
          <w:rFonts w:eastAsia="楷体_GB2312"/>
          <w:spacing w:val="-6"/>
          <w:sz w:val="24"/>
        </w:rPr>
        <w:t>在磋商过程中，磋商小组成员不得与磋商响应方私下交换意见，在竞争性磋商工作结束后，凡与磋商情况有接触的人不得将磋商情况扩散出磋商小组成员之外。</w:t>
      </w:r>
    </w:p>
    <w:p w14:paraId="47FFA6E9" w14:textId="77777777" w:rsidR="00680300" w:rsidRDefault="007B6B5D">
      <w:pPr>
        <w:spacing w:line="360" w:lineRule="auto"/>
        <w:rPr>
          <w:rFonts w:eastAsia="楷体_GB2312"/>
          <w:spacing w:val="-6"/>
          <w:sz w:val="24"/>
        </w:rPr>
      </w:pPr>
      <w:r>
        <w:rPr>
          <w:rFonts w:eastAsia="楷体_GB2312"/>
          <w:spacing w:val="-6"/>
          <w:sz w:val="24"/>
        </w:rPr>
        <w:t>5</w:t>
      </w:r>
      <w:r>
        <w:rPr>
          <w:rFonts w:eastAsia="楷体_GB2312" w:hint="eastAsia"/>
          <w:spacing w:val="-6"/>
          <w:sz w:val="24"/>
        </w:rPr>
        <w:t>.</w:t>
      </w:r>
      <w:r>
        <w:rPr>
          <w:rFonts w:eastAsia="楷体_GB2312"/>
          <w:spacing w:val="-6"/>
          <w:sz w:val="24"/>
        </w:rPr>
        <w:t>招标人不向磋商响应方解释落标原因，不退还磋商响应文件。</w:t>
      </w:r>
    </w:p>
    <w:p w14:paraId="35B31242" w14:textId="77777777" w:rsidR="00680300" w:rsidRDefault="007B6B5D">
      <w:pPr>
        <w:spacing w:line="360" w:lineRule="auto"/>
        <w:rPr>
          <w:rFonts w:eastAsia="楷体_GB2312"/>
          <w:spacing w:val="-6"/>
          <w:sz w:val="24"/>
        </w:rPr>
      </w:pPr>
      <w:r>
        <w:rPr>
          <w:rFonts w:eastAsia="楷体_GB2312"/>
          <w:spacing w:val="-6"/>
          <w:sz w:val="24"/>
        </w:rPr>
        <w:t>6</w:t>
      </w:r>
      <w:r>
        <w:rPr>
          <w:rFonts w:eastAsia="楷体_GB2312" w:hint="eastAsia"/>
          <w:spacing w:val="-6"/>
          <w:sz w:val="24"/>
        </w:rPr>
        <w:t>.</w:t>
      </w:r>
      <w:r>
        <w:rPr>
          <w:rFonts w:eastAsia="楷体_GB2312"/>
          <w:spacing w:val="-6"/>
          <w:sz w:val="24"/>
        </w:rPr>
        <w:t>评审办法。本项目评审办法是综合评分法，具体评审内容及评分标准等详见《五、评审办法及评分标准》</w:t>
      </w:r>
    </w:p>
    <w:p w14:paraId="31D0511C" w14:textId="77777777" w:rsidR="00680300" w:rsidRDefault="007B6B5D">
      <w:pPr>
        <w:spacing w:line="360" w:lineRule="auto"/>
        <w:rPr>
          <w:rFonts w:eastAsia="楷体_GB2312"/>
          <w:b/>
          <w:spacing w:val="-6"/>
          <w:sz w:val="24"/>
        </w:rPr>
      </w:pPr>
      <w:r>
        <w:rPr>
          <w:rFonts w:eastAsia="楷体_GB2312"/>
          <w:b/>
          <w:spacing w:val="-6"/>
          <w:sz w:val="24"/>
        </w:rPr>
        <w:t>（五）</w:t>
      </w:r>
      <w:r>
        <w:rPr>
          <w:rFonts w:eastAsia="楷体_GB2312"/>
          <w:b/>
          <w:spacing w:val="-6"/>
          <w:sz w:val="24"/>
        </w:rPr>
        <w:t xml:space="preserve"> </w:t>
      </w:r>
      <w:r>
        <w:rPr>
          <w:rFonts w:eastAsia="楷体_GB2312"/>
          <w:b/>
          <w:spacing w:val="-6"/>
          <w:sz w:val="24"/>
        </w:rPr>
        <w:t>定标</w:t>
      </w:r>
    </w:p>
    <w:p w14:paraId="1FC45E90" w14:textId="77777777" w:rsidR="00680300" w:rsidRDefault="007B6B5D">
      <w:pPr>
        <w:spacing w:line="360" w:lineRule="auto"/>
        <w:ind w:firstLineChars="200" w:firstLine="480"/>
        <w:rPr>
          <w:rFonts w:eastAsia="楷体_GB2312"/>
          <w:sz w:val="24"/>
        </w:rPr>
      </w:pPr>
      <w:r>
        <w:rPr>
          <w:rFonts w:eastAsia="楷体_GB2312"/>
          <w:sz w:val="24"/>
        </w:rPr>
        <w:t>磋商结束并形成磋商结果后，需方将于七个工作日内在浙江大学</w:t>
      </w:r>
      <w:r>
        <w:rPr>
          <w:rFonts w:eastAsia="楷体_GB2312" w:hint="eastAsia"/>
          <w:sz w:val="24"/>
        </w:rPr>
        <w:t>总务处</w:t>
      </w:r>
      <w:r>
        <w:rPr>
          <w:rFonts w:eastAsia="楷体_GB2312"/>
          <w:sz w:val="24"/>
        </w:rPr>
        <w:t>网上发布成交公告。</w:t>
      </w:r>
    </w:p>
    <w:p w14:paraId="4B6C876A" w14:textId="77777777" w:rsidR="00680300" w:rsidRDefault="007B6B5D">
      <w:pPr>
        <w:spacing w:line="360" w:lineRule="auto"/>
        <w:ind w:firstLineChars="200" w:firstLine="456"/>
        <w:rPr>
          <w:rFonts w:eastAsia="楷体_GB2312"/>
          <w:spacing w:val="-6"/>
          <w:sz w:val="24"/>
        </w:rPr>
      </w:pPr>
      <w:r>
        <w:rPr>
          <w:rFonts w:eastAsia="楷体_GB2312"/>
          <w:spacing w:val="-6"/>
          <w:sz w:val="24"/>
        </w:rPr>
        <w:t>各磋商响应方对评审结果如有异议，可在规定时间内以书面形式向招标人提出质疑（需提供原件及相关的证据材料），但需对质疑内容的真实性承担法律责任。因恶意质疑、投诉导致授予合同的期限延期的，应按延期天数每天赔偿成交金额的</w:t>
      </w:r>
      <w:r>
        <w:rPr>
          <w:rFonts w:eastAsia="楷体_GB2312"/>
          <w:spacing w:val="-6"/>
          <w:sz w:val="24"/>
        </w:rPr>
        <w:t>0.1</w:t>
      </w:r>
      <w:r>
        <w:rPr>
          <w:rFonts w:eastAsia="楷体_GB2312"/>
          <w:spacing w:val="-6"/>
          <w:sz w:val="24"/>
        </w:rPr>
        <w:t>％。</w:t>
      </w:r>
    </w:p>
    <w:p w14:paraId="1D93C3D4" w14:textId="77777777" w:rsidR="00680300" w:rsidRDefault="007B6B5D">
      <w:pPr>
        <w:spacing w:line="360" w:lineRule="auto"/>
        <w:rPr>
          <w:rFonts w:eastAsia="楷体_GB2312"/>
          <w:b/>
          <w:bCs/>
          <w:spacing w:val="-6"/>
          <w:sz w:val="24"/>
        </w:rPr>
      </w:pPr>
      <w:r>
        <w:rPr>
          <w:rFonts w:eastAsia="楷体_GB2312"/>
          <w:b/>
          <w:bCs/>
          <w:spacing w:val="-6"/>
          <w:sz w:val="24"/>
        </w:rPr>
        <w:t>（六）</w:t>
      </w:r>
      <w:r>
        <w:rPr>
          <w:rFonts w:eastAsia="楷体_GB2312"/>
          <w:b/>
          <w:bCs/>
          <w:spacing w:val="-6"/>
          <w:sz w:val="24"/>
        </w:rPr>
        <w:t xml:space="preserve"> </w:t>
      </w:r>
      <w:r>
        <w:rPr>
          <w:rFonts w:eastAsia="楷体_GB2312"/>
          <w:b/>
          <w:bCs/>
          <w:spacing w:val="-6"/>
          <w:sz w:val="24"/>
        </w:rPr>
        <w:t>合同授予</w:t>
      </w:r>
    </w:p>
    <w:p w14:paraId="48CC5915" w14:textId="77777777" w:rsidR="00680300" w:rsidRDefault="007B6B5D">
      <w:pPr>
        <w:spacing w:line="360" w:lineRule="auto"/>
        <w:rPr>
          <w:rFonts w:eastAsia="楷体_GB2312"/>
          <w:kern w:val="0"/>
          <w:sz w:val="24"/>
        </w:rPr>
      </w:pPr>
      <w:r>
        <w:rPr>
          <w:rFonts w:eastAsia="楷体_GB2312"/>
          <w:spacing w:val="-6"/>
          <w:sz w:val="24"/>
        </w:rPr>
        <w:lastRenderedPageBreak/>
        <w:t>1</w:t>
      </w:r>
      <w:r>
        <w:rPr>
          <w:rFonts w:eastAsia="楷体_GB2312" w:hint="eastAsia"/>
          <w:spacing w:val="-6"/>
          <w:sz w:val="24"/>
        </w:rPr>
        <w:t>.</w:t>
      </w:r>
      <w:r>
        <w:rPr>
          <w:rFonts w:eastAsia="楷体_GB2312"/>
          <w:spacing w:val="-6"/>
          <w:sz w:val="24"/>
        </w:rPr>
        <w:t>成交方应当</w:t>
      </w:r>
      <w:r>
        <w:rPr>
          <w:rFonts w:eastAsia="楷体_GB2312"/>
          <w:kern w:val="0"/>
          <w:sz w:val="24"/>
        </w:rPr>
        <w:t>在</w:t>
      </w:r>
      <w:r>
        <w:rPr>
          <w:rFonts w:eastAsia="楷体_GB2312" w:hint="eastAsia"/>
          <w:kern w:val="0"/>
          <w:sz w:val="24"/>
        </w:rPr>
        <w:t>成交公告公示期满</w:t>
      </w:r>
      <w:r>
        <w:rPr>
          <w:rFonts w:eastAsia="楷体_GB2312"/>
          <w:kern w:val="0"/>
          <w:sz w:val="24"/>
        </w:rPr>
        <w:t>之日起</w:t>
      </w:r>
      <w:r>
        <w:rPr>
          <w:rFonts w:eastAsia="楷体_GB2312"/>
          <w:kern w:val="0"/>
          <w:sz w:val="24"/>
        </w:rPr>
        <w:t>30</w:t>
      </w:r>
      <w:r>
        <w:rPr>
          <w:rFonts w:eastAsia="楷体_GB2312"/>
          <w:kern w:val="0"/>
          <w:sz w:val="24"/>
        </w:rPr>
        <w:t>日内与采购人签订采购合同。</w:t>
      </w:r>
    </w:p>
    <w:p w14:paraId="628255E4" w14:textId="77777777" w:rsidR="00680300" w:rsidRDefault="007B6B5D">
      <w:pPr>
        <w:spacing w:line="360" w:lineRule="auto"/>
        <w:rPr>
          <w:rFonts w:eastAsia="楷体_GB2312"/>
          <w:kern w:val="0"/>
          <w:sz w:val="24"/>
        </w:rPr>
      </w:pPr>
      <w:r>
        <w:rPr>
          <w:rFonts w:eastAsia="楷体_GB2312"/>
          <w:kern w:val="0"/>
          <w:sz w:val="24"/>
        </w:rPr>
        <w:t>2</w:t>
      </w:r>
      <w:r>
        <w:rPr>
          <w:rFonts w:eastAsia="楷体_GB2312" w:hint="eastAsia"/>
          <w:kern w:val="0"/>
          <w:sz w:val="24"/>
        </w:rPr>
        <w:t>.</w:t>
      </w:r>
      <w:r>
        <w:rPr>
          <w:rFonts w:eastAsia="楷体_GB2312"/>
          <w:kern w:val="0"/>
          <w:sz w:val="24"/>
        </w:rPr>
        <w:t>成交方拖延、拒签合同的</w:t>
      </w:r>
      <w:r>
        <w:rPr>
          <w:rFonts w:eastAsia="楷体_GB2312"/>
          <w:kern w:val="0"/>
          <w:sz w:val="24"/>
        </w:rPr>
        <w:t>,</w:t>
      </w:r>
      <w:r>
        <w:rPr>
          <w:rFonts w:eastAsia="楷体_GB2312" w:hint="eastAsia"/>
          <w:kern w:val="0"/>
          <w:sz w:val="24"/>
        </w:rPr>
        <w:t xml:space="preserve"> </w:t>
      </w:r>
      <w:r>
        <w:rPr>
          <w:rFonts w:eastAsia="楷体_GB2312" w:hint="eastAsia"/>
          <w:kern w:val="0"/>
          <w:sz w:val="24"/>
        </w:rPr>
        <w:t>需缴纳项目预算</w:t>
      </w:r>
      <w:r>
        <w:rPr>
          <w:rFonts w:eastAsia="楷体_GB2312" w:hint="eastAsia"/>
          <w:kern w:val="0"/>
          <w:sz w:val="24"/>
        </w:rPr>
        <w:t>2%</w:t>
      </w:r>
      <w:r>
        <w:rPr>
          <w:rFonts w:eastAsia="楷体_GB2312" w:hint="eastAsia"/>
          <w:kern w:val="0"/>
          <w:sz w:val="24"/>
        </w:rPr>
        <w:t>的赔偿金</w:t>
      </w:r>
      <w:r>
        <w:rPr>
          <w:rFonts w:eastAsia="楷体_GB2312"/>
          <w:kern w:val="0"/>
          <w:sz w:val="24"/>
        </w:rPr>
        <w:t>；情节严重的，由财政部门将其列入不良行为记录名单，在一至三年内禁止参加政府采购活动，并予以通报。</w:t>
      </w:r>
    </w:p>
    <w:p w14:paraId="3D25EECF" w14:textId="77777777" w:rsidR="00680300" w:rsidRDefault="00680300">
      <w:pPr>
        <w:pStyle w:val="a7"/>
        <w:spacing w:line="360" w:lineRule="auto"/>
        <w:ind w:firstLine="480"/>
        <w:rPr>
          <w:rFonts w:eastAsia="楷体_GB2312"/>
          <w:sz w:val="24"/>
        </w:rPr>
      </w:pPr>
    </w:p>
    <w:p w14:paraId="05A788C2" w14:textId="77777777" w:rsidR="00680300" w:rsidRDefault="00680300">
      <w:pPr>
        <w:pStyle w:val="af1"/>
        <w:snapToGrid w:val="0"/>
        <w:spacing w:line="500" w:lineRule="exact"/>
        <w:rPr>
          <w:rFonts w:ascii="Times New Roman" w:eastAsia="楷体_GB2312" w:hAnsi="Times New Roman"/>
          <w:b/>
          <w:sz w:val="44"/>
        </w:rPr>
        <w:sectPr w:rsidR="00680300">
          <w:headerReference w:type="default" r:id="rId31"/>
          <w:pgSz w:w="11906" w:h="16838"/>
          <w:pgMar w:top="1418" w:right="1406" w:bottom="1304" w:left="1797" w:header="851" w:footer="992" w:gutter="0"/>
          <w:cols w:space="720"/>
          <w:docGrid w:linePitch="312"/>
        </w:sectPr>
      </w:pPr>
    </w:p>
    <w:p w14:paraId="07361F32" w14:textId="77777777" w:rsidR="00680300" w:rsidRDefault="007B6B5D">
      <w:pPr>
        <w:pStyle w:val="3"/>
        <w:numPr>
          <w:ilvl w:val="0"/>
          <w:numId w:val="4"/>
        </w:numPr>
        <w:spacing w:line="460" w:lineRule="exact"/>
        <w:jc w:val="center"/>
        <w:rPr>
          <w:rFonts w:ascii="Times New Roman" w:eastAsia="楷体_GB2312"/>
          <w:sz w:val="36"/>
        </w:rPr>
      </w:pPr>
      <w:bookmarkStart w:id="62" w:name="_Toc520916037"/>
      <w:r>
        <w:rPr>
          <w:rFonts w:ascii="Times New Roman" w:eastAsia="楷体_GB2312"/>
          <w:sz w:val="36"/>
        </w:rPr>
        <w:lastRenderedPageBreak/>
        <w:t>评审办法及评分标准</w:t>
      </w:r>
      <w:bookmarkEnd w:id="62"/>
    </w:p>
    <w:p w14:paraId="425774CA" w14:textId="77777777" w:rsidR="00680300" w:rsidRDefault="00680300">
      <w:pPr>
        <w:tabs>
          <w:tab w:val="left" w:pos="540"/>
        </w:tabs>
        <w:autoSpaceDE w:val="0"/>
        <w:autoSpaceDN w:val="0"/>
        <w:adjustRightInd w:val="0"/>
        <w:spacing w:line="360" w:lineRule="auto"/>
        <w:ind w:left="481" w:firstLine="540"/>
        <w:rPr>
          <w:rFonts w:eastAsia="楷体_GB2312"/>
          <w:color w:val="FF0000"/>
          <w:sz w:val="24"/>
          <w:lang w:val="zh-CN"/>
        </w:rPr>
      </w:pPr>
    </w:p>
    <w:p w14:paraId="302848FE" w14:textId="77777777" w:rsidR="00680300" w:rsidRDefault="007B6B5D">
      <w:pPr>
        <w:tabs>
          <w:tab w:val="left" w:pos="0"/>
        </w:tabs>
        <w:autoSpaceDE w:val="0"/>
        <w:autoSpaceDN w:val="0"/>
        <w:adjustRightInd w:val="0"/>
        <w:spacing w:line="460" w:lineRule="exact"/>
        <w:rPr>
          <w:rFonts w:eastAsia="楷体_GB2312"/>
          <w:sz w:val="24"/>
        </w:rPr>
      </w:pPr>
      <w:r>
        <w:rPr>
          <w:rFonts w:eastAsia="楷体_GB2312"/>
          <w:sz w:val="24"/>
        </w:rPr>
        <w:t>1</w:t>
      </w:r>
      <w:r>
        <w:rPr>
          <w:rFonts w:eastAsia="楷体_GB2312" w:hint="eastAsia"/>
          <w:sz w:val="24"/>
          <w:lang w:val="zh-CN"/>
        </w:rPr>
        <w:t>.</w:t>
      </w:r>
      <w:r>
        <w:rPr>
          <w:rFonts w:eastAsia="楷体_GB2312"/>
          <w:b/>
          <w:bCs/>
          <w:sz w:val="24"/>
          <w:lang w:val="zh-CN"/>
        </w:rPr>
        <w:t>应标公司的经验和实力情况，</w:t>
      </w:r>
      <w:r>
        <w:rPr>
          <w:rFonts w:eastAsia="楷体_GB2312"/>
          <w:sz w:val="24"/>
          <w:lang w:val="zh-CN"/>
        </w:rPr>
        <w:t>主要包含公司资质、应标人在同类项目建设经验等方面的因素</w:t>
      </w:r>
      <w:r>
        <w:rPr>
          <w:rFonts w:eastAsia="楷体_GB2312"/>
          <w:b/>
          <w:bCs/>
          <w:sz w:val="24"/>
          <w:lang w:val="zh-CN"/>
        </w:rPr>
        <w:t>，所占分值</w:t>
      </w:r>
      <w:r>
        <w:rPr>
          <w:rFonts w:eastAsia="楷体_GB2312"/>
          <w:b/>
          <w:bCs/>
          <w:sz w:val="24"/>
          <w:lang w:val="zh-CN"/>
        </w:rPr>
        <w:t>1</w:t>
      </w:r>
      <w:r>
        <w:rPr>
          <w:rFonts w:eastAsia="楷体_GB2312"/>
          <w:b/>
          <w:bCs/>
          <w:sz w:val="24"/>
        </w:rPr>
        <w:t>0</w:t>
      </w:r>
      <w:r>
        <w:rPr>
          <w:rFonts w:eastAsia="楷体_GB2312"/>
          <w:b/>
          <w:bCs/>
          <w:sz w:val="24"/>
          <w:lang w:val="zh-CN"/>
        </w:rPr>
        <w:t>分</w:t>
      </w:r>
      <w:r>
        <w:rPr>
          <w:rFonts w:eastAsia="楷体_GB2312"/>
          <w:sz w:val="24"/>
          <w:lang w:val="zh-CN"/>
        </w:rPr>
        <w:t>；</w:t>
      </w:r>
    </w:p>
    <w:p w14:paraId="1485096C" w14:textId="77777777" w:rsidR="00680300" w:rsidRDefault="007B6B5D">
      <w:pPr>
        <w:autoSpaceDE w:val="0"/>
        <w:autoSpaceDN w:val="0"/>
        <w:adjustRightInd w:val="0"/>
        <w:spacing w:line="460" w:lineRule="exact"/>
        <w:ind w:firstLine="480"/>
        <w:rPr>
          <w:rFonts w:eastAsia="楷体_GB2312"/>
          <w:sz w:val="24"/>
        </w:rPr>
      </w:pPr>
      <w:r>
        <w:rPr>
          <w:rFonts w:eastAsia="楷体_GB2312"/>
          <w:sz w:val="24"/>
          <w:lang w:val="zh-CN"/>
        </w:rPr>
        <w:t>评审要点为：</w:t>
      </w:r>
    </w:p>
    <w:p w14:paraId="4EC74335" w14:textId="77777777" w:rsidR="00680300" w:rsidRDefault="007B6B5D">
      <w:pPr>
        <w:tabs>
          <w:tab w:val="left" w:pos="840"/>
        </w:tabs>
        <w:autoSpaceDE w:val="0"/>
        <w:autoSpaceDN w:val="0"/>
        <w:adjustRightInd w:val="0"/>
        <w:spacing w:line="460" w:lineRule="exact"/>
        <w:ind w:left="480"/>
        <w:rPr>
          <w:rFonts w:eastAsia="楷体_GB2312"/>
          <w:sz w:val="24"/>
        </w:rPr>
      </w:pPr>
      <w:r>
        <w:rPr>
          <w:rFonts w:eastAsia="楷体_GB2312"/>
          <w:sz w:val="24"/>
          <w:lang w:val="zh-CN"/>
        </w:rPr>
        <w:t>（</w:t>
      </w:r>
      <w:r>
        <w:rPr>
          <w:rFonts w:eastAsia="楷体_GB2312"/>
          <w:sz w:val="24"/>
        </w:rPr>
        <w:t>1</w:t>
      </w:r>
      <w:r>
        <w:rPr>
          <w:rFonts w:eastAsia="楷体_GB2312"/>
          <w:sz w:val="24"/>
          <w:lang w:val="zh-CN"/>
        </w:rPr>
        <w:t>）应标公司的综合实力、知名度和信誉等情况；</w:t>
      </w:r>
    </w:p>
    <w:p w14:paraId="4D6A3353" w14:textId="77777777" w:rsidR="00680300" w:rsidRDefault="007B6B5D">
      <w:pPr>
        <w:tabs>
          <w:tab w:val="left" w:pos="840"/>
        </w:tabs>
        <w:autoSpaceDE w:val="0"/>
        <w:autoSpaceDN w:val="0"/>
        <w:adjustRightInd w:val="0"/>
        <w:spacing w:line="460" w:lineRule="exact"/>
        <w:ind w:left="480"/>
        <w:rPr>
          <w:rFonts w:eastAsia="楷体_GB2312"/>
          <w:sz w:val="24"/>
        </w:rPr>
      </w:pPr>
      <w:r>
        <w:rPr>
          <w:rFonts w:eastAsia="楷体_GB2312"/>
          <w:sz w:val="24"/>
          <w:lang w:val="zh-CN"/>
        </w:rPr>
        <w:t>（</w:t>
      </w:r>
      <w:r>
        <w:rPr>
          <w:rFonts w:eastAsia="楷体_GB2312"/>
          <w:sz w:val="24"/>
        </w:rPr>
        <w:t>2</w:t>
      </w:r>
      <w:r>
        <w:rPr>
          <w:rFonts w:eastAsia="楷体_GB2312"/>
          <w:sz w:val="24"/>
          <w:lang w:val="zh-CN"/>
        </w:rPr>
        <w:t>）从事同类项目建设的有关业绩；</w:t>
      </w:r>
    </w:p>
    <w:p w14:paraId="7E3FE6A4" w14:textId="77777777" w:rsidR="00680300" w:rsidRDefault="007B6B5D">
      <w:pPr>
        <w:tabs>
          <w:tab w:val="left" w:pos="840"/>
        </w:tabs>
        <w:autoSpaceDE w:val="0"/>
        <w:autoSpaceDN w:val="0"/>
        <w:adjustRightInd w:val="0"/>
        <w:spacing w:line="460" w:lineRule="exact"/>
        <w:ind w:left="480"/>
        <w:rPr>
          <w:rFonts w:eastAsia="楷体_GB2312"/>
          <w:sz w:val="24"/>
          <w:lang w:val="zh-CN"/>
        </w:rPr>
      </w:pPr>
      <w:r>
        <w:rPr>
          <w:rFonts w:eastAsia="楷体_GB2312"/>
          <w:sz w:val="24"/>
          <w:lang w:val="zh-CN"/>
        </w:rPr>
        <w:t>（</w:t>
      </w:r>
      <w:r>
        <w:rPr>
          <w:rFonts w:eastAsia="楷体_GB2312"/>
          <w:sz w:val="24"/>
        </w:rPr>
        <w:t>3</w:t>
      </w:r>
      <w:r>
        <w:rPr>
          <w:rFonts w:eastAsia="楷体_GB2312"/>
          <w:sz w:val="24"/>
          <w:lang w:val="zh-CN"/>
        </w:rPr>
        <w:t>）投标文件中所提供资料的完整性；</w:t>
      </w:r>
    </w:p>
    <w:p w14:paraId="74802C91" w14:textId="77777777" w:rsidR="00680300" w:rsidRDefault="007B6B5D">
      <w:pPr>
        <w:tabs>
          <w:tab w:val="left" w:pos="840"/>
        </w:tabs>
        <w:autoSpaceDE w:val="0"/>
        <w:autoSpaceDN w:val="0"/>
        <w:adjustRightInd w:val="0"/>
        <w:spacing w:line="460" w:lineRule="exact"/>
        <w:ind w:left="480"/>
        <w:rPr>
          <w:rFonts w:eastAsia="楷体_GB2312"/>
          <w:sz w:val="24"/>
          <w:lang w:val="zh-CN"/>
        </w:rPr>
      </w:pPr>
      <w:r>
        <w:rPr>
          <w:rFonts w:eastAsia="楷体_GB2312"/>
          <w:sz w:val="24"/>
          <w:lang w:val="zh-CN"/>
        </w:rPr>
        <w:t>（</w:t>
      </w:r>
      <w:r>
        <w:rPr>
          <w:rFonts w:eastAsia="楷体_GB2312"/>
          <w:sz w:val="24"/>
        </w:rPr>
        <w:t>4</w:t>
      </w:r>
      <w:r>
        <w:rPr>
          <w:rFonts w:eastAsia="楷体_GB2312"/>
          <w:sz w:val="24"/>
          <w:lang w:val="zh-CN"/>
        </w:rPr>
        <w:t>）投标产品的技术及维修人员国内及周边地区的配备情况。</w:t>
      </w:r>
    </w:p>
    <w:p w14:paraId="743AB4C7" w14:textId="77777777" w:rsidR="00680300" w:rsidRDefault="00680300">
      <w:pPr>
        <w:tabs>
          <w:tab w:val="left" w:pos="840"/>
        </w:tabs>
        <w:autoSpaceDE w:val="0"/>
        <w:autoSpaceDN w:val="0"/>
        <w:adjustRightInd w:val="0"/>
        <w:spacing w:line="460" w:lineRule="exact"/>
        <w:ind w:left="480"/>
        <w:rPr>
          <w:rFonts w:eastAsia="楷体_GB2312"/>
          <w:sz w:val="24"/>
        </w:rPr>
      </w:pPr>
    </w:p>
    <w:p w14:paraId="0B362B1C" w14:textId="77777777" w:rsidR="00680300" w:rsidRDefault="007B6B5D">
      <w:pPr>
        <w:tabs>
          <w:tab w:val="left" w:pos="0"/>
        </w:tabs>
        <w:autoSpaceDE w:val="0"/>
        <w:autoSpaceDN w:val="0"/>
        <w:adjustRightInd w:val="0"/>
        <w:spacing w:line="460" w:lineRule="exact"/>
        <w:ind w:firstLine="540"/>
        <w:rPr>
          <w:rFonts w:eastAsia="楷体_GB2312"/>
          <w:sz w:val="24"/>
        </w:rPr>
      </w:pPr>
      <w:r>
        <w:rPr>
          <w:rFonts w:eastAsia="楷体_GB2312"/>
          <w:sz w:val="24"/>
        </w:rPr>
        <w:t>2</w:t>
      </w:r>
      <w:r>
        <w:rPr>
          <w:rFonts w:eastAsia="楷体_GB2312" w:hint="eastAsia"/>
          <w:sz w:val="24"/>
          <w:lang w:val="zh-CN"/>
        </w:rPr>
        <w:t>.</w:t>
      </w:r>
      <w:r>
        <w:rPr>
          <w:rFonts w:eastAsia="楷体_GB2312"/>
          <w:b/>
          <w:bCs/>
          <w:sz w:val="24"/>
          <w:lang w:val="zh-CN"/>
        </w:rPr>
        <w:t>技术方案，</w:t>
      </w:r>
      <w:r>
        <w:rPr>
          <w:rFonts w:eastAsia="楷体_GB2312"/>
          <w:sz w:val="24"/>
          <w:lang w:val="zh-CN"/>
        </w:rPr>
        <w:t>主要包括应标方案与需求的吻合程度等方面的因素，</w:t>
      </w:r>
      <w:r>
        <w:rPr>
          <w:rFonts w:eastAsia="楷体_GB2312"/>
          <w:b/>
          <w:bCs/>
          <w:sz w:val="24"/>
          <w:lang w:val="zh-CN"/>
        </w:rPr>
        <w:t>所占分值</w:t>
      </w:r>
      <w:r>
        <w:rPr>
          <w:rFonts w:eastAsia="楷体_GB2312"/>
          <w:b/>
          <w:bCs/>
          <w:sz w:val="24"/>
        </w:rPr>
        <w:t>40</w:t>
      </w:r>
      <w:r>
        <w:rPr>
          <w:rFonts w:eastAsia="楷体_GB2312"/>
          <w:b/>
          <w:bCs/>
          <w:sz w:val="24"/>
          <w:lang w:val="zh-CN"/>
        </w:rPr>
        <w:t>分</w:t>
      </w:r>
      <w:r>
        <w:rPr>
          <w:rFonts w:eastAsia="楷体_GB2312"/>
          <w:sz w:val="24"/>
          <w:lang w:val="zh-CN"/>
        </w:rPr>
        <w:t>；</w:t>
      </w:r>
      <w:r>
        <w:rPr>
          <w:rFonts w:eastAsia="楷体_GB2312"/>
          <w:sz w:val="24"/>
        </w:rPr>
        <w:t xml:space="preserve"> </w:t>
      </w:r>
    </w:p>
    <w:p w14:paraId="38208B8B" w14:textId="77777777" w:rsidR="00680300" w:rsidRDefault="007B6B5D">
      <w:pPr>
        <w:autoSpaceDE w:val="0"/>
        <w:autoSpaceDN w:val="0"/>
        <w:adjustRightInd w:val="0"/>
        <w:spacing w:line="460" w:lineRule="exact"/>
        <w:ind w:firstLine="480"/>
        <w:rPr>
          <w:rFonts w:eastAsia="楷体_GB2312"/>
          <w:sz w:val="24"/>
          <w:lang w:val="zh-CN"/>
        </w:rPr>
      </w:pPr>
      <w:r>
        <w:rPr>
          <w:rFonts w:eastAsia="楷体_GB2312"/>
          <w:sz w:val="24"/>
          <w:lang w:val="zh-CN"/>
        </w:rPr>
        <w:t>评审要点为：</w:t>
      </w:r>
    </w:p>
    <w:p w14:paraId="53961A14" w14:textId="77777777" w:rsidR="00680300" w:rsidRDefault="007B6B5D">
      <w:pPr>
        <w:autoSpaceDE w:val="0"/>
        <w:autoSpaceDN w:val="0"/>
        <w:adjustRightInd w:val="0"/>
        <w:spacing w:line="460" w:lineRule="exact"/>
        <w:ind w:firstLine="540"/>
        <w:rPr>
          <w:rFonts w:eastAsia="楷体_GB2312"/>
          <w:sz w:val="24"/>
          <w:lang w:val="zh-CN"/>
        </w:rPr>
      </w:pPr>
      <w:r>
        <w:rPr>
          <w:rFonts w:eastAsia="楷体_GB2312"/>
          <w:sz w:val="24"/>
          <w:lang w:val="zh-CN"/>
        </w:rPr>
        <w:t>（</w:t>
      </w:r>
      <w:r>
        <w:rPr>
          <w:rFonts w:eastAsia="楷体_GB2312"/>
          <w:sz w:val="24"/>
        </w:rPr>
        <w:t>1</w:t>
      </w:r>
      <w:r>
        <w:rPr>
          <w:rFonts w:eastAsia="楷体_GB2312"/>
          <w:sz w:val="24"/>
          <w:lang w:val="zh-CN"/>
        </w:rPr>
        <w:t>）对</w:t>
      </w:r>
      <w:r>
        <w:rPr>
          <w:rFonts w:eastAsia="楷体_GB2312"/>
          <w:sz w:val="24"/>
        </w:rPr>
        <w:t>项目的理解；</w:t>
      </w:r>
    </w:p>
    <w:p w14:paraId="40734F27" w14:textId="77777777" w:rsidR="00680300" w:rsidRDefault="007B6B5D">
      <w:pPr>
        <w:autoSpaceDE w:val="0"/>
        <w:autoSpaceDN w:val="0"/>
        <w:adjustRightInd w:val="0"/>
        <w:spacing w:line="460" w:lineRule="exact"/>
        <w:ind w:firstLine="540"/>
        <w:rPr>
          <w:rFonts w:eastAsia="楷体_GB2312"/>
          <w:sz w:val="24"/>
        </w:rPr>
      </w:pPr>
      <w:r>
        <w:rPr>
          <w:rFonts w:eastAsia="楷体_GB2312"/>
          <w:sz w:val="24"/>
          <w:lang w:val="zh-CN"/>
        </w:rPr>
        <w:t>（</w:t>
      </w:r>
      <w:r>
        <w:rPr>
          <w:rFonts w:eastAsia="楷体_GB2312"/>
          <w:sz w:val="24"/>
        </w:rPr>
        <w:t>2</w:t>
      </w:r>
      <w:r>
        <w:rPr>
          <w:rFonts w:eastAsia="楷体_GB2312"/>
          <w:sz w:val="24"/>
          <w:lang w:val="zh-CN"/>
        </w:rPr>
        <w:t>）</w:t>
      </w:r>
      <w:r>
        <w:rPr>
          <w:rFonts w:eastAsia="楷体_GB2312"/>
          <w:sz w:val="24"/>
        </w:rPr>
        <w:t>产品配置、技术指标及功能与采购要求符合程度</w:t>
      </w:r>
      <w:r>
        <w:rPr>
          <w:rFonts w:eastAsia="楷体_GB2312"/>
          <w:sz w:val="24"/>
          <w:lang w:val="zh-CN"/>
        </w:rPr>
        <w:t>；</w:t>
      </w:r>
    </w:p>
    <w:p w14:paraId="22B05580" w14:textId="77777777" w:rsidR="00680300" w:rsidRDefault="007B6B5D">
      <w:pPr>
        <w:autoSpaceDE w:val="0"/>
        <w:autoSpaceDN w:val="0"/>
        <w:adjustRightInd w:val="0"/>
        <w:spacing w:line="460" w:lineRule="exact"/>
        <w:ind w:firstLine="560"/>
        <w:rPr>
          <w:rFonts w:eastAsia="楷体_GB2312"/>
          <w:sz w:val="24"/>
        </w:rPr>
      </w:pPr>
      <w:r>
        <w:rPr>
          <w:rFonts w:eastAsia="楷体_GB2312"/>
          <w:sz w:val="24"/>
          <w:lang w:val="zh-CN"/>
        </w:rPr>
        <w:t>（</w:t>
      </w:r>
      <w:r>
        <w:rPr>
          <w:rFonts w:eastAsia="楷体_GB2312"/>
          <w:sz w:val="24"/>
        </w:rPr>
        <w:t>3</w:t>
      </w:r>
      <w:r>
        <w:rPr>
          <w:rFonts w:eastAsia="楷体_GB2312"/>
          <w:sz w:val="24"/>
          <w:lang w:val="zh-CN"/>
        </w:rPr>
        <w:t>）</w:t>
      </w:r>
      <w:r>
        <w:rPr>
          <w:rFonts w:eastAsia="楷体_GB2312"/>
          <w:sz w:val="24"/>
        </w:rPr>
        <w:t>产品的先进性及可靠性；</w:t>
      </w:r>
    </w:p>
    <w:p w14:paraId="61CCCA2B" w14:textId="77777777" w:rsidR="00680300" w:rsidRDefault="007B6B5D">
      <w:pPr>
        <w:autoSpaceDE w:val="0"/>
        <w:autoSpaceDN w:val="0"/>
        <w:adjustRightInd w:val="0"/>
        <w:spacing w:line="460" w:lineRule="exact"/>
        <w:ind w:firstLine="560"/>
        <w:rPr>
          <w:rFonts w:eastAsia="楷体_GB2312"/>
          <w:sz w:val="24"/>
          <w:lang w:val="zh-CN"/>
        </w:rPr>
      </w:pPr>
      <w:r>
        <w:rPr>
          <w:rFonts w:eastAsia="楷体_GB2312"/>
          <w:sz w:val="24"/>
          <w:lang w:val="zh-CN"/>
        </w:rPr>
        <w:t>（</w:t>
      </w:r>
      <w:r>
        <w:rPr>
          <w:rFonts w:eastAsia="楷体_GB2312"/>
          <w:sz w:val="24"/>
          <w:lang w:val="zh-CN"/>
        </w:rPr>
        <w:t>4</w:t>
      </w:r>
      <w:r>
        <w:rPr>
          <w:rFonts w:eastAsia="楷体_GB2312"/>
          <w:sz w:val="24"/>
          <w:lang w:val="zh-CN"/>
        </w:rPr>
        <w:t>）</w:t>
      </w:r>
      <w:r>
        <w:rPr>
          <w:rFonts w:eastAsia="楷体_GB2312"/>
          <w:sz w:val="24"/>
        </w:rPr>
        <w:t>实施方案的合理性及规范性</w:t>
      </w:r>
      <w:r>
        <w:rPr>
          <w:rFonts w:eastAsia="楷体_GB2312"/>
          <w:sz w:val="24"/>
          <w:lang w:val="zh-CN"/>
        </w:rPr>
        <w:t>；</w:t>
      </w:r>
    </w:p>
    <w:p w14:paraId="0874B615" w14:textId="77777777" w:rsidR="00680300" w:rsidRDefault="007B6B5D">
      <w:pPr>
        <w:autoSpaceDE w:val="0"/>
        <w:autoSpaceDN w:val="0"/>
        <w:adjustRightInd w:val="0"/>
        <w:spacing w:line="460" w:lineRule="exact"/>
        <w:ind w:firstLine="560"/>
        <w:rPr>
          <w:rFonts w:eastAsia="楷体_GB2312"/>
          <w:sz w:val="24"/>
        </w:rPr>
      </w:pPr>
      <w:r>
        <w:rPr>
          <w:rFonts w:eastAsia="楷体_GB2312"/>
          <w:sz w:val="24"/>
          <w:lang w:val="zh-CN"/>
        </w:rPr>
        <w:t>（</w:t>
      </w:r>
      <w:r>
        <w:rPr>
          <w:rFonts w:eastAsia="楷体_GB2312"/>
          <w:sz w:val="24"/>
        </w:rPr>
        <w:t>5</w:t>
      </w:r>
      <w:r>
        <w:rPr>
          <w:rFonts w:eastAsia="楷体_GB2312"/>
          <w:sz w:val="24"/>
          <w:lang w:val="zh-CN"/>
        </w:rPr>
        <w:t>）</w:t>
      </w:r>
      <w:r>
        <w:rPr>
          <w:rFonts w:eastAsia="楷体_GB2312"/>
          <w:sz w:val="24"/>
        </w:rPr>
        <w:t>验收方案的合理性及可操作性。</w:t>
      </w:r>
    </w:p>
    <w:p w14:paraId="4D96F95B" w14:textId="5EE38AE2" w:rsidR="00B167B6" w:rsidRPr="0073360C" w:rsidRDefault="00B167B6" w:rsidP="00B167B6">
      <w:pPr>
        <w:autoSpaceDE w:val="0"/>
        <w:autoSpaceDN w:val="0"/>
        <w:adjustRightInd w:val="0"/>
        <w:spacing w:line="460" w:lineRule="exact"/>
        <w:ind w:firstLine="560"/>
      </w:pPr>
      <w:r w:rsidRPr="0073360C">
        <w:rPr>
          <w:rFonts w:eastAsia="楷体_GB2312" w:hint="eastAsia"/>
          <w:sz w:val="24"/>
          <w:lang w:val="zh-CN"/>
        </w:rPr>
        <w:t>（</w:t>
      </w:r>
      <w:r w:rsidRPr="0073360C">
        <w:rPr>
          <w:rFonts w:eastAsia="楷体_GB2312" w:hint="eastAsia"/>
          <w:sz w:val="24"/>
          <w:lang w:val="zh-CN"/>
        </w:rPr>
        <w:t>6</w:t>
      </w:r>
      <w:r w:rsidRPr="0073360C">
        <w:rPr>
          <w:rFonts w:eastAsia="楷体_GB2312" w:hint="eastAsia"/>
          <w:sz w:val="24"/>
          <w:lang w:val="zh-CN"/>
        </w:rPr>
        <w:t>）</w:t>
      </w:r>
      <w:r>
        <w:rPr>
          <w:rFonts w:eastAsia="楷体_GB2312" w:hint="eastAsia"/>
          <w:sz w:val="24"/>
          <w:lang w:val="zh-CN"/>
        </w:rPr>
        <w:t>样品与采购需求的吻合程度。</w:t>
      </w:r>
    </w:p>
    <w:p w14:paraId="0079EAAC" w14:textId="11BAFD60" w:rsidR="00680300" w:rsidRPr="00B167B6" w:rsidRDefault="00680300">
      <w:pPr>
        <w:autoSpaceDE w:val="0"/>
        <w:autoSpaceDN w:val="0"/>
        <w:adjustRightInd w:val="0"/>
        <w:spacing w:line="460" w:lineRule="exact"/>
        <w:jc w:val="left"/>
        <w:rPr>
          <w:rFonts w:eastAsia="楷体_GB2312"/>
          <w:kern w:val="0"/>
          <w:sz w:val="24"/>
        </w:rPr>
      </w:pPr>
    </w:p>
    <w:p w14:paraId="602C6DF2" w14:textId="77777777" w:rsidR="00680300" w:rsidRDefault="007B6B5D">
      <w:pPr>
        <w:autoSpaceDE w:val="0"/>
        <w:autoSpaceDN w:val="0"/>
        <w:adjustRightInd w:val="0"/>
        <w:spacing w:line="460" w:lineRule="exact"/>
        <w:ind w:firstLine="560"/>
        <w:jc w:val="left"/>
        <w:rPr>
          <w:rFonts w:eastAsia="楷体_GB2312"/>
          <w:kern w:val="0"/>
          <w:sz w:val="24"/>
        </w:rPr>
      </w:pPr>
      <w:r>
        <w:rPr>
          <w:rFonts w:eastAsia="楷体_GB2312"/>
          <w:kern w:val="0"/>
          <w:sz w:val="24"/>
        </w:rPr>
        <w:t>3</w:t>
      </w:r>
      <w:r>
        <w:rPr>
          <w:rFonts w:eastAsia="楷体_GB2312" w:hint="eastAsia"/>
          <w:kern w:val="0"/>
          <w:sz w:val="24"/>
          <w:lang w:val="zh-CN"/>
        </w:rPr>
        <w:t>.</w:t>
      </w:r>
      <w:r>
        <w:rPr>
          <w:rFonts w:eastAsia="楷体_GB2312"/>
          <w:b/>
          <w:bCs/>
          <w:kern w:val="0"/>
          <w:sz w:val="24"/>
          <w:lang w:val="zh-CN"/>
        </w:rPr>
        <w:t>服务承诺和优惠，</w:t>
      </w:r>
      <w:r>
        <w:rPr>
          <w:rFonts w:eastAsia="楷体_GB2312"/>
          <w:kern w:val="0"/>
          <w:sz w:val="24"/>
          <w:lang w:val="zh-CN"/>
        </w:rPr>
        <w:t>主要包含优惠承诺等方面的因素，</w:t>
      </w:r>
      <w:r>
        <w:rPr>
          <w:rFonts w:eastAsia="楷体_GB2312"/>
          <w:b/>
          <w:bCs/>
          <w:kern w:val="0"/>
          <w:sz w:val="24"/>
          <w:lang w:val="zh-CN"/>
        </w:rPr>
        <w:t>所占分值</w:t>
      </w:r>
      <w:r>
        <w:rPr>
          <w:rFonts w:eastAsia="楷体_GB2312"/>
          <w:b/>
          <w:bCs/>
          <w:kern w:val="0"/>
          <w:sz w:val="24"/>
        </w:rPr>
        <w:t>10</w:t>
      </w:r>
      <w:r>
        <w:rPr>
          <w:rFonts w:eastAsia="楷体_GB2312"/>
          <w:b/>
          <w:bCs/>
          <w:kern w:val="0"/>
          <w:sz w:val="24"/>
          <w:lang w:val="zh-CN"/>
        </w:rPr>
        <w:t>分</w:t>
      </w:r>
      <w:r>
        <w:rPr>
          <w:rFonts w:eastAsia="楷体_GB2312"/>
          <w:kern w:val="0"/>
          <w:sz w:val="24"/>
          <w:lang w:val="zh-CN"/>
        </w:rPr>
        <w:t>；</w:t>
      </w:r>
    </w:p>
    <w:p w14:paraId="2382D63A" w14:textId="77777777" w:rsidR="00680300" w:rsidRDefault="007B6B5D">
      <w:pPr>
        <w:autoSpaceDE w:val="0"/>
        <w:autoSpaceDN w:val="0"/>
        <w:adjustRightInd w:val="0"/>
        <w:spacing w:line="460" w:lineRule="exact"/>
        <w:ind w:firstLine="560"/>
        <w:jc w:val="left"/>
        <w:rPr>
          <w:rFonts w:eastAsia="楷体_GB2312"/>
          <w:kern w:val="0"/>
          <w:sz w:val="24"/>
        </w:rPr>
      </w:pPr>
      <w:r>
        <w:rPr>
          <w:rFonts w:eastAsia="楷体_GB2312"/>
          <w:kern w:val="0"/>
          <w:sz w:val="24"/>
          <w:lang w:val="zh-CN"/>
        </w:rPr>
        <w:t>评审要点为：</w:t>
      </w:r>
    </w:p>
    <w:p w14:paraId="6D6130EE" w14:textId="77777777" w:rsidR="00680300" w:rsidRDefault="007B6B5D">
      <w:pPr>
        <w:autoSpaceDE w:val="0"/>
        <w:autoSpaceDN w:val="0"/>
        <w:adjustRightInd w:val="0"/>
        <w:spacing w:line="460" w:lineRule="exact"/>
        <w:ind w:firstLine="560"/>
        <w:jc w:val="left"/>
        <w:rPr>
          <w:rFonts w:eastAsia="楷体_GB2312"/>
          <w:kern w:val="0"/>
          <w:sz w:val="24"/>
        </w:rPr>
      </w:pPr>
      <w:r>
        <w:rPr>
          <w:rFonts w:eastAsia="楷体_GB2312"/>
          <w:kern w:val="0"/>
          <w:sz w:val="24"/>
          <w:lang w:val="zh-CN"/>
        </w:rPr>
        <w:t>（</w:t>
      </w:r>
      <w:r>
        <w:rPr>
          <w:rFonts w:eastAsia="楷体_GB2312"/>
          <w:kern w:val="0"/>
          <w:sz w:val="24"/>
        </w:rPr>
        <w:t>1</w:t>
      </w:r>
      <w:r>
        <w:rPr>
          <w:rFonts w:eastAsia="楷体_GB2312"/>
          <w:kern w:val="0"/>
          <w:sz w:val="24"/>
          <w:lang w:val="zh-CN"/>
        </w:rPr>
        <w:t>）服务响应时间；</w:t>
      </w:r>
    </w:p>
    <w:p w14:paraId="449F0DB3" w14:textId="77777777" w:rsidR="00680300" w:rsidRDefault="007B6B5D">
      <w:pPr>
        <w:autoSpaceDE w:val="0"/>
        <w:autoSpaceDN w:val="0"/>
        <w:adjustRightInd w:val="0"/>
        <w:spacing w:line="460" w:lineRule="exact"/>
        <w:ind w:firstLine="560"/>
        <w:jc w:val="left"/>
        <w:rPr>
          <w:rFonts w:eastAsia="楷体_GB2312"/>
          <w:kern w:val="0"/>
          <w:sz w:val="24"/>
        </w:rPr>
      </w:pPr>
      <w:r>
        <w:rPr>
          <w:rFonts w:eastAsia="楷体_GB2312"/>
          <w:kern w:val="0"/>
          <w:sz w:val="24"/>
          <w:lang w:val="zh-CN"/>
        </w:rPr>
        <w:t>（</w:t>
      </w:r>
      <w:r>
        <w:rPr>
          <w:rFonts w:eastAsia="楷体_GB2312"/>
          <w:kern w:val="0"/>
          <w:sz w:val="24"/>
        </w:rPr>
        <w:t>2</w:t>
      </w:r>
      <w:r>
        <w:rPr>
          <w:rFonts w:eastAsia="楷体_GB2312"/>
          <w:kern w:val="0"/>
          <w:sz w:val="24"/>
          <w:lang w:val="zh-CN"/>
        </w:rPr>
        <w:t>）设备维护方式和时间；</w:t>
      </w:r>
    </w:p>
    <w:p w14:paraId="24DD73F4" w14:textId="77777777" w:rsidR="00680300" w:rsidRDefault="007B6B5D">
      <w:pPr>
        <w:tabs>
          <w:tab w:val="left" w:pos="840"/>
        </w:tabs>
        <w:autoSpaceDE w:val="0"/>
        <w:autoSpaceDN w:val="0"/>
        <w:adjustRightInd w:val="0"/>
        <w:spacing w:line="460" w:lineRule="exact"/>
        <w:ind w:firstLine="560"/>
        <w:jc w:val="left"/>
        <w:rPr>
          <w:rFonts w:eastAsia="楷体_GB2312"/>
          <w:kern w:val="0"/>
          <w:sz w:val="24"/>
          <w:lang w:val="zh-CN"/>
        </w:rPr>
      </w:pPr>
      <w:r>
        <w:rPr>
          <w:rFonts w:eastAsia="楷体_GB2312"/>
          <w:kern w:val="0"/>
          <w:sz w:val="24"/>
          <w:lang w:val="zh-CN"/>
        </w:rPr>
        <w:t>（</w:t>
      </w:r>
      <w:r>
        <w:rPr>
          <w:rFonts w:eastAsia="楷体_GB2312"/>
          <w:kern w:val="0"/>
          <w:sz w:val="24"/>
        </w:rPr>
        <w:t>3</w:t>
      </w:r>
      <w:r>
        <w:rPr>
          <w:rFonts w:eastAsia="楷体_GB2312"/>
          <w:kern w:val="0"/>
          <w:sz w:val="24"/>
          <w:lang w:val="zh-CN"/>
        </w:rPr>
        <w:t>）</w:t>
      </w:r>
      <w:r>
        <w:rPr>
          <w:rFonts w:eastAsia="楷体_GB2312"/>
          <w:sz w:val="24"/>
        </w:rPr>
        <w:t>培训计划</w:t>
      </w:r>
      <w:r>
        <w:rPr>
          <w:rFonts w:eastAsia="楷体_GB2312"/>
          <w:kern w:val="0"/>
          <w:sz w:val="24"/>
          <w:lang w:val="zh-CN"/>
        </w:rPr>
        <w:t>;</w:t>
      </w:r>
    </w:p>
    <w:p w14:paraId="5EB62F01" w14:textId="77777777" w:rsidR="00680300" w:rsidRDefault="007B6B5D">
      <w:pPr>
        <w:tabs>
          <w:tab w:val="left" w:pos="840"/>
        </w:tabs>
        <w:autoSpaceDE w:val="0"/>
        <w:autoSpaceDN w:val="0"/>
        <w:adjustRightInd w:val="0"/>
        <w:spacing w:line="460" w:lineRule="exact"/>
        <w:ind w:firstLine="560"/>
        <w:jc w:val="left"/>
        <w:rPr>
          <w:rFonts w:eastAsia="楷体_GB2312"/>
          <w:kern w:val="0"/>
          <w:sz w:val="24"/>
        </w:rPr>
      </w:pPr>
      <w:r>
        <w:rPr>
          <w:rFonts w:eastAsia="楷体_GB2312"/>
          <w:kern w:val="0"/>
          <w:sz w:val="24"/>
          <w:lang w:val="zh-CN"/>
        </w:rPr>
        <w:t>（</w:t>
      </w:r>
      <w:r>
        <w:rPr>
          <w:rFonts w:eastAsia="楷体_GB2312"/>
          <w:kern w:val="0"/>
          <w:sz w:val="24"/>
        </w:rPr>
        <w:t>4</w:t>
      </w:r>
      <w:r>
        <w:rPr>
          <w:rFonts w:eastAsia="楷体_GB2312"/>
          <w:kern w:val="0"/>
          <w:sz w:val="24"/>
          <w:lang w:val="zh-CN"/>
        </w:rPr>
        <w:t>）</w:t>
      </w:r>
      <w:r>
        <w:rPr>
          <w:rFonts w:eastAsia="楷体_GB2312"/>
          <w:sz w:val="24"/>
        </w:rPr>
        <w:t>备品、</w:t>
      </w:r>
      <w:r>
        <w:rPr>
          <w:rFonts w:eastAsia="楷体_GB2312"/>
          <w:kern w:val="0"/>
          <w:sz w:val="24"/>
        </w:rPr>
        <w:t>备件、易耗品的准备情况与更换响应时间。</w:t>
      </w:r>
    </w:p>
    <w:p w14:paraId="0E3631A0" w14:textId="77777777" w:rsidR="00680300" w:rsidRDefault="00680300">
      <w:pPr>
        <w:tabs>
          <w:tab w:val="left" w:pos="840"/>
        </w:tabs>
        <w:autoSpaceDE w:val="0"/>
        <w:autoSpaceDN w:val="0"/>
        <w:adjustRightInd w:val="0"/>
        <w:spacing w:line="460" w:lineRule="exact"/>
        <w:ind w:firstLine="560"/>
        <w:jc w:val="left"/>
        <w:rPr>
          <w:rFonts w:eastAsia="楷体_GB2312"/>
          <w:kern w:val="0"/>
          <w:sz w:val="24"/>
          <w:lang w:val="zh-CN"/>
        </w:rPr>
      </w:pPr>
    </w:p>
    <w:p w14:paraId="501A8F0E" w14:textId="77777777" w:rsidR="00680300" w:rsidRDefault="007B6B5D">
      <w:pPr>
        <w:tabs>
          <w:tab w:val="left" w:pos="840"/>
        </w:tabs>
        <w:autoSpaceDE w:val="0"/>
        <w:autoSpaceDN w:val="0"/>
        <w:adjustRightInd w:val="0"/>
        <w:spacing w:line="460" w:lineRule="exact"/>
        <w:ind w:firstLine="560"/>
        <w:jc w:val="left"/>
        <w:rPr>
          <w:rFonts w:eastAsia="楷体_GB2312"/>
          <w:kern w:val="0"/>
          <w:sz w:val="24"/>
        </w:rPr>
      </w:pPr>
      <w:r>
        <w:rPr>
          <w:rFonts w:eastAsia="楷体_GB2312"/>
          <w:kern w:val="0"/>
          <w:sz w:val="24"/>
        </w:rPr>
        <w:t>4</w:t>
      </w:r>
      <w:r>
        <w:rPr>
          <w:rFonts w:eastAsia="楷体_GB2312" w:hint="eastAsia"/>
          <w:kern w:val="0"/>
          <w:sz w:val="24"/>
          <w:lang w:val="zh-CN"/>
        </w:rPr>
        <w:t>.</w:t>
      </w:r>
      <w:r>
        <w:rPr>
          <w:rFonts w:eastAsia="楷体_GB2312"/>
          <w:b/>
          <w:bCs/>
          <w:kern w:val="28"/>
          <w:sz w:val="24"/>
          <w:lang w:val="zh-CN"/>
        </w:rPr>
        <w:t>价格</w:t>
      </w:r>
      <w:r>
        <w:rPr>
          <w:rFonts w:eastAsia="楷体_GB2312"/>
          <w:kern w:val="28"/>
          <w:sz w:val="24"/>
          <w:lang w:val="zh-CN"/>
        </w:rPr>
        <w:t>，</w:t>
      </w:r>
      <w:r>
        <w:rPr>
          <w:rFonts w:eastAsia="楷体_GB2312"/>
          <w:b/>
          <w:bCs/>
          <w:kern w:val="28"/>
          <w:sz w:val="24"/>
          <w:lang w:val="zh-CN"/>
        </w:rPr>
        <w:t>所占分值</w:t>
      </w:r>
      <w:r>
        <w:rPr>
          <w:rFonts w:eastAsia="楷体_GB2312"/>
          <w:b/>
          <w:bCs/>
          <w:kern w:val="28"/>
          <w:sz w:val="24"/>
        </w:rPr>
        <w:t>40</w:t>
      </w:r>
      <w:r>
        <w:rPr>
          <w:rFonts w:eastAsia="楷体_GB2312"/>
          <w:b/>
          <w:bCs/>
          <w:kern w:val="28"/>
          <w:sz w:val="24"/>
          <w:lang w:val="zh-CN"/>
        </w:rPr>
        <w:t>分</w:t>
      </w:r>
      <w:r>
        <w:rPr>
          <w:rFonts w:eastAsia="楷体_GB2312"/>
          <w:kern w:val="28"/>
          <w:sz w:val="24"/>
          <w:lang w:val="zh-CN"/>
        </w:rPr>
        <w:t>（按照</w:t>
      </w:r>
      <w:r>
        <w:rPr>
          <w:rFonts w:eastAsia="楷体_GB2312"/>
          <w:b/>
          <w:bCs/>
          <w:kern w:val="0"/>
          <w:sz w:val="24"/>
          <w:lang w:val="zh-CN"/>
        </w:rPr>
        <w:t>财政部文件</w:t>
      </w:r>
      <w:r>
        <w:rPr>
          <w:rFonts w:eastAsia="楷体_GB2312"/>
          <w:kern w:val="0"/>
          <w:sz w:val="24"/>
          <w:lang w:val="zh-CN"/>
        </w:rPr>
        <w:t>财库</w:t>
      </w:r>
      <w:r>
        <w:rPr>
          <w:rFonts w:eastAsia="楷体_GB2312"/>
          <w:kern w:val="0"/>
          <w:sz w:val="24"/>
        </w:rPr>
        <w:t>[2007]2</w:t>
      </w:r>
      <w:r>
        <w:rPr>
          <w:rFonts w:eastAsia="楷体_GB2312"/>
          <w:kern w:val="0"/>
          <w:sz w:val="24"/>
          <w:lang w:val="zh-CN"/>
        </w:rPr>
        <w:t>号</w:t>
      </w:r>
      <w:r>
        <w:rPr>
          <w:rFonts w:eastAsia="楷体_GB2312"/>
          <w:kern w:val="28"/>
          <w:sz w:val="24"/>
          <w:lang w:val="zh-CN"/>
        </w:rPr>
        <w:t>）。</w:t>
      </w:r>
    </w:p>
    <w:p w14:paraId="25EEF450" w14:textId="77777777" w:rsidR="00680300" w:rsidRDefault="007B6B5D">
      <w:pPr>
        <w:tabs>
          <w:tab w:val="left" w:pos="0"/>
        </w:tabs>
        <w:autoSpaceDE w:val="0"/>
        <w:autoSpaceDN w:val="0"/>
        <w:adjustRightInd w:val="0"/>
        <w:spacing w:line="480" w:lineRule="exact"/>
        <w:ind w:firstLine="1100"/>
        <w:rPr>
          <w:rFonts w:eastAsia="楷体_GB2312"/>
          <w:sz w:val="24"/>
        </w:rPr>
      </w:pPr>
      <w:r>
        <w:rPr>
          <w:rFonts w:eastAsia="楷体_GB2312"/>
          <w:kern w:val="28"/>
          <w:sz w:val="24"/>
          <w:lang w:val="zh-CN"/>
        </w:rPr>
        <w:t>采用综合评分法。</w:t>
      </w:r>
    </w:p>
    <w:p w14:paraId="5B1F6DF0" w14:textId="77777777" w:rsidR="00680300" w:rsidRDefault="007B6B5D">
      <w:pPr>
        <w:autoSpaceDE w:val="0"/>
        <w:autoSpaceDN w:val="0"/>
        <w:adjustRightInd w:val="0"/>
        <w:spacing w:after="120" w:line="480" w:lineRule="exact"/>
        <w:ind w:left="479" w:firstLine="538"/>
        <w:rPr>
          <w:rFonts w:eastAsia="楷体_GB2312"/>
          <w:sz w:val="24"/>
        </w:rPr>
      </w:pPr>
      <w:r>
        <w:rPr>
          <w:rFonts w:eastAsia="楷体_GB2312"/>
          <w:sz w:val="24"/>
          <w:lang w:val="zh-CN"/>
        </w:rPr>
        <w:t>综合评分法中的价格分统一采用低价优先法计算，即满足招标文件要求且</w:t>
      </w:r>
      <w:r>
        <w:rPr>
          <w:rFonts w:eastAsia="楷体_GB2312"/>
          <w:sz w:val="24"/>
          <w:lang w:val="zh-CN"/>
        </w:rPr>
        <w:lastRenderedPageBreak/>
        <w:t>投标价格最低的投标报价为评标基准价，其价格分为满分。其他投标人的价格分统一按照下列公式计算：</w:t>
      </w:r>
    </w:p>
    <w:p w14:paraId="5FC977F6" w14:textId="77777777" w:rsidR="00680300" w:rsidRDefault="007B6B5D">
      <w:pPr>
        <w:tabs>
          <w:tab w:val="left" w:pos="540"/>
        </w:tabs>
        <w:autoSpaceDE w:val="0"/>
        <w:autoSpaceDN w:val="0"/>
        <w:adjustRightInd w:val="0"/>
        <w:spacing w:line="480" w:lineRule="exact"/>
        <w:ind w:left="481" w:firstLine="540"/>
        <w:rPr>
          <w:rFonts w:eastAsia="楷体_GB2312"/>
          <w:sz w:val="24"/>
          <w:lang w:val="zh-CN"/>
        </w:rPr>
      </w:pPr>
      <w:r>
        <w:rPr>
          <w:rFonts w:eastAsia="楷体_GB2312"/>
          <w:sz w:val="24"/>
          <w:lang w:val="zh-CN"/>
        </w:rPr>
        <w:t>投标报价得分</w:t>
      </w:r>
      <w:r>
        <w:rPr>
          <w:rFonts w:eastAsia="楷体_GB2312"/>
          <w:sz w:val="24"/>
        </w:rPr>
        <w:t>=(</w:t>
      </w:r>
      <w:r>
        <w:rPr>
          <w:rFonts w:eastAsia="楷体_GB2312"/>
          <w:sz w:val="24"/>
          <w:lang w:val="zh-CN"/>
        </w:rPr>
        <w:t>评标基准价／投标报价</w:t>
      </w:r>
      <w:r>
        <w:rPr>
          <w:rFonts w:eastAsia="楷体_GB2312"/>
          <w:sz w:val="24"/>
        </w:rPr>
        <w:t>)×</w:t>
      </w:r>
      <w:r>
        <w:rPr>
          <w:rFonts w:eastAsia="楷体_GB2312"/>
          <w:sz w:val="24"/>
          <w:lang w:val="zh-CN"/>
        </w:rPr>
        <w:t>价格权值</w:t>
      </w:r>
      <w:r>
        <w:rPr>
          <w:rFonts w:eastAsia="楷体_GB2312"/>
          <w:sz w:val="24"/>
        </w:rPr>
        <w:t>×100</w:t>
      </w:r>
      <w:r>
        <w:rPr>
          <w:rFonts w:eastAsia="楷体_GB2312"/>
          <w:sz w:val="24"/>
          <w:lang w:val="zh-CN"/>
        </w:rPr>
        <w:t>。</w:t>
      </w:r>
    </w:p>
    <w:p w14:paraId="4F0C0829" w14:textId="77777777" w:rsidR="00680300" w:rsidRDefault="00680300">
      <w:pPr>
        <w:tabs>
          <w:tab w:val="left" w:pos="540"/>
        </w:tabs>
        <w:autoSpaceDE w:val="0"/>
        <w:autoSpaceDN w:val="0"/>
        <w:adjustRightInd w:val="0"/>
        <w:spacing w:line="480" w:lineRule="exact"/>
        <w:ind w:left="481" w:firstLine="540"/>
        <w:rPr>
          <w:rFonts w:eastAsia="楷体_GB2312"/>
          <w:b/>
          <w:sz w:val="24"/>
          <w:lang w:val="zh-CN"/>
        </w:rPr>
      </w:pPr>
    </w:p>
    <w:p w14:paraId="1BA1E709" w14:textId="77777777" w:rsidR="00680300" w:rsidRDefault="007B6B5D">
      <w:pPr>
        <w:tabs>
          <w:tab w:val="left" w:pos="540"/>
        </w:tabs>
        <w:autoSpaceDE w:val="0"/>
        <w:autoSpaceDN w:val="0"/>
        <w:adjustRightInd w:val="0"/>
        <w:spacing w:line="360" w:lineRule="auto"/>
        <w:ind w:left="481" w:firstLine="540"/>
        <w:rPr>
          <w:rFonts w:eastAsia="楷体_GB2312"/>
          <w:sz w:val="24"/>
        </w:rPr>
      </w:pPr>
      <w:r>
        <w:rPr>
          <w:rFonts w:eastAsia="楷体_GB2312" w:hint="eastAsia"/>
          <w:sz w:val="24"/>
        </w:rPr>
        <w:t>5.</w:t>
      </w:r>
      <w:r>
        <w:rPr>
          <w:rFonts w:eastAsia="楷体_GB2312" w:hint="eastAsia"/>
          <w:sz w:val="24"/>
        </w:rPr>
        <w:t>备注：</w:t>
      </w:r>
    </w:p>
    <w:p w14:paraId="2D290B74" w14:textId="77777777" w:rsidR="00680300" w:rsidRDefault="007B6B5D">
      <w:pPr>
        <w:tabs>
          <w:tab w:val="left" w:pos="540"/>
        </w:tabs>
        <w:autoSpaceDE w:val="0"/>
        <w:autoSpaceDN w:val="0"/>
        <w:adjustRightInd w:val="0"/>
        <w:spacing w:line="360" w:lineRule="auto"/>
        <w:ind w:left="481" w:firstLine="540"/>
        <w:rPr>
          <w:rFonts w:eastAsia="楷体_GB2312"/>
          <w:sz w:val="24"/>
          <w:lang w:val="zh-CN"/>
        </w:rPr>
      </w:pPr>
      <w:r>
        <w:rPr>
          <w:rFonts w:eastAsia="楷体_GB2312"/>
          <w:sz w:val="24"/>
          <w:lang w:val="zh-CN"/>
        </w:rPr>
        <w:t>本项目采购货物对应的中小企业划分标准所属行业为：工业。</w:t>
      </w:r>
    </w:p>
    <w:p w14:paraId="1AA92A0C" w14:textId="77777777" w:rsidR="00680300" w:rsidRDefault="00680300">
      <w:pPr>
        <w:pStyle w:val="Default"/>
        <w:rPr>
          <w:color w:val="auto"/>
        </w:rPr>
      </w:pPr>
    </w:p>
    <w:p w14:paraId="66BEDE15" w14:textId="77777777" w:rsidR="00680300" w:rsidRDefault="007B6B5D">
      <w:pPr>
        <w:tabs>
          <w:tab w:val="left" w:pos="540"/>
        </w:tabs>
        <w:autoSpaceDE w:val="0"/>
        <w:autoSpaceDN w:val="0"/>
        <w:adjustRightInd w:val="0"/>
        <w:spacing w:line="360" w:lineRule="auto"/>
        <w:ind w:left="481" w:firstLine="540"/>
        <w:rPr>
          <w:rFonts w:eastAsia="楷体_GB2312"/>
          <w:sz w:val="24"/>
          <w:lang w:val="zh-CN"/>
        </w:rPr>
      </w:pPr>
      <w:r>
        <w:rPr>
          <w:rFonts w:eastAsia="楷体_GB2312"/>
          <w:sz w:val="24"/>
          <w:lang w:val="zh-CN"/>
        </w:rPr>
        <w:t>根据《政府采购促进中小企业发展</w:t>
      </w:r>
      <w:r>
        <w:rPr>
          <w:rFonts w:eastAsia="楷体_GB2312" w:hint="eastAsia"/>
          <w:sz w:val="24"/>
          <w:lang w:val="zh-CN"/>
        </w:rPr>
        <w:t>管理</w:t>
      </w:r>
      <w:r>
        <w:rPr>
          <w:rFonts w:eastAsia="楷体_GB2312"/>
          <w:sz w:val="24"/>
          <w:lang w:val="zh-CN"/>
        </w:rPr>
        <w:t>办法》（财库</w:t>
      </w:r>
      <w:r>
        <w:rPr>
          <w:rFonts w:eastAsia="楷体_GB2312"/>
          <w:sz w:val="24"/>
          <w:lang w:val="zh-CN"/>
        </w:rPr>
        <w:t>[20</w:t>
      </w:r>
      <w:r>
        <w:rPr>
          <w:rFonts w:eastAsia="楷体_GB2312" w:hint="eastAsia"/>
          <w:sz w:val="24"/>
        </w:rPr>
        <w:t>20</w:t>
      </w:r>
      <w:r>
        <w:rPr>
          <w:rFonts w:eastAsia="楷体_GB2312"/>
          <w:sz w:val="24"/>
          <w:lang w:val="zh-CN"/>
        </w:rPr>
        <w:t>]</w:t>
      </w:r>
      <w:r>
        <w:rPr>
          <w:rFonts w:eastAsia="楷体_GB2312" w:hint="eastAsia"/>
          <w:sz w:val="24"/>
        </w:rPr>
        <w:t>46</w:t>
      </w:r>
      <w:r>
        <w:rPr>
          <w:rFonts w:eastAsia="楷体_GB2312"/>
          <w:sz w:val="24"/>
          <w:lang w:val="zh-CN"/>
        </w:rPr>
        <w:t>号）的规定，</w:t>
      </w:r>
      <w:r>
        <w:rPr>
          <w:rFonts w:eastAsia="楷体_GB2312" w:hint="eastAsia"/>
          <w:sz w:val="24"/>
          <w:lang w:val="zh-CN"/>
        </w:rPr>
        <w:t>若</w:t>
      </w:r>
      <w:r>
        <w:rPr>
          <w:rFonts w:eastAsia="楷体_GB2312"/>
          <w:sz w:val="24"/>
          <w:lang w:val="zh-CN"/>
        </w:rPr>
        <w:t>投标人</w:t>
      </w:r>
      <w:r>
        <w:rPr>
          <w:rFonts w:eastAsia="楷体_GB2312" w:hint="eastAsia"/>
          <w:sz w:val="24"/>
          <w:lang w:val="zh-CN"/>
        </w:rPr>
        <w:t>提供的货物全部由符合政策要求的小微企业制造的，且出具符合办法规定的《中小企业声明函（货物）》后</w:t>
      </w:r>
      <w:r>
        <w:rPr>
          <w:rFonts w:eastAsia="楷体_GB2312"/>
          <w:sz w:val="24"/>
          <w:lang w:val="zh-CN"/>
        </w:rPr>
        <w:t>，</w:t>
      </w:r>
      <w:r>
        <w:rPr>
          <w:rFonts w:eastAsia="楷体_GB2312" w:hint="eastAsia"/>
          <w:sz w:val="24"/>
          <w:lang w:val="zh-CN"/>
        </w:rPr>
        <w:t>其</w:t>
      </w:r>
      <w:r>
        <w:rPr>
          <w:rFonts w:eastAsia="楷体_GB2312"/>
          <w:sz w:val="24"/>
          <w:lang w:val="zh-CN"/>
        </w:rPr>
        <w:t>报价扣除</w:t>
      </w:r>
      <w:r>
        <w:rPr>
          <w:rFonts w:eastAsia="楷体_GB2312"/>
          <w:sz w:val="24"/>
          <w:lang w:val="zh-CN"/>
        </w:rPr>
        <w:t>6%</w:t>
      </w:r>
      <w:r>
        <w:rPr>
          <w:rFonts w:eastAsia="楷体_GB2312"/>
          <w:sz w:val="24"/>
          <w:lang w:val="zh-CN"/>
        </w:rPr>
        <w:t>后参与评审。</w:t>
      </w:r>
    </w:p>
    <w:p w14:paraId="435AAFA9" w14:textId="77777777" w:rsidR="00680300" w:rsidRDefault="007B6B5D">
      <w:pPr>
        <w:tabs>
          <w:tab w:val="left" w:pos="540"/>
        </w:tabs>
        <w:autoSpaceDE w:val="0"/>
        <w:autoSpaceDN w:val="0"/>
        <w:adjustRightInd w:val="0"/>
        <w:spacing w:line="360" w:lineRule="auto"/>
        <w:ind w:left="481" w:firstLine="540"/>
        <w:rPr>
          <w:rFonts w:eastAsia="楷体_GB2312"/>
          <w:sz w:val="24"/>
          <w:lang w:val="zh-CN"/>
        </w:rPr>
      </w:pPr>
      <w:r>
        <w:rPr>
          <w:rFonts w:eastAsia="楷体_GB2312"/>
          <w:sz w:val="24"/>
          <w:lang w:val="zh-CN"/>
        </w:rPr>
        <w:t>根据《关于政府采购支持监狱企业发展有关问题的通知》（财库</w:t>
      </w:r>
      <w:r>
        <w:rPr>
          <w:rFonts w:eastAsia="楷体_GB2312"/>
          <w:sz w:val="24"/>
          <w:lang w:val="zh-CN"/>
        </w:rPr>
        <w:t>[2014]68</w:t>
      </w:r>
      <w:r>
        <w:rPr>
          <w:rFonts w:eastAsia="楷体_GB2312"/>
          <w:sz w:val="24"/>
          <w:lang w:val="zh-CN"/>
        </w:rPr>
        <w:t>号）的规定，投标人如为监狱企业并提交相关证明材料</w:t>
      </w:r>
      <w:r>
        <w:rPr>
          <w:rFonts w:eastAsia="楷体_GB2312" w:hint="eastAsia"/>
          <w:sz w:val="24"/>
          <w:lang w:val="zh-CN"/>
        </w:rPr>
        <w:t>的，视同小微企业</w:t>
      </w:r>
      <w:r>
        <w:rPr>
          <w:rFonts w:eastAsia="楷体_GB2312"/>
          <w:sz w:val="24"/>
          <w:lang w:val="zh-CN"/>
        </w:rPr>
        <w:t>。</w:t>
      </w:r>
    </w:p>
    <w:p w14:paraId="0911ACAE" w14:textId="77777777" w:rsidR="00680300" w:rsidRDefault="007B6B5D">
      <w:pPr>
        <w:tabs>
          <w:tab w:val="left" w:pos="540"/>
        </w:tabs>
        <w:autoSpaceDE w:val="0"/>
        <w:autoSpaceDN w:val="0"/>
        <w:adjustRightInd w:val="0"/>
        <w:spacing w:line="360" w:lineRule="auto"/>
        <w:ind w:left="481" w:firstLine="540"/>
        <w:rPr>
          <w:rFonts w:eastAsia="楷体_GB2312"/>
          <w:sz w:val="24"/>
          <w:lang w:val="zh-CN"/>
        </w:rPr>
      </w:pPr>
      <w:r>
        <w:rPr>
          <w:rFonts w:eastAsia="楷体_GB2312" w:hint="eastAsia"/>
          <w:sz w:val="24"/>
          <w:lang w:val="zh-CN"/>
        </w:rPr>
        <w:t>根据《关于促进残疾人就业政府采购政策的通知》（财库</w:t>
      </w:r>
      <w:r>
        <w:rPr>
          <w:rFonts w:eastAsia="楷体_GB2312" w:hint="eastAsia"/>
          <w:sz w:val="24"/>
          <w:lang w:val="zh-CN"/>
        </w:rPr>
        <w:t>[2017]141</w:t>
      </w:r>
      <w:r>
        <w:rPr>
          <w:rFonts w:eastAsia="楷体_GB2312" w:hint="eastAsia"/>
          <w:sz w:val="24"/>
          <w:lang w:val="zh-CN"/>
        </w:rPr>
        <w:t>号）的规定，投标人如为残疾人福利性单位并提交《残疾人福利性单位声明函》的，视同小微企业</w:t>
      </w:r>
      <w:r>
        <w:rPr>
          <w:rFonts w:eastAsia="楷体_GB2312" w:hint="eastAsia"/>
          <w:sz w:val="24"/>
        </w:rPr>
        <w:t>。</w:t>
      </w:r>
    </w:p>
    <w:p w14:paraId="061A513A" w14:textId="77777777" w:rsidR="00680300" w:rsidRDefault="00680300">
      <w:pPr>
        <w:tabs>
          <w:tab w:val="left" w:pos="540"/>
        </w:tabs>
        <w:autoSpaceDE w:val="0"/>
        <w:autoSpaceDN w:val="0"/>
        <w:adjustRightInd w:val="0"/>
        <w:spacing w:line="360" w:lineRule="auto"/>
        <w:ind w:left="481" w:firstLine="540"/>
        <w:rPr>
          <w:rFonts w:eastAsia="楷体_GB2312"/>
          <w:b/>
          <w:sz w:val="24"/>
          <w:lang w:val="zh-CN"/>
        </w:rPr>
      </w:pPr>
    </w:p>
    <w:p w14:paraId="3AAAD285" w14:textId="77777777" w:rsidR="00680300" w:rsidRDefault="007B6B5D">
      <w:pPr>
        <w:tabs>
          <w:tab w:val="left" w:pos="540"/>
        </w:tabs>
        <w:autoSpaceDE w:val="0"/>
        <w:autoSpaceDN w:val="0"/>
        <w:adjustRightInd w:val="0"/>
        <w:spacing w:line="360" w:lineRule="auto"/>
        <w:ind w:left="481" w:firstLine="540"/>
        <w:rPr>
          <w:rFonts w:eastAsia="楷体_GB2312"/>
          <w:color w:val="FF0000"/>
          <w:sz w:val="24"/>
          <w:lang w:val="zh-CN"/>
        </w:rPr>
      </w:pPr>
      <w:r>
        <w:rPr>
          <w:rFonts w:eastAsia="楷体_GB2312" w:hint="eastAsia"/>
          <w:color w:val="FF0000"/>
          <w:sz w:val="24"/>
        </w:rPr>
        <w:t>6.</w:t>
      </w:r>
      <w:r>
        <w:rPr>
          <w:rFonts w:eastAsia="楷体_GB2312"/>
          <w:color w:val="FF0000"/>
          <w:sz w:val="24"/>
          <w:lang w:val="zh-CN"/>
        </w:rPr>
        <w:t>本项目评标采用综合评分法，总分为</w:t>
      </w:r>
      <w:r>
        <w:rPr>
          <w:rFonts w:eastAsia="楷体_GB2312"/>
          <w:color w:val="FF0000"/>
          <w:sz w:val="24"/>
          <w:lang w:val="zh-CN"/>
        </w:rPr>
        <w:t>100</w:t>
      </w:r>
      <w:r>
        <w:rPr>
          <w:rFonts w:eastAsia="楷体_GB2312"/>
          <w:color w:val="FF0000"/>
          <w:sz w:val="24"/>
          <w:lang w:val="zh-CN"/>
        </w:rPr>
        <w:t>分。根据综合评标得分由高到低顺序排列；得分相同的，按投标报价由低到高顺序排列；得分且报价相同的，按技术得分由高到低顺序排列。</w:t>
      </w:r>
      <w:r>
        <w:rPr>
          <w:rFonts w:eastAsia="楷体_GB2312"/>
          <w:color w:val="FF0000"/>
          <w:sz w:val="24"/>
          <w:lang w:val="zh-CN"/>
        </w:rPr>
        <w:t xml:space="preserve"> </w:t>
      </w:r>
    </w:p>
    <w:p w14:paraId="465B17DA" w14:textId="77777777" w:rsidR="00680300" w:rsidRDefault="00680300">
      <w:pPr>
        <w:autoSpaceDE w:val="0"/>
        <w:autoSpaceDN w:val="0"/>
        <w:adjustRightInd w:val="0"/>
        <w:spacing w:line="480" w:lineRule="exact"/>
        <w:jc w:val="left"/>
        <w:rPr>
          <w:rFonts w:eastAsia="楷体_GB2312"/>
          <w:color w:val="FF0000"/>
          <w:kern w:val="0"/>
          <w:sz w:val="24"/>
          <w:lang w:val="zh-CN"/>
        </w:rPr>
      </w:pPr>
    </w:p>
    <w:p w14:paraId="2FAED060" w14:textId="77777777" w:rsidR="00680300" w:rsidRDefault="00680300">
      <w:pPr>
        <w:autoSpaceDE w:val="0"/>
        <w:autoSpaceDN w:val="0"/>
        <w:adjustRightInd w:val="0"/>
        <w:spacing w:line="480" w:lineRule="exact"/>
        <w:jc w:val="left"/>
        <w:rPr>
          <w:rFonts w:eastAsia="楷体_GB2312"/>
          <w:color w:val="FF0000"/>
          <w:kern w:val="0"/>
          <w:sz w:val="24"/>
          <w:lang w:val="zh-CN"/>
        </w:rPr>
      </w:pPr>
    </w:p>
    <w:p w14:paraId="607CC5F8" w14:textId="77777777" w:rsidR="00680300" w:rsidRDefault="00680300">
      <w:pPr>
        <w:autoSpaceDE w:val="0"/>
        <w:autoSpaceDN w:val="0"/>
        <w:adjustRightInd w:val="0"/>
        <w:spacing w:line="480" w:lineRule="exact"/>
        <w:jc w:val="left"/>
        <w:rPr>
          <w:rFonts w:eastAsia="楷体_GB2312"/>
          <w:color w:val="FF0000"/>
          <w:kern w:val="0"/>
          <w:sz w:val="24"/>
          <w:lang w:val="zh-CN"/>
        </w:rPr>
      </w:pPr>
    </w:p>
    <w:p w14:paraId="2DC3A5CB" w14:textId="77777777" w:rsidR="00680300" w:rsidRDefault="00680300">
      <w:pPr>
        <w:autoSpaceDE w:val="0"/>
        <w:autoSpaceDN w:val="0"/>
        <w:adjustRightInd w:val="0"/>
        <w:spacing w:line="480" w:lineRule="exact"/>
        <w:jc w:val="left"/>
        <w:rPr>
          <w:rFonts w:eastAsia="楷体_GB2312"/>
          <w:color w:val="FF0000"/>
          <w:kern w:val="0"/>
          <w:sz w:val="24"/>
          <w:lang w:val="zh-CN"/>
        </w:rPr>
      </w:pPr>
    </w:p>
    <w:p w14:paraId="626959E4" w14:textId="77777777" w:rsidR="00680300" w:rsidRDefault="00680300">
      <w:pPr>
        <w:pStyle w:val="3"/>
        <w:spacing w:line="500" w:lineRule="exact"/>
        <w:ind w:left="0" w:firstLine="0"/>
        <w:rPr>
          <w:rFonts w:ascii="Times New Roman" w:eastAsia="楷体_GB2312"/>
          <w:sz w:val="36"/>
        </w:rPr>
        <w:sectPr w:rsidR="00680300">
          <w:headerReference w:type="default" r:id="rId32"/>
          <w:pgSz w:w="11906" w:h="16838"/>
          <w:pgMar w:top="1418" w:right="1406" w:bottom="1304" w:left="1797" w:header="851" w:footer="992" w:gutter="0"/>
          <w:cols w:space="720"/>
          <w:docGrid w:linePitch="312"/>
        </w:sectPr>
      </w:pPr>
    </w:p>
    <w:p w14:paraId="7EAA58D7" w14:textId="77777777" w:rsidR="00680300" w:rsidRDefault="007B6B5D">
      <w:pPr>
        <w:pStyle w:val="3"/>
        <w:spacing w:line="460" w:lineRule="exact"/>
        <w:ind w:left="0" w:firstLine="0"/>
        <w:jc w:val="center"/>
        <w:rPr>
          <w:rFonts w:ascii="Times New Roman" w:eastAsia="楷体_GB2312"/>
          <w:sz w:val="36"/>
        </w:rPr>
      </w:pPr>
      <w:bookmarkStart w:id="63" w:name="_Toc520916038"/>
      <w:r>
        <w:rPr>
          <w:rFonts w:ascii="Times New Roman" w:eastAsia="楷体_GB2312"/>
          <w:sz w:val="36"/>
        </w:rPr>
        <w:lastRenderedPageBreak/>
        <w:t>六、合</w:t>
      </w:r>
      <w:r>
        <w:rPr>
          <w:rFonts w:ascii="Times New Roman" w:eastAsia="楷体_GB2312"/>
          <w:sz w:val="36"/>
        </w:rPr>
        <w:t xml:space="preserve"> </w:t>
      </w:r>
      <w:r>
        <w:rPr>
          <w:rFonts w:ascii="Times New Roman" w:eastAsia="楷体_GB2312"/>
          <w:sz w:val="36"/>
        </w:rPr>
        <w:t>同</w:t>
      </w:r>
      <w:r>
        <w:rPr>
          <w:rFonts w:ascii="Times New Roman" w:eastAsia="楷体_GB2312"/>
          <w:sz w:val="36"/>
        </w:rPr>
        <w:t xml:space="preserve"> </w:t>
      </w:r>
      <w:r>
        <w:rPr>
          <w:rFonts w:ascii="Times New Roman" w:eastAsia="楷体_GB2312"/>
          <w:sz w:val="36"/>
        </w:rPr>
        <w:t>范</w:t>
      </w:r>
      <w:r>
        <w:rPr>
          <w:rFonts w:ascii="Times New Roman" w:eastAsia="楷体_GB2312"/>
          <w:sz w:val="36"/>
        </w:rPr>
        <w:t xml:space="preserve"> </w:t>
      </w:r>
      <w:r>
        <w:rPr>
          <w:rFonts w:ascii="Times New Roman" w:eastAsia="楷体_GB2312"/>
          <w:sz w:val="36"/>
        </w:rPr>
        <w:t>本</w:t>
      </w:r>
      <w:bookmarkEnd w:id="63"/>
    </w:p>
    <w:p w14:paraId="681F2837" w14:textId="77777777" w:rsidR="00680300" w:rsidRDefault="00680300">
      <w:pPr>
        <w:spacing w:line="360" w:lineRule="auto"/>
        <w:jc w:val="center"/>
        <w:rPr>
          <w:rFonts w:ascii="楷体_GB2312" w:eastAsia="楷体_GB2312"/>
          <w:b/>
          <w:bCs/>
          <w:spacing w:val="20"/>
          <w:sz w:val="28"/>
          <w:szCs w:val="28"/>
        </w:rPr>
      </w:pPr>
    </w:p>
    <w:p w14:paraId="0E56A66B" w14:textId="77777777" w:rsidR="00680300" w:rsidRDefault="007B6B5D">
      <w:pPr>
        <w:spacing w:line="360" w:lineRule="auto"/>
        <w:jc w:val="center"/>
        <w:rPr>
          <w:rFonts w:ascii="楷体_GB2312" w:eastAsia="楷体_GB2312"/>
          <w:b/>
          <w:bCs/>
          <w:spacing w:val="20"/>
          <w:sz w:val="28"/>
          <w:szCs w:val="28"/>
        </w:rPr>
      </w:pPr>
      <w:r>
        <w:rPr>
          <w:rFonts w:ascii="楷体_GB2312" w:eastAsia="楷体_GB2312" w:hint="eastAsia"/>
          <w:b/>
          <w:bCs/>
          <w:spacing w:val="20"/>
          <w:sz w:val="28"/>
          <w:szCs w:val="28"/>
        </w:rPr>
        <w:t>采 购 合 同</w:t>
      </w:r>
    </w:p>
    <w:tbl>
      <w:tblPr>
        <w:tblW w:w="0" w:type="auto"/>
        <w:tblLook w:val="04A0" w:firstRow="1" w:lastRow="0" w:firstColumn="1" w:lastColumn="0" w:noHBand="0" w:noVBand="1"/>
      </w:tblPr>
      <w:tblGrid>
        <w:gridCol w:w="4385"/>
        <w:gridCol w:w="3921"/>
      </w:tblGrid>
      <w:tr w:rsidR="00680300" w14:paraId="16CF2243" w14:textId="77777777">
        <w:tc>
          <w:tcPr>
            <w:tcW w:w="4456" w:type="dxa"/>
          </w:tcPr>
          <w:p w14:paraId="2D3B0195" w14:textId="77777777" w:rsidR="00680300" w:rsidRDefault="00680300">
            <w:pPr>
              <w:spacing w:line="520" w:lineRule="exact"/>
              <w:rPr>
                <w:rFonts w:ascii="楷体_GB2312" w:eastAsia="楷体_GB2312"/>
                <w:color w:val="000000"/>
                <w:sz w:val="24"/>
              </w:rPr>
            </w:pPr>
          </w:p>
          <w:p w14:paraId="4BB87922" w14:textId="77777777" w:rsidR="00680300" w:rsidRDefault="007B6B5D">
            <w:pPr>
              <w:spacing w:line="520" w:lineRule="exact"/>
              <w:ind w:firstLineChars="200" w:firstLine="480"/>
              <w:rPr>
                <w:rFonts w:ascii="楷体_GB2312" w:eastAsia="楷体_GB2312"/>
                <w:color w:val="000000"/>
                <w:sz w:val="24"/>
              </w:rPr>
            </w:pPr>
            <w:r>
              <w:rPr>
                <w:rFonts w:ascii="楷体_GB2312" w:eastAsia="楷体_GB2312" w:hint="eastAsia"/>
                <w:color w:val="000000"/>
                <w:sz w:val="24"/>
                <w:lang w:val="zh-CN"/>
              </w:rPr>
              <w:t>供方</w:t>
            </w:r>
            <w:r>
              <w:rPr>
                <w:rFonts w:ascii="楷体_GB2312" w:eastAsia="楷体_GB2312" w:hint="eastAsia"/>
                <w:color w:val="000000"/>
                <w:sz w:val="24"/>
              </w:rPr>
              <w:t>：</w:t>
            </w:r>
            <w:r>
              <w:rPr>
                <w:rFonts w:ascii="楷体_GB2312" w:eastAsia="楷体_GB2312" w:hint="eastAsia"/>
                <w:color w:val="FF0000"/>
                <w:sz w:val="24"/>
              </w:rPr>
              <w:t>XXXX</w:t>
            </w:r>
            <w:r>
              <w:rPr>
                <w:rFonts w:ascii="楷体_GB2312" w:eastAsia="楷体_GB2312" w:hint="eastAsia"/>
                <w:color w:val="FF0000"/>
                <w:sz w:val="24"/>
                <w:lang w:val="zh-CN"/>
              </w:rPr>
              <w:t>公司</w:t>
            </w:r>
          </w:p>
        </w:tc>
        <w:tc>
          <w:tcPr>
            <w:tcW w:w="4066" w:type="dxa"/>
          </w:tcPr>
          <w:p w14:paraId="7F0BFC8B" w14:textId="77777777" w:rsidR="00680300" w:rsidRDefault="00680300">
            <w:pPr>
              <w:spacing w:line="520" w:lineRule="exact"/>
              <w:rPr>
                <w:rFonts w:ascii="楷体_GB2312" w:eastAsia="楷体_GB2312"/>
                <w:color w:val="000000"/>
                <w:sz w:val="24"/>
              </w:rPr>
            </w:pPr>
          </w:p>
          <w:p w14:paraId="09E44F9E" w14:textId="77777777" w:rsidR="00680300" w:rsidRDefault="007B6B5D">
            <w:pPr>
              <w:spacing w:line="520" w:lineRule="exact"/>
              <w:rPr>
                <w:rFonts w:ascii="楷体_GB2312" w:eastAsia="楷体_GB2312"/>
                <w:color w:val="000000"/>
                <w:sz w:val="24"/>
                <w:lang w:val="zh-CN"/>
              </w:rPr>
            </w:pPr>
            <w:r>
              <w:rPr>
                <w:rFonts w:ascii="楷体_GB2312" w:eastAsia="楷体_GB2312" w:hint="eastAsia"/>
                <w:color w:val="000000"/>
                <w:sz w:val="24"/>
                <w:lang w:val="zh-CN"/>
              </w:rPr>
              <w:t>合同编号：</w:t>
            </w:r>
            <w:r>
              <w:rPr>
                <w:rFonts w:ascii="楷体_GB2312" w:eastAsia="楷体_GB2312" w:hint="eastAsia"/>
                <w:color w:val="FF0000"/>
                <w:sz w:val="24"/>
                <w:lang w:val="zh-CN"/>
              </w:rPr>
              <w:t>2022-</w:t>
            </w:r>
            <w:r>
              <w:rPr>
                <w:rFonts w:ascii="楷体_GB2312" w:eastAsia="楷体_GB2312"/>
                <w:color w:val="FF0000"/>
                <w:sz w:val="24"/>
                <w:lang w:val="zh-CN"/>
              </w:rPr>
              <w:t>ZWC-CS-</w:t>
            </w:r>
          </w:p>
        </w:tc>
      </w:tr>
      <w:tr w:rsidR="00680300" w14:paraId="6A9BC5E7" w14:textId="77777777">
        <w:tc>
          <w:tcPr>
            <w:tcW w:w="4456" w:type="dxa"/>
          </w:tcPr>
          <w:p w14:paraId="23623138" w14:textId="77777777" w:rsidR="00680300" w:rsidRDefault="007B6B5D">
            <w:pPr>
              <w:spacing w:line="520" w:lineRule="exact"/>
              <w:ind w:firstLineChars="200" w:firstLine="480"/>
              <w:rPr>
                <w:rFonts w:ascii="楷体_GB2312" w:eastAsia="楷体_GB2312"/>
                <w:color w:val="000000"/>
                <w:sz w:val="24"/>
                <w:lang w:val="zh-CN"/>
              </w:rPr>
            </w:pPr>
            <w:r>
              <w:rPr>
                <w:rFonts w:ascii="楷体_GB2312" w:eastAsia="楷体_GB2312" w:hint="eastAsia"/>
                <w:color w:val="000000"/>
                <w:sz w:val="24"/>
                <w:lang w:val="zh-CN"/>
              </w:rPr>
              <w:t>需方：浙江大学x</w:t>
            </w:r>
            <w:r>
              <w:rPr>
                <w:rFonts w:ascii="楷体_GB2312" w:eastAsia="楷体_GB2312"/>
                <w:color w:val="000000"/>
                <w:sz w:val="24"/>
                <w:lang w:val="zh-CN"/>
              </w:rPr>
              <w:t>xxxx</w:t>
            </w:r>
          </w:p>
        </w:tc>
        <w:tc>
          <w:tcPr>
            <w:tcW w:w="4066" w:type="dxa"/>
          </w:tcPr>
          <w:p w14:paraId="0906F2C3" w14:textId="77777777" w:rsidR="00680300" w:rsidRDefault="007B6B5D">
            <w:pPr>
              <w:spacing w:line="520" w:lineRule="exact"/>
              <w:rPr>
                <w:rFonts w:ascii="楷体_GB2312" w:eastAsia="楷体_GB2312"/>
                <w:color w:val="000000"/>
                <w:sz w:val="24"/>
                <w:lang w:val="zh-CN"/>
              </w:rPr>
            </w:pPr>
            <w:r>
              <w:rPr>
                <w:rFonts w:ascii="楷体_GB2312" w:eastAsia="楷体_GB2312" w:hint="eastAsia"/>
                <w:color w:val="000000"/>
                <w:sz w:val="24"/>
                <w:lang w:val="zh-CN"/>
              </w:rPr>
              <w:t>采购编号：</w:t>
            </w:r>
            <w:r>
              <w:rPr>
                <w:rFonts w:ascii="楷体_GB2312" w:eastAsia="楷体_GB2312" w:hint="eastAsia"/>
                <w:color w:val="FF0000"/>
                <w:sz w:val="24"/>
                <w:lang w:val="zh-CN"/>
              </w:rPr>
              <w:t>ZUPC-CS-</w:t>
            </w:r>
          </w:p>
        </w:tc>
      </w:tr>
      <w:tr w:rsidR="00680300" w14:paraId="531A04BC" w14:textId="77777777">
        <w:tc>
          <w:tcPr>
            <w:tcW w:w="4456" w:type="dxa"/>
          </w:tcPr>
          <w:p w14:paraId="75042F6B" w14:textId="77777777" w:rsidR="00680300" w:rsidRDefault="007B6B5D">
            <w:pPr>
              <w:spacing w:line="520" w:lineRule="exact"/>
              <w:ind w:leftChars="200" w:left="2100" w:hangingChars="700" w:hanging="1680"/>
              <w:rPr>
                <w:rFonts w:ascii="楷体_GB2312" w:eastAsia="楷体_GB2312"/>
                <w:color w:val="000000"/>
                <w:sz w:val="24"/>
                <w:lang w:val="zh-CN"/>
              </w:rPr>
            </w:pPr>
            <w:r>
              <w:rPr>
                <w:rFonts w:ascii="楷体_GB2312" w:eastAsia="楷体_GB2312" w:hint="eastAsia"/>
                <w:color w:val="000000"/>
                <w:sz w:val="24"/>
                <w:lang w:val="zh-CN"/>
              </w:rPr>
              <w:t>名称：</w:t>
            </w:r>
            <w:r>
              <w:rPr>
                <w:rFonts w:ascii="楷体_GB2312" w:eastAsia="楷体_GB2312" w:hint="eastAsia"/>
                <w:color w:val="FF0000"/>
                <w:sz w:val="24"/>
                <w:lang w:val="zh-CN"/>
              </w:rPr>
              <w:t>浙江大学</w:t>
            </w:r>
            <w:r>
              <w:rPr>
                <w:rFonts w:ascii="楷体_GB2312" w:eastAsia="楷体_GB2312" w:hint="eastAsia"/>
                <w:color w:val="FF0000"/>
                <w:sz w:val="24"/>
              </w:rPr>
              <w:t>XXXX</w:t>
            </w:r>
            <w:r>
              <w:rPr>
                <w:rFonts w:ascii="楷体_GB2312" w:eastAsia="楷体_GB2312" w:hint="eastAsia"/>
                <w:color w:val="FF0000"/>
                <w:sz w:val="24"/>
                <w:lang w:val="zh-CN"/>
              </w:rPr>
              <w:t>家具一批</w:t>
            </w:r>
          </w:p>
          <w:p w14:paraId="3C9C096B" w14:textId="77777777" w:rsidR="00680300" w:rsidRDefault="007B6B5D">
            <w:pPr>
              <w:spacing w:line="520" w:lineRule="exact"/>
              <w:ind w:leftChars="200" w:left="2100" w:hangingChars="700" w:hanging="1680"/>
              <w:rPr>
                <w:rFonts w:ascii="楷体_GB2312" w:eastAsia="楷体_GB2312"/>
                <w:color w:val="000000"/>
                <w:sz w:val="24"/>
                <w:lang w:val="zh-CN"/>
              </w:rPr>
            </w:pPr>
            <w:r>
              <w:rPr>
                <w:rFonts w:ascii="楷体_GB2312" w:eastAsia="楷体_GB2312" w:hint="eastAsia"/>
                <w:color w:val="000000"/>
                <w:sz w:val="24"/>
                <w:lang w:val="zh-CN"/>
              </w:rPr>
              <w:t>采购方：浙江大学总务处</w:t>
            </w:r>
          </w:p>
        </w:tc>
        <w:tc>
          <w:tcPr>
            <w:tcW w:w="4066" w:type="dxa"/>
          </w:tcPr>
          <w:p w14:paraId="492216ED" w14:textId="77777777" w:rsidR="00680300" w:rsidRDefault="007B6B5D">
            <w:pPr>
              <w:spacing w:line="520" w:lineRule="exact"/>
              <w:jc w:val="left"/>
              <w:rPr>
                <w:rFonts w:ascii="楷体_GB2312" w:eastAsia="楷体_GB2312"/>
                <w:color w:val="FF0000"/>
                <w:sz w:val="24"/>
                <w:lang w:val="zh-CN"/>
              </w:rPr>
            </w:pPr>
            <w:r>
              <w:rPr>
                <w:rFonts w:ascii="楷体_GB2312" w:eastAsia="楷体_GB2312" w:hint="eastAsia"/>
                <w:color w:val="FF0000"/>
                <w:sz w:val="24"/>
                <w:lang w:val="zh-CN"/>
              </w:rPr>
              <w:t xml:space="preserve"> </w:t>
            </w:r>
            <w:r>
              <w:rPr>
                <w:rFonts w:ascii="楷体_GB2312" w:eastAsia="楷体_GB2312"/>
                <w:color w:val="FF0000"/>
                <w:sz w:val="24"/>
                <w:lang w:val="zh-CN"/>
              </w:rPr>
              <w:t xml:space="preserve">      </w:t>
            </w:r>
          </w:p>
          <w:p w14:paraId="3BD65FC2" w14:textId="77777777" w:rsidR="00680300" w:rsidRDefault="007B6B5D">
            <w:pPr>
              <w:spacing w:line="520" w:lineRule="exact"/>
              <w:rPr>
                <w:rFonts w:ascii="楷体_GB2312" w:eastAsia="楷体_GB2312"/>
                <w:color w:val="000000"/>
                <w:sz w:val="24"/>
                <w:lang w:val="zh-CN"/>
              </w:rPr>
            </w:pPr>
            <w:r>
              <w:rPr>
                <w:rFonts w:ascii="楷体_GB2312" w:eastAsia="楷体_GB2312" w:hint="eastAsia"/>
                <w:color w:val="000000"/>
                <w:sz w:val="24"/>
                <w:lang w:val="zh-CN"/>
              </w:rPr>
              <w:t>合同签约地：杭州</w:t>
            </w:r>
          </w:p>
          <w:p w14:paraId="2A247144" w14:textId="77777777" w:rsidR="00680300" w:rsidRDefault="007B6B5D">
            <w:pPr>
              <w:spacing w:line="520" w:lineRule="exact"/>
              <w:rPr>
                <w:rFonts w:ascii="楷体_GB2312" w:eastAsia="楷体_GB2312"/>
                <w:color w:val="000000"/>
                <w:sz w:val="24"/>
                <w:lang w:val="zh-CN"/>
              </w:rPr>
            </w:pPr>
            <w:r>
              <w:rPr>
                <w:rFonts w:ascii="楷体_GB2312" w:eastAsia="楷体_GB2312" w:hint="eastAsia"/>
                <w:color w:val="000000"/>
                <w:sz w:val="24"/>
                <w:lang w:val="zh-CN"/>
              </w:rPr>
              <w:t>合同打印日期：</w:t>
            </w:r>
            <w:r>
              <w:rPr>
                <w:rFonts w:ascii="楷体_GB2312" w:eastAsia="楷体_GB2312"/>
                <w:color w:val="FF0000"/>
                <w:sz w:val="24"/>
                <w:lang w:val="zh-CN"/>
              </w:rPr>
              <w:t xml:space="preserve">        </w:t>
            </w:r>
          </w:p>
        </w:tc>
      </w:tr>
      <w:tr w:rsidR="00680300" w14:paraId="07D2A66D" w14:textId="77777777">
        <w:tc>
          <w:tcPr>
            <w:tcW w:w="4456" w:type="dxa"/>
          </w:tcPr>
          <w:p w14:paraId="283481A1" w14:textId="77777777" w:rsidR="00680300" w:rsidRDefault="00680300">
            <w:pPr>
              <w:spacing w:line="520" w:lineRule="exact"/>
              <w:ind w:firstLineChars="200" w:firstLine="480"/>
              <w:rPr>
                <w:rFonts w:ascii="楷体_GB2312" w:eastAsia="楷体_GB2312"/>
                <w:color w:val="000000"/>
                <w:sz w:val="24"/>
                <w:lang w:val="zh-CN"/>
              </w:rPr>
            </w:pPr>
          </w:p>
        </w:tc>
        <w:tc>
          <w:tcPr>
            <w:tcW w:w="4066" w:type="dxa"/>
          </w:tcPr>
          <w:p w14:paraId="015DD575" w14:textId="77777777" w:rsidR="00680300" w:rsidRDefault="00680300">
            <w:pPr>
              <w:spacing w:line="520" w:lineRule="exact"/>
              <w:rPr>
                <w:rFonts w:ascii="楷体_GB2312" w:eastAsia="楷体_GB2312"/>
                <w:color w:val="000000"/>
                <w:sz w:val="24"/>
                <w:lang w:val="zh-CN"/>
              </w:rPr>
            </w:pPr>
          </w:p>
        </w:tc>
      </w:tr>
    </w:tbl>
    <w:p w14:paraId="37474A90" w14:textId="77777777" w:rsidR="00680300" w:rsidRDefault="007B6B5D">
      <w:pPr>
        <w:spacing w:line="360" w:lineRule="auto"/>
        <w:ind w:firstLineChars="350" w:firstLine="840"/>
      </w:pPr>
      <w:r>
        <w:rPr>
          <w:rFonts w:ascii="楷体_GB2312" w:eastAsia="楷体_GB2312" w:hint="eastAsia"/>
          <w:color w:val="000000"/>
          <w:sz w:val="24"/>
          <w:lang w:val="zh-CN"/>
        </w:rPr>
        <w:t>根据《中华人民共和国民法典》、《中华人民共和国政府采购法》等有关法律法规，遵循平等自愿原则，经双方友好协商一致，达成以下合同条款：</w:t>
      </w:r>
    </w:p>
    <w:p w14:paraId="450446AC" w14:textId="77777777" w:rsidR="00680300" w:rsidRDefault="007B6B5D">
      <w:pPr>
        <w:spacing w:beforeLines="50" w:before="156" w:line="360" w:lineRule="auto"/>
        <w:rPr>
          <w:rFonts w:ascii="楷体_GB2312" w:eastAsia="楷体_GB2312"/>
          <w:b/>
          <w:color w:val="000000"/>
          <w:sz w:val="24"/>
        </w:rPr>
      </w:pPr>
      <w:r>
        <w:rPr>
          <w:rFonts w:ascii="楷体_GB2312" w:eastAsia="楷体_GB2312" w:hint="eastAsia"/>
          <w:b/>
          <w:bCs/>
          <w:color w:val="000000"/>
          <w:sz w:val="24"/>
        </w:rPr>
        <w:t xml:space="preserve">第一条 </w:t>
      </w:r>
      <w:r>
        <w:rPr>
          <w:rFonts w:ascii="楷体_GB2312" w:eastAsia="楷体_GB2312" w:hint="eastAsia"/>
          <w:color w:val="000000"/>
          <w:sz w:val="24"/>
        </w:rPr>
        <w:t>本次采购涉及的招标文件（或采购文件）、投标文件（或响应文件）及招标（或磋商）现场供方的询标记录（或补充承诺）与本合同具有同等法律效力，如有与</w:t>
      </w:r>
      <w:r>
        <w:rPr>
          <w:rFonts w:ascii="楷体_GB2312" w:eastAsia="楷体_GB2312" w:hAnsi="宋体" w:hint="eastAsia"/>
          <w:bCs/>
          <w:color w:val="000000"/>
          <w:sz w:val="24"/>
        </w:rPr>
        <w:t>本合同</w:t>
      </w:r>
      <w:r>
        <w:rPr>
          <w:rFonts w:ascii="楷体_GB2312" w:eastAsia="楷体_GB2312" w:hint="eastAsia"/>
          <w:color w:val="000000"/>
          <w:sz w:val="24"/>
        </w:rPr>
        <w:t>条款有冲突部分则按有利于需方为准。</w:t>
      </w:r>
    </w:p>
    <w:p w14:paraId="50181A3D" w14:textId="77777777" w:rsidR="00680300" w:rsidRDefault="007B6B5D">
      <w:pPr>
        <w:spacing w:beforeLines="50" w:before="156" w:line="360" w:lineRule="auto"/>
        <w:rPr>
          <w:rFonts w:ascii="楷体_GB2312" w:eastAsia="楷体_GB2312"/>
          <w:b/>
          <w:bCs/>
          <w:color w:val="000000"/>
          <w:sz w:val="24"/>
        </w:rPr>
      </w:pPr>
      <w:r>
        <w:rPr>
          <w:rFonts w:ascii="楷体_GB2312" w:eastAsia="楷体_GB2312" w:hint="eastAsia"/>
          <w:b/>
          <w:bCs/>
          <w:color w:val="000000"/>
          <w:sz w:val="24"/>
        </w:rPr>
        <w:t>第二条 货物名称、规格、数量、价格</w:t>
      </w:r>
    </w:p>
    <w:tbl>
      <w:tblPr>
        <w:tblW w:w="84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1492"/>
        <w:gridCol w:w="2126"/>
        <w:gridCol w:w="851"/>
        <w:gridCol w:w="841"/>
        <w:gridCol w:w="1350"/>
        <w:gridCol w:w="1307"/>
      </w:tblGrid>
      <w:tr w:rsidR="00680300" w14:paraId="52AB6213" w14:textId="77777777">
        <w:trPr>
          <w:trHeight w:val="495"/>
          <w:jc w:val="center"/>
        </w:trPr>
        <w:tc>
          <w:tcPr>
            <w:tcW w:w="488" w:type="dxa"/>
            <w:tcBorders>
              <w:top w:val="single" w:sz="4" w:space="0" w:color="auto"/>
              <w:left w:val="single" w:sz="4" w:space="0" w:color="auto"/>
              <w:bottom w:val="single" w:sz="4" w:space="0" w:color="auto"/>
              <w:right w:val="single" w:sz="4" w:space="0" w:color="auto"/>
            </w:tcBorders>
            <w:vAlign w:val="center"/>
          </w:tcPr>
          <w:p w14:paraId="47B36343" w14:textId="77777777" w:rsidR="00680300" w:rsidRDefault="007B6B5D">
            <w:pPr>
              <w:spacing w:line="360" w:lineRule="auto"/>
              <w:jc w:val="center"/>
              <w:rPr>
                <w:rFonts w:ascii="楷体_GB2312" w:eastAsia="楷体_GB2312" w:hAnsi="宋体"/>
                <w:b/>
                <w:bCs/>
                <w:color w:val="000000"/>
                <w:sz w:val="24"/>
              </w:rPr>
            </w:pPr>
            <w:r>
              <w:rPr>
                <w:rFonts w:ascii="楷体_GB2312" w:eastAsia="楷体_GB2312" w:hAnsi="宋体" w:hint="eastAsia"/>
                <w:b/>
                <w:bCs/>
                <w:color w:val="000000"/>
                <w:sz w:val="24"/>
              </w:rPr>
              <w:t>序号</w:t>
            </w:r>
          </w:p>
        </w:tc>
        <w:tc>
          <w:tcPr>
            <w:tcW w:w="1492" w:type="dxa"/>
            <w:tcBorders>
              <w:top w:val="single" w:sz="4" w:space="0" w:color="auto"/>
              <w:left w:val="single" w:sz="4" w:space="0" w:color="auto"/>
              <w:bottom w:val="single" w:sz="4" w:space="0" w:color="auto"/>
              <w:right w:val="single" w:sz="4" w:space="0" w:color="auto"/>
            </w:tcBorders>
            <w:vAlign w:val="center"/>
          </w:tcPr>
          <w:p w14:paraId="47F3D7A8" w14:textId="77777777" w:rsidR="00680300" w:rsidRDefault="007B6B5D">
            <w:pPr>
              <w:autoSpaceDE w:val="0"/>
              <w:autoSpaceDN w:val="0"/>
              <w:adjustRightInd w:val="0"/>
              <w:spacing w:line="360" w:lineRule="auto"/>
              <w:jc w:val="center"/>
              <w:rPr>
                <w:rFonts w:ascii="楷体_GB2312" w:eastAsia="楷体_GB2312"/>
                <w:b/>
                <w:bCs/>
                <w:color w:val="000000"/>
                <w:sz w:val="24"/>
              </w:rPr>
            </w:pPr>
            <w:r>
              <w:rPr>
                <w:rFonts w:ascii="楷体_GB2312" w:eastAsia="楷体_GB2312" w:hint="eastAsia"/>
                <w:b/>
                <w:bCs/>
                <w:color w:val="000000"/>
                <w:sz w:val="24"/>
                <w:lang w:val="zh-CN"/>
              </w:rPr>
              <w:t>货物名称</w:t>
            </w:r>
          </w:p>
        </w:tc>
        <w:tc>
          <w:tcPr>
            <w:tcW w:w="2126" w:type="dxa"/>
            <w:tcBorders>
              <w:top w:val="single" w:sz="4" w:space="0" w:color="auto"/>
              <w:left w:val="single" w:sz="4" w:space="0" w:color="auto"/>
              <w:bottom w:val="single" w:sz="4" w:space="0" w:color="auto"/>
              <w:right w:val="single" w:sz="4" w:space="0" w:color="auto"/>
            </w:tcBorders>
            <w:vAlign w:val="center"/>
          </w:tcPr>
          <w:p w14:paraId="70A52B75" w14:textId="77777777" w:rsidR="00680300" w:rsidRDefault="007B6B5D">
            <w:pPr>
              <w:spacing w:line="360" w:lineRule="auto"/>
              <w:jc w:val="center"/>
              <w:rPr>
                <w:rFonts w:ascii="楷体_GB2312" w:eastAsia="楷体_GB2312" w:hAnsi="宋体"/>
                <w:b/>
                <w:bCs/>
                <w:color w:val="000000"/>
                <w:sz w:val="24"/>
              </w:rPr>
            </w:pPr>
            <w:r>
              <w:rPr>
                <w:rStyle w:val="aff4"/>
                <w:rFonts w:ascii="楷体_GB2312" w:eastAsia="楷体_GB2312" w:hAnsi="宋体" w:hint="eastAsia"/>
                <w:color w:val="000000"/>
                <w:sz w:val="24"/>
              </w:rPr>
              <w:t>型号规格</w:t>
            </w:r>
          </w:p>
        </w:tc>
        <w:tc>
          <w:tcPr>
            <w:tcW w:w="851" w:type="dxa"/>
            <w:tcBorders>
              <w:top w:val="single" w:sz="4" w:space="0" w:color="auto"/>
              <w:left w:val="single" w:sz="4" w:space="0" w:color="auto"/>
              <w:bottom w:val="single" w:sz="4" w:space="0" w:color="auto"/>
              <w:right w:val="single" w:sz="4" w:space="0" w:color="auto"/>
            </w:tcBorders>
            <w:vAlign w:val="center"/>
          </w:tcPr>
          <w:p w14:paraId="0B812922" w14:textId="77777777" w:rsidR="00680300" w:rsidRDefault="007B6B5D">
            <w:pPr>
              <w:spacing w:line="360" w:lineRule="auto"/>
              <w:jc w:val="center"/>
              <w:rPr>
                <w:rFonts w:ascii="楷体_GB2312" w:eastAsia="楷体_GB2312" w:hAnsi="宋体"/>
                <w:b/>
                <w:bCs/>
                <w:color w:val="000000"/>
                <w:sz w:val="24"/>
              </w:rPr>
            </w:pPr>
            <w:r>
              <w:rPr>
                <w:rStyle w:val="aff4"/>
                <w:rFonts w:ascii="楷体_GB2312" w:eastAsia="楷体_GB2312" w:hAnsi="宋体" w:hint="eastAsia"/>
                <w:color w:val="000000"/>
                <w:sz w:val="24"/>
              </w:rPr>
              <w:t>单位</w:t>
            </w:r>
          </w:p>
        </w:tc>
        <w:tc>
          <w:tcPr>
            <w:tcW w:w="841" w:type="dxa"/>
            <w:tcBorders>
              <w:top w:val="single" w:sz="4" w:space="0" w:color="auto"/>
              <w:left w:val="single" w:sz="4" w:space="0" w:color="auto"/>
              <w:bottom w:val="single" w:sz="4" w:space="0" w:color="auto"/>
              <w:right w:val="single" w:sz="4" w:space="0" w:color="auto"/>
            </w:tcBorders>
            <w:vAlign w:val="center"/>
          </w:tcPr>
          <w:p w14:paraId="7513BA1E" w14:textId="77777777" w:rsidR="00680300" w:rsidRDefault="007B6B5D">
            <w:pPr>
              <w:spacing w:line="360" w:lineRule="auto"/>
              <w:jc w:val="center"/>
              <w:rPr>
                <w:rFonts w:ascii="楷体_GB2312" w:eastAsia="楷体_GB2312" w:hAnsi="宋体"/>
                <w:b/>
                <w:bCs/>
                <w:color w:val="000000"/>
                <w:sz w:val="24"/>
              </w:rPr>
            </w:pPr>
            <w:r>
              <w:rPr>
                <w:rStyle w:val="aff4"/>
                <w:rFonts w:ascii="楷体_GB2312" w:eastAsia="楷体_GB2312" w:hAnsi="宋体" w:hint="eastAsia"/>
                <w:color w:val="000000"/>
                <w:sz w:val="24"/>
              </w:rPr>
              <w:t>数量</w:t>
            </w:r>
          </w:p>
        </w:tc>
        <w:tc>
          <w:tcPr>
            <w:tcW w:w="1350" w:type="dxa"/>
            <w:tcBorders>
              <w:top w:val="single" w:sz="4" w:space="0" w:color="auto"/>
              <w:left w:val="single" w:sz="4" w:space="0" w:color="auto"/>
              <w:bottom w:val="single" w:sz="4" w:space="0" w:color="auto"/>
              <w:right w:val="single" w:sz="4" w:space="0" w:color="auto"/>
            </w:tcBorders>
            <w:vAlign w:val="center"/>
          </w:tcPr>
          <w:p w14:paraId="10D7F6A7" w14:textId="77777777" w:rsidR="00680300" w:rsidRDefault="007B6B5D">
            <w:pPr>
              <w:spacing w:line="360" w:lineRule="auto"/>
              <w:jc w:val="center"/>
              <w:rPr>
                <w:rFonts w:ascii="楷体_GB2312" w:eastAsia="楷体_GB2312" w:hAnsi="宋体"/>
                <w:b/>
                <w:bCs/>
                <w:color w:val="000000"/>
                <w:sz w:val="24"/>
              </w:rPr>
            </w:pPr>
            <w:r>
              <w:rPr>
                <w:rFonts w:ascii="楷体_GB2312" w:eastAsia="楷体_GB2312" w:hAnsi="宋体" w:hint="eastAsia"/>
                <w:b/>
                <w:bCs/>
                <w:color w:val="000000"/>
                <w:sz w:val="24"/>
              </w:rPr>
              <w:t>单 价</w:t>
            </w:r>
          </w:p>
          <w:p w14:paraId="481E31EB" w14:textId="77777777" w:rsidR="00680300" w:rsidRDefault="007B6B5D">
            <w:pPr>
              <w:spacing w:line="360" w:lineRule="auto"/>
              <w:jc w:val="center"/>
              <w:rPr>
                <w:rFonts w:ascii="楷体_GB2312" w:eastAsia="楷体_GB2312" w:hAnsi="宋体"/>
                <w:b/>
                <w:bCs/>
                <w:color w:val="000000"/>
                <w:sz w:val="24"/>
              </w:rPr>
            </w:pPr>
            <w:r>
              <w:rPr>
                <w:rFonts w:ascii="楷体_GB2312" w:eastAsia="楷体_GB2312" w:hAnsi="宋体" w:hint="eastAsia"/>
                <w:b/>
                <w:bCs/>
                <w:color w:val="000000"/>
                <w:sz w:val="24"/>
              </w:rPr>
              <w:t>（元）</w:t>
            </w:r>
          </w:p>
        </w:tc>
        <w:tc>
          <w:tcPr>
            <w:tcW w:w="1307" w:type="dxa"/>
            <w:tcBorders>
              <w:top w:val="single" w:sz="4" w:space="0" w:color="auto"/>
              <w:left w:val="single" w:sz="4" w:space="0" w:color="auto"/>
              <w:bottom w:val="single" w:sz="4" w:space="0" w:color="auto"/>
              <w:right w:val="single" w:sz="4" w:space="0" w:color="auto"/>
            </w:tcBorders>
            <w:vAlign w:val="center"/>
          </w:tcPr>
          <w:p w14:paraId="496DE8A0" w14:textId="77777777" w:rsidR="00680300" w:rsidRDefault="007B6B5D">
            <w:pPr>
              <w:spacing w:line="360" w:lineRule="auto"/>
              <w:jc w:val="center"/>
              <w:rPr>
                <w:rFonts w:ascii="楷体_GB2312" w:eastAsia="楷体_GB2312" w:hAnsi="宋体"/>
                <w:b/>
                <w:bCs/>
                <w:color w:val="000000"/>
                <w:sz w:val="24"/>
              </w:rPr>
            </w:pPr>
            <w:r>
              <w:rPr>
                <w:rFonts w:ascii="楷体_GB2312" w:eastAsia="楷体_GB2312" w:hAnsi="宋体" w:hint="eastAsia"/>
                <w:b/>
                <w:bCs/>
                <w:color w:val="000000"/>
                <w:sz w:val="24"/>
              </w:rPr>
              <w:t>合计金额</w:t>
            </w:r>
          </w:p>
          <w:p w14:paraId="18821D51" w14:textId="77777777" w:rsidR="00680300" w:rsidRDefault="007B6B5D">
            <w:pPr>
              <w:spacing w:line="360" w:lineRule="auto"/>
              <w:jc w:val="center"/>
              <w:rPr>
                <w:rFonts w:ascii="楷体_GB2312" w:eastAsia="楷体_GB2312" w:hAnsi="宋体"/>
                <w:b/>
                <w:bCs/>
                <w:color w:val="000000"/>
                <w:sz w:val="24"/>
              </w:rPr>
            </w:pPr>
            <w:r>
              <w:rPr>
                <w:rFonts w:ascii="楷体_GB2312" w:eastAsia="楷体_GB2312" w:hAnsi="宋体" w:hint="eastAsia"/>
                <w:b/>
                <w:bCs/>
                <w:color w:val="000000"/>
                <w:sz w:val="24"/>
              </w:rPr>
              <w:t>（元）</w:t>
            </w:r>
          </w:p>
        </w:tc>
      </w:tr>
      <w:tr w:rsidR="00680300" w14:paraId="179204D7" w14:textId="77777777">
        <w:trPr>
          <w:jc w:val="center"/>
        </w:trPr>
        <w:tc>
          <w:tcPr>
            <w:tcW w:w="488" w:type="dxa"/>
            <w:tcBorders>
              <w:top w:val="single" w:sz="4" w:space="0" w:color="auto"/>
              <w:left w:val="single" w:sz="4" w:space="0" w:color="auto"/>
              <w:bottom w:val="single" w:sz="4" w:space="0" w:color="auto"/>
              <w:right w:val="single" w:sz="4" w:space="0" w:color="auto"/>
            </w:tcBorders>
            <w:vAlign w:val="center"/>
          </w:tcPr>
          <w:p w14:paraId="13DE4ED8" w14:textId="77777777" w:rsidR="00680300" w:rsidRDefault="007B6B5D">
            <w:pPr>
              <w:spacing w:line="360" w:lineRule="auto"/>
              <w:ind w:firstLineChars="50" w:firstLine="120"/>
              <w:rPr>
                <w:rFonts w:ascii="楷体_GB2312" w:eastAsia="楷体_GB2312"/>
                <w:color w:val="FF0000"/>
                <w:sz w:val="24"/>
              </w:rPr>
            </w:pPr>
            <w:r>
              <w:rPr>
                <w:rFonts w:ascii="楷体_GB2312" w:eastAsia="楷体_GB2312" w:hint="eastAsia"/>
                <w:color w:val="FF0000"/>
                <w:sz w:val="24"/>
              </w:rPr>
              <w:t>1</w:t>
            </w:r>
          </w:p>
        </w:tc>
        <w:tc>
          <w:tcPr>
            <w:tcW w:w="1492" w:type="dxa"/>
            <w:tcBorders>
              <w:top w:val="single" w:sz="4" w:space="0" w:color="auto"/>
              <w:left w:val="single" w:sz="4" w:space="0" w:color="auto"/>
              <w:bottom w:val="single" w:sz="4" w:space="0" w:color="auto"/>
              <w:right w:val="single" w:sz="4" w:space="0" w:color="auto"/>
            </w:tcBorders>
            <w:vAlign w:val="center"/>
          </w:tcPr>
          <w:p w14:paraId="52836313" w14:textId="77777777" w:rsidR="00680300" w:rsidRDefault="00680300">
            <w:pPr>
              <w:spacing w:line="500" w:lineRule="exact"/>
              <w:rPr>
                <w:rFonts w:ascii="楷体_GB2312" w:eastAsia="楷体_GB2312"/>
                <w:color w:val="FF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57CA8FF" w14:textId="77777777" w:rsidR="00680300" w:rsidRDefault="007B6B5D">
            <w:pPr>
              <w:spacing w:line="500" w:lineRule="exact"/>
              <w:rPr>
                <w:rFonts w:ascii="楷体_GB2312" w:eastAsia="楷体_GB2312"/>
                <w:color w:val="FF0000"/>
                <w:sz w:val="24"/>
              </w:rPr>
            </w:pPr>
            <w:r>
              <w:rPr>
                <w:rFonts w:ascii="楷体_GB2312" w:eastAsia="楷体_GB2312" w:hint="eastAsia"/>
                <w:sz w:val="24"/>
              </w:rPr>
              <w:t>详见附件1供应商《报价明细表》</w:t>
            </w:r>
          </w:p>
        </w:tc>
        <w:tc>
          <w:tcPr>
            <w:tcW w:w="851" w:type="dxa"/>
            <w:tcBorders>
              <w:top w:val="single" w:sz="4" w:space="0" w:color="auto"/>
              <w:left w:val="single" w:sz="4" w:space="0" w:color="auto"/>
              <w:bottom w:val="single" w:sz="4" w:space="0" w:color="auto"/>
              <w:right w:val="single" w:sz="4" w:space="0" w:color="auto"/>
            </w:tcBorders>
            <w:vAlign w:val="center"/>
          </w:tcPr>
          <w:p w14:paraId="6A6BF0FC" w14:textId="77777777" w:rsidR="00680300" w:rsidRDefault="007B6B5D">
            <w:pPr>
              <w:spacing w:line="500" w:lineRule="exact"/>
              <w:jc w:val="center"/>
              <w:rPr>
                <w:rFonts w:ascii="楷体_GB2312" w:eastAsia="楷体_GB2312"/>
                <w:color w:val="FF0000"/>
                <w:sz w:val="24"/>
              </w:rPr>
            </w:pPr>
            <w:r>
              <w:rPr>
                <w:rFonts w:ascii="楷体_GB2312" w:eastAsia="楷体_GB2312" w:hint="eastAsia"/>
                <w:color w:val="FF0000"/>
                <w:sz w:val="24"/>
              </w:rPr>
              <w:t>批</w:t>
            </w:r>
          </w:p>
        </w:tc>
        <w:tc>
          <w:tcPr>
            <w:tcW w:w="841" w:type="dxa"/>
            <w:tcBorders>
              <w:top w:val="single" w:sz="4" w:space="0" w:color="auto"/>
              <w:left w:val="single" w:sz="4" w:space="0" w:color="auto"/>
              <w:bottom w:val="single" w:sz="4" w:space="0" w:color="auto"/>
              <w:right w:val="single" w:sz="4" w:space="0" w:color="auto"/>
            </w:tcBorders>
            <w:vAlign w:val="center"/>
          </w:tcPr>
          <w:p w14:paraId="4A08F626" w14:textId="77777777" w:rsidR="00680300" w:rsidRDefault="00680300">
            <w:pPr>
              <w:spacing w:line="500" w:lineRule="exact"/>
              <w:jc w:val="center"/>
              <w:rPr>
                <w:rFonts w:ascii="楷体_GB2312" w:eastAsia="楷体_GB2312"/>
                <w:color w:val="FF0000"/>
                <w:sz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4D7DA48" w14:textId="77777777" w:rsidR="00680300" w:rsidRDefault="007B6B5D">
            <w:pPr>
              <w:spacing w:line="500" w:lineRule="exact"/>
              <w:jc w:val="center"/>
              <w:rPr>
                <w:rFonts w:ascii="楷体_GB2312" w:eastAsia="楷体_GB2312"/>
                <w:color w:val="FF0000"/>
                <w:sz w:val="24"/>
              </w:rPr>
            </w:pPr>
            <w:r>
              <w:rPr>
                <w:rFonts w:ascii="楷体_GB2312" w:eastAsia="楷体_GB2312"/>
                <w:color w:val="FF0000"/>
                <w:sz w:val="24"/>
              </w:rPr>
              <w:t xml:space="preserve"> </w:t>
            </w:r>
          </w:p>
        </w:tc>
        <w:tc>
          <w:tcPr>
            <w:tcW w:w="1307" w:type="dxa"/>
            <w:tcBorders>
              <w:top w:val="single" w:sz="4" w:space="0" w:color="auto"/>
              <w:left w:val="single" w:sz="4" w:space="0" w:color="auto"/>
              <w:bottom w:val="single" w:sz="4" w:space="0" w:color="auto"/>
              <w:right w:val="single" w:sz="4" w:space="0" w:color="auto"/>
            </w:tcBorders>
            <w:vAlign w:val="center"/>
          </w:tcPr>
          <w:p w14:paraId="77DDEB1F" w14:textId="77777777" w:rsidR="00680300" w:rsidRDefault="007B6B5D">
            <w:pPr>
              <w:spacing w:line="500" w:lineRule="exact"/>
              <w:jc w:val="center"/>
              <w:rPr>
                <w:rFonts w:ascii="楷体_GB2312" w:eastAsia="楷体_GB2312"/>
                <w:color w:val="FF0000"/>
                <w:sz w:val="24"/>
              </w:rPr>
            </w:pPr>
            <w:r>
              <w:rPr>
                <w:rFonts w:ascii="楷体_GB2312" w:eastAsia="楷体_GB2312"/>
                <w:color w:val="FF0000"/>
                <w:sz w:val="24"/>
              </w:rPr>
              <w:t xml:space="preserve"> </w:t>
            </w:r>
          </w:p>
        </w:tc>
      </w:tr>
      <w:tr w:rsidR="00680300" w14:paraId="6B744F9F" w14:textId="77777777">
        <w:trPr>
          <w:jc w:val="center"/>
        </w:trPr>
        <w:tc>
          <w:tcPr>
            <w:tcW w:w="488" w:type="dxa"/>
            <w:tcBorders>
              <w:top w:val="single" w:sz="4" w:space="0" w:color="auto"/>
              <w:left w:val="single" w:sz="4" w:space="0" w:color="auto"/>
              <w:bottom w:val="single" w:sz="4" w:space="0" w:color="auto"/>
              <w:right w:val="single" w:sz="4" w:space="0" w:color="auto"/>
            </w:tcBorders>
            <w:vAlign w:val="center"/>
          </w:tcPr>
          <w:p w14:paraId="57D07A41" w14:textId="77777777" w:rsidR="00680300" w:rsidRDefault="00680300">
            <w:pPr>
              <w:spacing w:line="360" w:lineRule="auto"/>
              <w:ind w:firstLineChars="50" w:firstLine="120"/>
              <w:rPr>
                <w:rFonts w:ascii="楷体_GB2312" w:eastAsia="楷体_GB2312"/>
                <w:color w:val="FF0000"/>
                <w:sz w:val="24"/>
              </w:rPr>
            </w:pPr>
          </w:p>
        </w:tc>
        <w:tc>
          <w:tcPr>
            <w:tcW w:w="1492" w:type="dxa"/>
            <w:tcBorders>
              <w:top w:val="single" w:sz="4" w:space="0" w:color="auto"/>
              <w:left w:val="single" w:sz="4" w:space="0" w:color="auto"/>
              <w:bottom w:val="single" w:sz="4" w:space="0" w:color="auto"/>
              <w:right w:val="single" w:sz="4" w:space="0" w:color="auto"/>
            </w:tcBorders>
            <w:vAlign w:val="center"/>
          </w:tcPr>
          <w:p w14:paraId="73EEFAC2" w14:textId="77777777" w:rsidR="00680300" w:rsidRDefault="007B6B5D">
            <w:pPr>
              <w:spacing w:line="500" w:lineRule="exact"/>
              <w:rPr>
                <w:rFonts w:ascii="楷体_GB2312" w:eastAsia="楷体_GB2312"/>
                <w:color w:val="FF0000"/>
                <w:sz w:val="24"/>
              </w:rPr>
            </w:pPr>
            <w:r>
              <w:rPr>
                <w:rFonts w:ascii="楷体_GB2312" w:eastAsia="楷体_GB2312" w:hint="eastAsia"/>
                <w:color w:val="FF0000"/>
                <w:sz w:val="24"/>
              </w:rPr>
              <w:t>可增加</w:t>
            </w:r>
          </w:p>
        </w:tc>
        <w:tc>
          <w:tcPr>
            <w:tcW w:w="2126" w:type="dxa"/>
            <w:tcBorders>
              <w:top w:val="single" w:sz="4" w:space="0" w:color="auto"/>
              <w:left w:val="single" w:sz="4" w:space="0" w:color="auto"/>
              <w:bottom w:val="single" w:sz="4" w:space="0" w:color="auto"/>
              <w:right w:val="single" w:sz="4" w:space="0" w:color="auto"/>
            </w:tcBorders>
            <w:vAlign w:val="center"/>
          </w:tcPr>
          <w:p w14:paraId="3216DAF0" w14:textId="77777777" w:rsidR="00680300" w:rsidRDefault="00680300">
            <w:pPr>
              <w:spacing w:line="500" w:lineRule="exact"/>
              <w:rPr>
                <w:rFonts w:ascii="楷体_GB2312" w:eastAsia="楷体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1DA09C5" w14:textId="77777777" w:rsidR="00680300" w:rsidRDefault="00680300">
            <w:pPr>
              <w:spacing w:line="500" w:lineRule="exact"/>
              <w:jc w:val="center"/>
              <w:rPr>
                <w:rFonts w:ascii="楷体_GB2312" w:eastAsia="楷体_GB2312"/>
                <w:color w:val="FF0000"/>
                <w:sz w:val="24"/>
              </w:rPr>
            </w:pPr>
          </w:p>
        </w:tc>
        <w:tc>
          <w:tcPr>
            <w:tcW w:w="841" w:type="dxa"/>
            <w:tcBorders>
              <w:top w:val="single" w:sz="4" w:space="0" w:color="auto"/>
              <w:left w:val="single" w:sz="4" w:space="0" w:color="auto"/>
              <w:bottom w:val="single" w:sz="4" w:space="0" w:color="auto"/>
              <w:right w:val="single" w:sz="4" w:space="0" w:color="auto"/>
            </w:tcBorders>
            <w:vAlign w:val="center"/>
          </w:tcPr>
          <w:p w14:paraId="14B5A994" w14:textId="77777777" w:rsidR="00680300" w:rsidRDefault="00680300">
            <w:pPr>
              <w:spacing w:line="500" w:lineRule="exact"/>
              <w:jc w:val="center"/>
              <w:rPr>
                <w:rFonts w:ascii="楷体_GB2312" w:eastAsia="楷体_GB2312"/>
                <w:color w:val="FF0000"/>
                <w:sz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18375288" w14:textId="77777777" w:rsidR="00680300" w:rsidRDefault="00680300">
            <w:pPr>
              <w:spacing w:line="500" w:lineRule="exact"/>
              <w:jc w:val="center"/>
              <w:rPr>
                <w:rFonts w:ascii="楷体_GB2312" w:eastAsia="楷体_GB2312"/>
                <w:color w:val="FF0000"/>
                <w:sz w:val="24"/>
              </w:rPr>
            </w:pPr>
          </w:p>
        </w:tc>
        <w:tc>
          <w:tcPr>
            <w:tcW w:w="1307" w:type="dxa"/>
            <w:tcBorders>
              <w:top w:val="single" w:sz="4" w:space="0" w:color="auto"/>
              <w:left w:val="single" w:sz="4" w:space="0" w:color="auto"/>
              <w:bottom w:val="single" w:sz="4" w:space="0" w:color="auto"/>
              <w:right w:val="single" w:sz="4" w:space="0" w:color="auto"/>
            </w:tcBorders>
            <w:vAlign w:val="center"/>
          </w:tcPr>
          <w:p w14:paraId="1D65F4FD" w14:textId="77777777" w:rsidR="00680300" w:rsidRDefault="00680300">
            <w:pPr>
              <w:spacing w:line="500" w:lineRule="exact"/>
              <w:jc w:val="center"/>
              <w:rPr>
                <w:rFonts w:ascii="楷体_GB2312" w:eastAsia="楷体_GB2312"/>
                <w:color w:val="FF0000"/>
                <w:sz w:val="24"/>
              </w:rPr>
            </w:pPr>
          </w:p>
        </w:tc>
      </w:tr>
      <w:tr w:rsidR="00680300" w14:paraId="31CC5DA2" w14:textId="77777777">
        <w:trPr>
          <w:trHeight w:val="938"/>
          <w:jc w:val="center"/>
        </w:trPr>
        <w:tc>
          <w:tcPr>
            <w:tcW w:w="4106" w:type="dxa"/>
            <w:gridSpan w:val="3"/>
            <w:tcBorders>
              <w:top w:val="single" w:sz="4" w:space="0" w:color="auto"/>
              <w:left w:val="single" w:sz="4" w:space="0" w:color="auto"/>
              <w:bottom w:val="single" w:sz="4" w:space="0" w:color="auto"/>
              <w:right w:val="single" w:sz="4" w:space="0" w:color="auto"/>
            </w:tcBorders>
            <w:vAlign w:val="center"/>
          </w:tcPr>
          <w:p w14:paraId="681F6C10" w14:textId="77777777" w:rsidR="00680300" w:rsidRDefault="007B6B5D">
            <w:pPr>
              <w:spacing w:line="500" w:lineRule="exact"/>
              <w:jc w:val="center"/>
              <w:rPr>
                <w:rFonts w:ascii="楷体_GB2312" w:eastAsia="楷体_GB2312"/>
                <w:color w:val="FF0000"/>
                <w:sz w:val="24"/>
              </w:rPr>
            </w:pPr>
            <w:r>
              <w:rPr>
                <w:rFonts w:ascii="楷体_GB2312" w:eastAsia="楷体_GB2312" w:hint="eastAsia"/>
                <w:color w:val="FF0000"/>
                <w:sz w:val="24"/>
              </w:rPr>
              <w:t>合 同 总 价（人民币，含税）</w:t>
            </w:r>
          </w:p>
        </w:tc>
        <w:tc>
          <w:tcPr>
            <w:tcW w:w="4349" w:type="dxa"/>
            <w:gridSpan w:val="4"/>
            <w:tcBorders>
              <w:top w:val="single" w:sz="4" w:space="0" w:color="auto"/>
              <w:left w:val="single" w:sz="4" w:space="0" w:color="auto"/>
              <w:bottom w:val="single" w:sz="4" w:space="0" w:color="auto"/>
              <w:right w:val="single" w:sz="4" w:space="0" w:color="auto"/>
            </w:tcBorders>
            <w:vAlign w:val="center"/>
          </w:tcPr>
          <w:p w14:paraId="188191D5" w14:textId="77777777" w:rsidR="00680300" w:rsidRDefault="007B6B5D">
            <w:pPr>
              <w:spacing w:line="500" w:lineRule="exact"/>
              <w:rPr>
                <w:rFonts w:ascii="楷体_GB2312" w:eastAsia="楷体_GB2312"/>
                <w:color w:val="FF0000"/>
                <w:sz w:val="24"/>
              </w:rPr>
            </w:pPr>
            <w:r>
              <w:rPr>
                <w:rFonts w:ascii="楷体_GB2312" w:eastAsia="楷体_GB2312" w:hint="eastAsia"/>
                <w:color w:val="FF0000"/>
                <w:sz w:val="24"/>
              </w:rPr>
              <w:t>￥</w:t>
            </w:r>
            <w:r>
              <w:rPr>
                <w:rFonts w:ascii="楷体_GB2312" w:eastAsia="楷体_GB2312"/>
                <w:color w:val="FF0000"/>
                <w:sz w:val="24"/>
                <w:u w:val="single"/>
              </w:rPr>
              <w:t xml:space="preserve">                         </w:t>
            </w:r>
          </w:p>
          <w:p w14:paraId="3DC4610F" w14:textId="77777777" w:rsidR="00680300" w:rsidRDefault="007B6B5D">
            <w:pPr>
              <w:spacing w:line="500" w:lineRule="exact"/>
              <w:rPr>
                <w:rFonts w:ascii="楷体_GB2312" w:eastAsia="楷体_GB2312"/>
                <w:color w:val="FF0000"/>
                <w:sz w:val="24"/>
              </w:rPr>
            </w:pPr>
            <w:r>
              <w:rPr>
                <w:rFonts w:ascii="楷体_GB2312" w:eastAsia="楷体_GB2312" w:hint="eastAsia"/>
                <w:color w:val="FF0000"/>
                <w:sz w:val="24"/>
              </w:rPr>
              <w:t>（人民币：</w:t>
            </w:r>
            <w:r>
              <w:rPr>
                <w:rFonts w:ascii="楷体_GB2312" w:eastAsia="楷体_GB2312"/>
                <w:color w:val="FF0000"/>
                <w:sz w:val="24"/>
              </w:rPr>
              <w:t xml:space="preserve">                         </w:t>
            </w:r>
            <w:r>
              <w:rPr>
                <w:rFonts w:ascii="楷体_GB2312" w:eastAsia="楷体_GB2312" w:hint="eastAsia"/>
                <w:color w:val="FF0000"/>
                <w:sz w:val="24"/>
              </w:rPr>
              <w:t>）</w:t>
            </w:r>
          </w:p>
        </w:tc>
      </w:tr>
    </w:tbl>
    <w:p w14:paraId="0830D9E2" w14:textId="77777777" w:rsidR="00680300" w:rsidRDefault="007B6B5D">
      <w:pPr>
        <w:autoSpaceDE w:val="0"/>
        <w:autoSpaceDN w:val="0"/>
        <w:adjustRightInd w:val="0"/>
        <w:spacing w:line="360" w:lineRule="auto"/>
        <w:ind w:firstLine="420"/>
        <w:rPr>
          <w:rFonts w:ascii="楷体_GB2312" w:eastAsia="楷体_GB2312"/>
          <w:color w:val="000000"/>
          <w:sz w:val="24"/>
        </w:rPr>
      </w:pPr>
      <w:r>
        <w:rPr>
          <w:rFonts w:ascii="楷体_GB2312" w:eastAsia="楷体_GB2312" w:hint="eastAsia"/>
          <w:color w:val="000000"/>
          <w:sz w:val="24"/>
        </w:rPr>
        <w:lastRenderedPageBreak/>
        <w:t xml:space="preserve">注：以上合同总价包括货物运抵需方指定地点并完成安装调试、质保、售后等供方履行完毕本合同所需的一切费用；所供家具交付使用时，必须提供说明书、质量保证书、保修卡等相关材料。 </w:t>
      </w:r>
    </w:p>
    <w:p w14:paraId="55237842" w14:textId="77777777" w:rsidR="00680300" w:rsidRDefault="007B6B5D">
      <w:pPr>
        <w:autoSpaceDE w:val="0"/>
        <w:autoSpaceDN w:val="0"/>
        <w:adjustRightInd w:val="0"/>
        <w:spacing w:line="360" w:lineRule="auto"/>
        <w:rPr>
          <w:rFonts w:ascii="楷体_GB2312" w:eastAsia="楷体_GB2312"/>
          <w:b/>
          <w:bCs/>
          <w:color w:val="000000"/>
          <w:sz w:val="24"/>
        </w:rPr>
      </w:pPr>
      <w:r>
        <w:rPr>
          <w:rFonts w:ascii="楷体_GB2312" w:eastAsia="楷体_GB2312" w:hint="eastAsia"/>
          <w:b/>
          <w:bCs/>
          <w:color w:val="000000"/>
          <w:sz w:val="24"/>
        </w:rPr>
        <w:t>第三条 用材、工艺要求</w:t>
      </w:r>
    </w:p>
    <w:p w14:paraId="4CC96EEB" w14:textId="77777777" w:rsidR="00680300" w:rsidRDefault="007B6B5D">
      <w:pPr>
        <w:spacing w:line="360" w:lineRule="auto"/>
        <w:ind w:firstLineChars="200" w:firstLine="480"/>
        <w:rPr>
          <w:rFonts w:ascii="楷体_GB2312" w:eastAsia="楷体_GB2312"/>
          <w:bCs/>
          <w:color w:val="000000"/>
          <w:sz w:val="24"/>
        </w:rPr>
      </w:pPr>
      <w:bookmarkStart w:id="64" w:name="_Hlk103687979"/>
      <w:r>
        <w:rPr>
          <w:rFonts w:ascii="楷体_GB2312" w:eastAsia="楷体_GB2312" w:hint="eastAsia"/>
          <w:bCs/>
          <w:color w:val="000000"/>
          <w:sz w:val="24"/>
        </w:rPr>
        <w:t>详见附件2供应商投标《货物详细说明一览表》。</w:t>
      </w:r>
    </w:p>
    <w:bookmarkEnd w:id="64"/>
    <w:p w14:paraId="66B0F945" w14:textId="77777777" w:rsidR="00680300" w:rsidRDefault="007B6B5D">
      <w:pPr>
        <w:pageBreakBefore/>
        <w:autoSpaceDE w:val="0"/>
        <w:autoSpaceDN w:val="0"/>
        <w:adjustRightInd w:val="0"/>
        <w:spacing w:line="360" w:lineRule="auto"/>
        <w:rPr>
          <w:rFonts w:ascii="楷体_GB2312" w:eastAsia="楷体_GB2312"/>
          <w:b/>
          <w:color w:val="000000"/>
          <w:sz w:val="24"/>
        </w:rPr>
      </w:pPr>
      <w:r>
        <w:rPr>
          <w:rFonts w:ascii="楷体_GB2312" w:eastAsia="楷体_GB2312" w:hint="eastAsia"/>
          <w:b/>
          <w:color w:val="000000"/>
          <w:sz w:val="24"/>
          <w:lang w:val="zh-CN"/>
        </w:rPr>
        <w:lastRenderedPageBreak/>
        <w:t>第四条 产品质量及技术要求</w:t>
      </w:r>
    </w:p>
    <w:p w14:paraId="2E57CC58" w14:textId="77777777" w:rsidR="00680300" w:rsidRDefault="007B6B5D">
      <w:pPr>
        <w:autoSpaceDE w:val="0"/>
        <w:autoSpaceDN w:val="0"/>
        <w:adjustRightInd w:val="0"/>
        <w:spacing w:line="360" w:lineRule="auto"/>
        <w:ind w:firstLineChars="200" w:firstLine="480"/>
        <w:rPr>
          <w:rFonts w:ascii="楷体_GB2312" w:eastAsia="楷体_GB2312"/>
          <w:color w:val="000000"/>
          <w:sz w:val="24"/>
        </w:rPr>
      </w:pPr>
      <w:r>
        <w:rPr>
          <w:rFonts w:ascii="楷体_GB2312" w:eastAsia="楷体_GB2312" w:hint="eastAsia"/>
          <w:color w:val="000000"/>
          <w:sz w:val="24"/>
        </w:rPr>
        <w:t>1.家具产品的质量、技术标准符合中华人民共和国有关部门颁布的最新国家标准或行业标准，以标准高者为准。</w:t>
      </w:r>
    </w:p>
    <w:p w14:paraId="7947249B" w14:textId="77777777" w:rsidR="00680300" w:rsidRDefault="007B6B5D">
      <w:pPr>
        <w:autoSpaceDE w:val="0"/>
        <w:autoSpaceDN w:val="0"/>
        <w:adjustRightInd w:val="0"/>
        <w:spacing w:line="360" w:lineRule="auto"/>
        <w:ind w:firstLineChars="200" w:firstLine="480"/>
        <w:rPr>
          <w:rFonts w:ascii="楷体_GB2312" w:eastAsia="楷体_GB2312"/>
          <w:color w:val="000000"/>
          <w:sz w:val="24"/>
        </w:rPr>
      </w:pPr>
      <w:r>
        <w:rPr>
          <w:rFonts w:ascii="楷体_GB2312" w:eastAsia="楷体_GB2312" w:hint="eastAsia"/>
          <w:color w:val="000000"/>
          <w:sz w:val="24"/>
        </w:rPr>
        <w:t>2.产品在生产前，供方需提供以上产品基材、配件、产品实样、色板，经需方认可并封样作为验收依据。</w:t>
      </w:r>
    </w:p>
    <w:p w14:paraId="395449F1" w14:textId="77777777" w:rsidR="00680300" w:rsidRDefault="007B6B5D">
      <w:pPr>
        <w:autoSpaceDE w:val="0"/>
        <w:autoSpaceDN w:val="0"/>
        <w:adjustRightInd w:val="0"/>
        <w:spacing w:line="360" w:lineRule="auto"/>
        <w:ind w:firstLineChars="200" w:firstLine="480"/>
        <w:rPr>
          <w:rFonts w:ascii="楷体_GB2312" w:eastAsia="楷体_GB2312"/>
          <w:color w:val="000000"/>
          <w:sz w:val="24"/>
          <w:lang w:val="zh-CN"/>
        </w:rPr>
      </w:pPr>
      <w:r>
        <w:rPr>
          <w:rFonts w:ascii="楷体_GB2312" w:eastAsia="楷体_GB2312" w:hint="eastAsia"/>
          <w:color w:val="000000"/>
          <w:sz w:val="24"/>
          <w:lang w:val="zh-CN"/>
        </w:rPr>
        <w:t>3.产品的生产和安装必须由供方负责实施，需方将不定期对供方的生产过程进行质量和工艺的监督，一旦发现供方有违背合同的情况，将立即终止合同，由此造成的损失由供方承担。</w:t>
      </w:r>
    </w:p>
    <w:p w14:paraId="71A5714C" w14:textId="77777777" w:rsidR="00680300" w:rsidRDefault="007B6B5D">
      <w:pPr>
        <w:autoSpaceDE w:val="0"/>
        <w:autoSpaceDN w:val="0"/>
        <w:adjustRightInd w:val="0"/>
        <w:spacing w:line="360" w:lineRule="auto"/>
        <w:ind w:firstLineChars="200" w:firstLine="480"/>
        <w:rPr>
          <w:rFonts w:ascii="楷体_GB2312" w:eastAsia="楷体_GB2312"/>
          <w:color w:val="000000"/>
          <w:sz w:val="24"/>
        </w:rPr>
      </w:pPr>
      <w:r>
        <w:rPr>
          <w:rFonts w:ascii="楷体_GB2312" w:eastAsia="楷体_GB2312" w:hint="eastAsia"/>
          <w:color w:val="000000"/>
          <w:sz w:val="24"/>
          <w:lang w:val="zh-CN"/>
        </w:rPr>
        <w:t>4.供方保证按ISO9001系列标准或相应的质量管理和质量保证体系，对项目实施、调试、验收等各个环节进行严格的质量控制。产品五金配件、基材、环保标准等要求按供方承诺执行。若达不到环保要求的，需方有权退回不合格产品，由此造成的损失由供方负责。</w:t>
      </w:r>
    </w:p>
    <w:p w14:paraId="72F86D23" w14:textId="77777777" w:rsidR="00680300" w:rsidRDefault="007B6B5D">
      <w:pPr>
        <w:autoSpaceDE w:val="0"/>
        <w:autoSpaceDN w:val="0"/>
        <w:adjustRightInd w:val="0"/>
        <w:spacing w:line="360" w:lineRule="auto"/>
        <w:rPr>
          <w:rFonts w:ascii="楷体_GB2312" w:eastAsia="楷体_GB2312"/>
          <w:b/>
          <w:color w:val="000000"/>
          <w:sz w:val="24"/>
          <w:lang w:val="zh-CN"/>
        </w:rPr>
      </w:pPr>
      <w:r>
        <w:rPr>
          <w:rFonts w:ascii="楷体_GB2312" w:eastAsia="楷体_GB2312" w:hint="eastAsia"/>
          <w:b/>
          <w:color w:val="000000"/>
          <w:sz w:val="24"/>
          <w:lang w:val="zh-CN"/>
        </w:rPr>
        <w:t>第五条 交货时间、地点</w:t>
      </w:r>
    </w:p>
    <w:p w14:paraId="3F7FD3B9" w14:textId="77777777" w:rsidR="00680300" w:rsidRDefault="007B6B5D">
      <w:pPr>
        <w:autoSpaceDE w:val="0"/>
        <w:autoSpaceDN w:val="0"/>
        <w:adjustRightInd w:val="0"/>
        <w:spacing w:line="360" w:lineRule="auto"/>
        <w:ind w:firstLineChars="200" w:firstLine="480"/>
        <w:rPr>
          <w:rFonts w:ascii="楷体_GB2312" w:eastAsia="楷体_GB2312" w:hAnsi="宋体"/>
          <w:color w:val="000000"/>
          <w:sz w:val="24"/>
        </w:rPr>
      </w:pPr>
      <w:r>
        <w:rPr>
          <w:rFonts w:ascii="楷体_GB2312" w:eastAsia="楷体_GB2312" w:hAnsi="宋体" w:hint="eastAsia"/>
          <w:color w:val="000000"/>
          <w:sz w:val="24"/>
        </w:rPr>
        <w:t>1.交货及安装完毕时间：</w:t>
      </w:r>
      <w:r>
        <w:rPr>
          <w:rFonts w:ascii="楷体_GB2312" w:eastAsia="楷体_GB2312" w:hint="eastAsia"/>
          <w:bCs/>
          <w:color w:val="FF0000"/>
          <w:sz w:val="24"/>
          <w:u w:val="single"/>
          <w:lang w:val="zh-CN"/>
        </w:rPr>
        <w:t xml:space="preserve"> </w:t>
      </w:r>
      <w:r>
        <w:rPr>
          <w:rFonts w:ascii="楷体_GB2312" w:eastAsia="楷体_GB2312"/>
          <w:bCs/>
          <w:color w:val="FF0000"/>
          <w:sz w:val="24"/>
          <w:u w:val="single"/>
          <w:lang w:val="zh-CN"/>
        </w:rPr>
        <w:t xml:space="preserve">                      </w:t>
      </w:r>
    </w:p>
    <w:p w14:paraId="25EA2B5D" w14:textId="77777777" w:rsidR="00680300" w:rsidRDefault="007B6B5D">
      <w:pPr>
        <w:autoSpaceDE w:val="0"/>
        <w:autoSpaceDN w:val="0"/>
        <w:adjustRightInd w:val="0"/>
        <w:spacing w:line="360" w:lineRule="auto"/>
        <w:ind w:left="495"/>
        <w:rPr>
          <w:rFonts w:ascii="楷体_GB2312" w:eastAsia="楷体_GB2312" w:hAnsi="宋体"/>
          <w:color w:val="000000"/>
          <w:sz w:val="24"/>
        </w:rPr>
      </w:pPr>
      <w:r>
        <w:rPr>
          <w:rFonts w:ascii="楷体_GB2312" w:eastAsia="楷体_GB2312" w:hAnsi="宋体" w:hint="eastAsia"/>
          <w:color w:val="000000"/>
          <w:sz w:val="24"/>
        </w:rPr>
        <w:t>2.交货地点：</w:t>
      </w:r>
      <w:r>
        <w:rPr>
          <w:rFonts w:ascii="楷体_GB2312" w:eastAsia="楷体_GB2312" w:hint="eastAsia"/>
          <w:bCs/>
          <w:color w:val="FF0000"/>
          <w:sz w:val="24"/>
          <w:u w:val="single"/>
          <w:lang w:val="zh-CN"/>
        </w:rPr>
        <w:t xml:space="preserve"> </w:t>
      </w:r>
      <w:r>
        <w:rPr>
          <w:rFonts w:ascii="楷体_GB2312" w:eastAsia="楷体_GB2312"/>
          <w:bCs/>
          <w:color w:val="FF0000"/>
          <w:sz w:val="24"/>
          <w:u w:val="single"/>
          <w:lang w:val="zh-CN"/>
        </w:rPr>
        <w:t xml:space="preserve">                        </w:t>
      </w:r>
    </w:p>
    <w:p w14:paraId="238E4962" w14:textId="77777777" w:rsidR="00680300" w:rsidRDefault="007B6B5D">
      <w:pPr>
        <w:spacing w:line="360" w:lineRule="auto"/>
        <w:rPr>
          <w:rFonts w:ascii="楷体_GB2312" w:eastAsia="楷体_GB2312"/>
          <w:b/>
          <w:bCs/>
          <w:color w:val="000000"/>
          <w:sz w:val="24"/>
        </w:rPr>
      </w:pPr>
      <w:r>
        <w:rPr>
          <w:rFonts w:ascii="楷体_GB2312" w:eastAsia="楷体_GB2312" w:hint="eastAsia"/>
          <w:b/>
          <w:bCs/>
          <w:color w:val="000000"/>
          <w:sz w:val="24"/>
        </w:rPr>
        <w:t>第六条</w:t>
      </w:r>
      <w:r>
        <w:rPr>
          <w:rFonts w:ascii="楷体_GB2312" w:eastAsia="楷体_GB2312" w:hint="eastAsia"/>
          <w:bCs/>
          <w:color w:val="000000"/>
          <w:sz w:val="24"/>
        </w:rPr>
        <w:t xml:space="preserve"> </w:t>
      </w:r>
      <w:r>
        <w:rPr>
          <w:rFonts w:ascii="楷体_GB2312" w:eastAsia="楷体_GB2312" w:hint="eastAsia"/>
          <w:b/>
          <w:bCs/>
          <w:color w:val="000000"/>
          <w:sz w:val="24"/>
        </w:rPr>
        <w:t>验收标准</w:t>
      </w:r>
    </w:p>
    <w:p w14:paraId="24A1E9BA" w14:textId="77777777" w:rsidR="00680300" w:rsidRDefault="007B6B5D">
      <w:pPr>
        <w:spacing w:line="360" w:lineRule="auto"/>
        <w:ind w:firstLineChars="200" w:firstLine="480"/>
        <w:rPr>
          <w:rFonts w:ascii="楷体_GB2312" w:eastAsia="楷体_GB2312"/>
          <w:bCs/>
          <w:color w:val="000000"/>
          <w:sz w:val="24"/>
        </w:rPr>
      </w:pPr>
      <w:r>
        <w:rPr>
          <w:rFonts w:ascii="楷体_GB2312" w:eastAsia="楷体_GB2312" w:hint="eastAsia"/>
          <w:bCs/>
          <w:color w:val="000000"/>
          <w:sz w:val="24"/>
        </w:rPr>
        <w:t>1</w:t>
      </w:r>
      <w:r>
        <w:rPr>
          <w:rFonts w:ascii="楷体_GB2312" w:eastAsia="楷体_GB2312"/>
          <w:bCs/>
          <w:color w:val="000000"/>
          <w:sz w:val="24"/>
        </w:rPr>
        <w:t>.</w:t>
      </w:r>
      <w:r>
        <w:rPr>
          <w:rFonts w:ascii="楷体_GB2312" w:eastAsia="楷体_GB2312" w:hint="eastAsia"/>
          <w:bCs/>
          <w:color w:val="000000"/>
          <w:sz w:val="24"/>
        </w:rPr>
        <w:t>供方将所供商品运至交货地点并安装调试完毕后，由需方负责在</w:t>
      </w:r>
      <w:r>
        <w:rPr>
          <w:rFonts w:ascii="楷体_GB2312" w:eastAsia="楷体_GB2312" w:hint="eastAsia"/>
          <w:bCs/>
          <w:color w:val="FF0000"/>
          <w:sz w:val="24"/>
        </w:rPr>
        <w:t xml:space="preserve"> </w:t>
      </w:r>
      <w:r>
        <w:rPr>
          <w:rFonts w:ascii="楷体_GB2312" w:eastAsia="楷体_GB2312"/>
          <w:bCs/>
          <w:color w:val="FF0000"/>
          <w:sz w:val="24"/>
        </w:rPr>
        <w:t>30</w:t>
      </w:r>
      <w:r>
        <w:rPr>
          <w:rFonts w:ascii="楷体_GB2312" w:eastAsia="楷体_GB2312" w:hint="eastAsia"/>
          <w:bCs/>
          <w:color w:val="FF0000"/>
          <w:sz w:val="24"/>
        </w:rPr>
        <w:t>日</w:t>
      </w:r>
      <w:r>
        <w:rPr>
          <w:rFonts w:ascii="楷体_GB2312" w:eastAsia="楷体_GB2312" w:hint="eastAsia"/>
          <w:bCs/>
          <w:color w:val="000000"/>
          <w:sz w:val="24"/>
        </w:rPr>
        <w:t>内按验收标准进行验收。如发现质量问题，双方另行约定再次验收条件及时间（因此导致逾期的，供方按照第九条第2款约定承担逾期违约责任，双方另有约定的除外）。如发现有重大的质量问题，双方同意由需方选择任一家有资质的检测机构进行鉴定，如检测结果证明产品无质量问题，需方承担检测费用；如检测结果证明产品有质量问题，供方承担检测费用，同时供方同意需方可无条件退货并由</w:t>
      </w:r>
      <w:r>
        <w:rPr>
          <w:rFonts w:ascii="楷体_GB2312" w:eastAsia="楷体_GB2312" w:hint="eastAsia"/>
          <w:bCs/>
          <w:color w:val="000000"/>
          <w:sz w:val="24"/>
        </w:rPr>
        <w:lastRenderedPageBreak/>
        <w:t>供方支付给需方合同货款总价</w:t>
      </w:r>
      <w:r>
        <w:rPr>
          <w:rFonts w:ascii="楷体_GB2312" w:eastAsia="楷体_GB2312" w:hint="eastAsia"/>
          <w:bCs/>
          <w:color w:val="FF0000"/>
          <w:sz w:val="24"/>
        </w:rPr>
        <w:t xml:space="preserve"> 20％</w:t>
      </w:r>
      <w:r>
        <w:rPr>
          <w:rFonts w:ascii="楷体_GB2312" w:eastAsia="楷体_GB2312" w:hint="eastAsia"/>
          <w:bCs/>
          <w:color w:val="000000"/>
          <w:sz w:val="24"/>
        </w:rPr>
        <w:t>的赔偿金。</w:t>
      </w:r>
    </w:p>
    <w:p w14:paraId="72905617" w14:textId="77777777" w:rsidR="00680300" w:rsidRDefault="007B6B5D">
      <w:pPr>
        <w:spacing w:line="360" w:lineRule="auto"/>
        <w:ind w:firstLineChars="200" w:firstLine="480"/>
        <w:rPr>
          <w:rFonts w:ascii="楷体_GB2312" w:eastAsia="楷体_GB2312"/>
          <w:bCs/>
          <w:color w:val="000000"/>
          <w:sz w:val="24"/>
        </w:rPr>
      </w:pPr>
      <w:r>
        <w:rPr>
          <w:rFonts w:ascii="楷体_GB2312" w:eastAsia="楷体_GB2312" w:hint="eastAsia"/>
          <w:bCs/>
          <w:color w:val="000000"/>
          <w:sz w:val="24"/>
        </w:rPr>
        <w:t>2</w:t>
      </w:r>
      <w:r>
        <w:rPr>
          <w:rFonts w:ascii="楷体_GB2312" w:eastAsia="楷体_GB2312"/>
          <w:bCs/>
          <w:color w:val="000000"/>
          <w:sz w:val="24"/>
        </w:rPr>
        <w:t>.</w:t>
      </w:r>
      <w:r>
        <w:rPr>
          <w:rFonts w:ascii="楷体_GB2312" w:eastAsia="楷体_GB2312" w:hint="eastAsia"/>
          <w:bCs/>
          <w:color w:val="000000"/>
          <w:sz w:val="24"/>
        </w:rPr>
        <w:t>验收标准如下：</w:t>
      </w:r>
    </w:p>
    <w:p w14:paraId="2643A22C" w14:textId="77777777" w:rsidR="00680300" w:rsidRDefault="007B6B5D">
      <w:pPr>
        <w:spacing w:line="360" w:lineRule="auto"/>
        <w:ind w:firstLineChars="200" w:firstLine="480"/>
        <w:rPr>
          <w:rFonts w:ascii="楷体_GB2312" w:eastAsia="楷体_GB2312"/>
          <w:bCs/>
          <w:color w:val="000000"/>
          <w:sz w:val="24"/>
        </w:rPr>
      </w:pPr>
      <w:r>
        <w:rPr>
          <w:rFonts w:ascii="楷体_GB2312" w:eastAsia="楷体_GB2312" w:hint="eastAsia"/>
          <w:bCs/>
          <w:color w:val="000000"/>
          <w:sz w:val="24"/>
        </w:rPr>
        <w:t>（1）验收时，供方应向需方提供所有板材、油漆、五金件等原材料的出货证明及检测合格证明，验收标准按中华人民共和国有关部门颁布的最新国家或行业标准（以标准高者为准）,同时家具产品必须和标书要求及需方认可的样品相一致。</w:t>
      </w:r>
    </w:p>
    <w:p w14:paraId="0BB14888" w14:textId="77777777" w:rsidR="00680300" w:rsidRDefault="007B6B5D">
      <w:pPr>
        <w:spacing w:line="360" w:lineRule="auto"/>
        <w:ind w:firstLineChars="200" w:firstLine="480"/>
        <w:rPr>
          <w:rFonts w:ascii="楷体_GB2312" w:eastAsia="楷体_GB2312"/>
          <w:bCs/>
          <w:color w:val="000000"/>
          <w:sz w:val="24"/>
        </w:rPr>
      </w:pPr>
      <w:r>
        <w:rPr>
          <w:rFonts w:ascii="楷体_GB2312" w:eastAsia="楷体_GB2312" w:hint="eastAsia"/>
          <w:bCs/>
          <w:color w:val="000000"/>
          <w:sz w:val="24"/>
        </w:rPr>
        <w:t>（2）需方将有权抽取供方提供的产品按上述约定交第三方权威检测机构进行环保或材质方面的检测，检测费用由</w:t>
      </w:r>
      <w:r>
        <w:rPr>
          <w:rFonts w:ascii="楷体_GB2312" w:eastAsia="楷体_GB2312" w:hint="eastAsia"/>
          <w:color w:val="000000"/>
          <w:sz w:val="24"/>
          <w:lang w:val="zh-CN"/>
        </w:rPr>
        <w:t>供方</w:t>
      </w:r>
      <w:r>
        <w:rPr>
          <w:rFonts w:ascii="楷体_GB2312" w:eastAsia="楷体_GB2312" w:hint="eastAsia"/>
          <w:bCs/>
          <w:color w:val="000000"/>
          <w:sz w:val="24"/>
        </w:rPr>
        <w:t>负责；所有家具成品及部件（含油漆及板材）在环保方面必须符合产品有害物质限量国家强制标准(GB18584-2001) 、《室内装饰装修材料人造板及其制品中甲醛释放限量》（GB18580-2017）的要求，甲醛释放量需小于0.5mg/L或者0.05mg/m</w:t>
      </w:r>
      <w:r>
        <w:rPr>
          <w:rFonts w:ascii="楷体_GB2312" w:eastAsia="楷体_GB2312" w:hint="eastAsia"/>
          <w:bCs/>
          <w:color w:val="000000"/>
          <w:sz w:val="24"/>
          <w:vertAlign w:val="superscript"/>
        </w:rPr>
        <w:t>3</w:t>
      </w:r>
      <w:r>
        <w:rPr>
          <w:rFonts w:ascii="楷体_GB2312" w:eastAsia="楷体_GB2312" w:hint="eastAsia"/>
          <w:bCs/>
          <w:color w:val="000000"/>
          <w:sz w:val="24"/>
        </w:rPr>
        <w:t>标准。对甲醛释放量另有约定的，参照《人造板及其制品甲醛释放量分级》（GB/T 39600-2021）执行。如供方的产品达不到上述检测标准或要求，需方将作退货处理，因此而造成的损失由供方负责。对供方未能按时提供符合需方要求的产品而给需方造成的损失，需方有权向供方进行索赔。若供方对检测结果持有异议，应在收到检测报告后的7个工作日内，以书面形式向需方提出重新检测申请，否则视为认可检测结果。但就货物</w:t>
      </w:r>
      <w:r>
        <w:rPr>
          <w:rFonts w:ascii="楷体_GB2312" w:eastAsia="楷体_GB2312"/>
          <w:bCs/>
          <w:color w:val="000000"/>
          <w:sz w:val="24"/>
        </w:rPr>
        <w:t>内在质量</w:t>
      </w:r>
      <w:r>
        <w:rPr>
          <w:rFonts w:ascii="楷体_GB2312" w:eastAsia="楷体_GB2312" w:hint="eastAsia"/>
          <w:bCs/>
          <w:color w:val="000000"/>
          <w:sz w:val="24"/>
        </w:rPr>
        <w:t>瑕疵，需方有权在</w:t>
      </w:r>
      <w:r>
        <w:rPr>
          <w:rFonts w:ascii="楷体_GB2312" w:eastAsia="楷体_GB2312"/>
          <w:bCs/>
          <w:color w:val="000000"/>
          <w:sz w:val="24"/>
        </w:rPr>
        <w:t>任何时间包括质保期</w:t>
      </w:r>
      <w:r>
        <w:rPr>
          <w:rFonts w:ascii="楷体_GB2312" w:eastAsia="楷体_GB2312" w:hint="eastAsia"/>
          <w:bCs/>
          <w:color w:val="000000"/>
          <w:sz w:val="24"/>
        </w:rPr>
        <w:t>内或</w:t>
      </w:r>
      <w:r>
        <w:rPr>
          <w:rFonts w:ascii="楷体_GB2312" w:eastAsia="楷体_GB2312"/>
          <w:bCs/>
          <w:color w:val="000000"/>
          <w:sz w:val="24"/>
        </w:rPr>
        <w:t>质保期</w:t>
      </w:r>
      <w:r>
        <w:rPr>
          <w:rFonts w:ascii="楷体_GB2312" w:eastAsia="楷体_GB2312" w:hint="eastAsia"/>
          <w:bCs/>
          <w:color w:val="000000"/>
          <w:sz w:val="24"/>
        </w:rPr>
        <w:t>满</w:t>
      </w:r>
      <w:r>
        <w:rPr>
          <w:rFonts w:ascii="楷体_GB2312" w:eastAsia="楷体_GB2312"/>
          <w:bCs/>
          <w:color w:val="000000"/>
          <w:sz w:val="24"/>
        </w:rPr>
        <w:t>后</w:t>
      </w:r>
      <w:r>
        <w:rPr>
          <w:rFonts w:ascii="楷体_GB2312" w:eastAsia="楷体_GB2312" w:hint="eastAsia"/>
          <w:bCs/>
          <w:color w:val="000000"/>
          <w:sz w:val="24"/>
        </w:rPr>
        <w:t>提出异议，不受上述期间限制。</w:t>
      </w:r>
    </w:p>
    <w:p w14:paraId="2B383504" w14:textId="77777777" w:rsidR="00680300" w:rsidRDefault="007B6B5D">
      <w:pPr>
        <w:spacing w:line="360" w:lineRule="auto"/>
        <w:ind w:firstLineChars="200" w:firstLine="480"/>
        <w:rPr>
          <w:rFonts w:ascii="楷体_GB2312" w:eastAsia="楷体_GB2312"/>
          <w:bCs/>
          <w:color w:val="000000"/>
          <w:sz w:val="24"/>
        </w:rPr>
      </w:pPr>
      <w:r>
        <w:rPr>
          <w:rFonts w:ascii="楷体_GB2312" w:eastAsia="楷体_GB2312" w:hint="eastAsia"/>
          <w:bCs/>
          <w:color w:val="000000"/>
          <w:sz w:val="24"/>
        </w:rPr>
        <w:t>（3）验收由需方负责，验收合格，由需方签署验收合格报告。需方验收对货物外观、数量、规格型号等进行检验，但并不自然免除供方对货物的</w:t>
      </w:r>
      <w:r>
        <w:rPr>
          <w:rFonts w:ascii="楷体_GB2312" w:eastAsia="楷体_GB2312"/>
          <w:bCs/>
          <w:color w:val="000000"/>
          <w:sz w:val="24"/>
        </w:rPr>
        <w:t>内在质量</w:t>
      </w:r>
      <w:r>
        <w:rPr>
          <w:rFonts w:ascii="楷体_GB2312" w:eastAsia="楷体_GB2312" w:hint="eastAsia"/>
          <w:bCs/>
          <w:color w:val="000000"/>
          <w:sz w:val="24"/>
        </w:rPr>
        <w:t>瑕疵应承担的全部责任，验收标准第（2）</w:t>
      </w:r>
      <w:r>
        <w:rPr>
          <w:rFonts w:ascii="楷体_GB2312" w:eastAsia="楷体_GB2312"/>
          <w:bCs/>
          <w:color w:val="000000"/>
          <w:sz w:val="24"/>
        </w:rPr>
        <w:t>项等</w:t>
      </w:r>
      <w:r>
        <w:rPr>
          <w:rFonts w:ascii="楷体_GB2312" w:eastAsia="楷体_GB2312" w:hint="eastAsia"/>
          <w:bCs/>
          <w:color w:val="000000"/>
          <w:sz w:val="24"/>
        </w:rPr>
        <w:t>约定仍然有效。</w:t>
      </w:r>
    </w:p>
    <w:p w14:paraId="2656A95B" w14:textId="77777777" w:rsidR="00680300" w:rsidRDefault="007B6B5D">
      <w:pPr>
        <w:spacing w:line="360" w:lineRule="auto"/>
        <w:ind w:firstLineChars="200" w:firstLine="480"/>
        <w:rPr>
          <w:rFonts w:ascii="楷体_GB2312" w:eastAsia="楷体_GB2312"/>
          <w:bCs/>
          <w:color w:val="000000"/>
          <w:sz w:val="24"/>
        </w:rPr>
      </w:pPr>
      <w:r>
        <w:rPr>
          <w:rFonts w:ascii="楷体_GB2312" w:eastAsia="楷体_GB2312" w:hint="eastAsia"/>
          <w:bCs/>
          <w:color w:val="000000"/>
          <w:sz w:val="24"/>
        </w:rPr>
        <w:t>3</w:t>
      </w:r>
      <w:r>
        <w:rPr>
          <w:rFonts w:ascii="楷体_GB2312" w:eastAsia="楷体_GB2312"/>
          <w:bCs/>
          <w:color w:val="000000"/>
          <w:sz w:val="24"/>
        </w:rPr>
        <w:t>.</w:t>
      </w:r>
      <w:r>
        <w:rPr>
          <w:rFonts w:ascii="楷体_GB2312" w:eastAsia="楷体_GB2312" w:hint="eastAsia"/>
          <w:bCs/>
          <w:color w:val="000000"/>
          <w:sz w:val="24"/>
        </w:rPr>
        <w:t>货物验收完成前的人员及设备安全，由供方负责。需方验收合格出具验收</w:t>
      </w:r>
      <w:r>
        <w:rPr>
          <w:rFonts w:ascii="楷体_GB2312" w:eastAsia="楷体_GB2312" w:hint="eastAsia"/>
          <w:bCs/>
          <w:color w:val="000000"/>
          <w:sz w:val="24"/>
        </w:rPr>
        <w:lastRenderedPageBreak/>
        <w:t>合格报告后，货物所有权及货物毁损灭失的风险始转</w:t>
      </w:r>
      <w:r>
        <w:rPr>
          <w:rFonts w:ascii="楷体_GB2312" w:eastAsia="楷体_GB2312"/>
          <w:bCs/>
          <w:color w:val="000000"/>
          <w:sz w:val="24"/>
        </w:rPr>
        <w:t>移给</w:t>
      </w:r>
      <w:r>
        <w:rPr>
          <w:rFonts w:ascii="楷体_GB2312" w:eastAsia="楷体_GB2312" w:hint="eastAsia"/>
          <w:bCs/>
          <w:color w:val="000000"/>
          <w:sz w:val="24"/>
        </w:rPr>
        <w:t>需方。</w:t>
      </w:r>
    </w:p>
    <w:p w14:paraId="65ABC5CC" w14:textId="77777777" w:rsidR="00680300" w:rsidRDefault="007B6B5D">
      <w:pPr>
        <w:spacing w:line="360" w:lineRule="auto"/>
        <w:rPr>
          <w:rFonts w:ascii="楷体_GB2312" w:eastAsia="楷体_GB2312"/>
          <w:bCs/>
          <w:color w:val="000000"/>
          <w:sz w:val="24"/>
        </w:rPr>
      </w:pPr>
      <w:r>
        <w:rPr>
          <w:rFonts w:ascii="楷体_GB2312" w:eastAsia="楷体_GB2312" w:hint="eastAsia"/>
          <w:b/>
          <w:bCs/>
          <w:color w:val="000000"/>
          <w:sz w:val="24"/>
        </w:rPr>
        <w:t>第七条</w:t>
      </w:r>
      <w:r>
        <w:rPr>
          <w:rFonts w:ascii="楷体_GB2312" w:eastAsia="楷体_GB2312" w:hint="eastAsia"/>
          <w:bCs/>
          <w:color w:val="000000"/>
          <w:sz w:val="24"/>
        </w:rPr>
        <w:t xml:space="preserve"> </w:t>
      </w:r>
      <w:r>
        <w:rPr>
          <w:rFonts w:ascii="楷体_GB2312" w:eastAsia="楷体_GB2312" w:hAnsi="宋体" w:hint="eastAsia"/>
          <w:b/>
          <w:bCs/>
          <w:color w:val="000000"/>
          <w:sz w:val="24"/>
        </w:rPr>
        <w:t>保证金及货款</w:t>
      </w:r>
    </w:p>
    <w:p w14:paraId="09D016BA" w14:textId="77777777" w:rsidR="00680300" w:rsidRDefault="007B6B5D">
      <w:pPr>
        <w:autoSpaceDE w:val="0"/>
        <w:autoSpaceDN w:val="0"/>
        <w:adjustRightInd w:val="0"/>
        <w:spacing w:line="360" w:lineRule="auto"/>
        <w:ind w:firstLineChars="200" w:firstLine="480"/>
        <w:rPr>
          <w:rFonts w:ascii="楷体_GB2312" w:eastAsia="楷体_GB2312" w:hAnsi="宋体"/>
          <w:color w:val="000000"/>
          <w:sz w:val="24"/>
        </w:rPr>
      </w:pPr>
      <w:r>
        <w:rPr>
          <w:rFonts w:ascii="楷体_GB2312" w:eastAsia="楷体_GB2312" w:hAnsi="宋体" w:hint="eastAsia"/>
          <w:color w:val="000000"/>
          <w:sz w:val="24"/>
        </w:rPr>
        <w:t>1.供方应在合同签订时向采购方缴纳履约保证金。本合同履约保证金为合同总价的</w:t>
      </w:r>
      <w:r>
        <w:rPr>
          <w:rFonts w:ascii="楷体_GB2312" w:eastAsia="楷体_GB2312" w:hAnsi="宋体" w:hint="eastAsia"/>
          <w:color w:val="FF0000"/>
          <w:sz w:val="24"/>
        </w:rPr>
        <w:t>5%</w:t>
      </w:r>
      <w:r>
        <w:rPr>
          <w:rFonts w:ascii="楷体_GB2312" w:eastAsia="楷体_GB2312" w:hAnsi="宋体" w:hint="eastAsia"/>
          <w:color w:val="000000"/>
          <w:sz w:val="24"/>
        </w:rPr>
        <w:t>。</w:t>
      </w:r>
    </w:p>
    <w:p w14:paraId="0F049B77" w14:textId="77777777" w:rsidR="00680300" w:rsidRDefault="007B6B5D">
      <w:pPr>
        <w:spacing w:line="360" w:lineRule="auto"/>
        <w:ind w:firstLineChars="200" w:firstLine="480"/>
        <w:rPr>
          <w:rFonts w:ascii="楷体_GB2312" w:eastAsia="楷体_GB2312"/>
          <w:bCs/>
          <w:color w:val="000000"/>
          <w:sz w:val="24"/>
        </w:rPr>
      </w:pPr>
      <w:r>
        <w:rPr>
          <w:rFonts w:ascii="楷体_GB2312" w:eastAsia="楷体_GB2312" w:hAnsi="宋体" w:hint="eastAsia"/>
          <w:sz w:val="24"/>
        </w:rPr>
        <w:t>2.</w:t>
      </w:r>
      <w:r>
        <w:rPr>
          <w:rFonts w:ascii="楷体_GB2312" w:eastAsia="楷体_GB2312"/>
          <w:bCs/>
          <w:color w:val="000000"/>
          <w:sz w:val="24"/>
        </w:rPr>
        <w:t>全部货物运送到需方指定地点并经需方确认全部到货后</w:t>
      </w:r>
      <w:r>
        <w:rPr>
          <w:rFonts w:ascii="楷体_GB2312" w:eastAsia="楷体_GB2312" w:hint="eastAsia"/>
          <w:bCs/>
          <w:color w:val="000000"/>
          <w:sz w:val="24"/>
        </w:rPr>
        <w:t>，需方向供方</w:t>
      </w:r>
      <w:r>
        <w:rPr>
          <w:rFonts w:ascii="楷体_GB2312" w:eastAsia="楷体_GB2312"/>
          <w:bCs/>
          <w:color w:val="000000"/>
          <w:sz w:val="24"/>
        </w:rPr>
        <w:t>支付</w:t>
      </w:r>
      <w:r>
        <w:rPr>
          <w:rFonts w:ascii="楷体_GB2312" w:eastAsia="楷体_GB2312" w:hint="eastAsia"/>
          <w:bCs/>
          <w:color w:val="000000"/>
          <w:sz w:val="24"/>
        </w:rPr>
        <w:t>至</w:t>
      </w:r>
      <w:r>
        <w:rPr>
          <w:rFonts w:ascii="楷体_GB2312" w:eastAsia="楷体_GB2312"/>
          <w:bCs/>
          <w:color w:val="000000"/>
          <w:sz w:val="24"/>
        </w:rPr>
        <w:t>合同总额的</w:t>
      </w:r>
      <w:r>
        <w:rPr>
          <w:rFonts w:ascii="楷体_GB2312" w:eastAsia="楷体_GB2312" w:hint="eastAsia"/>
          <w:bCs/>
          <w:color w:val="000000"/>
          <w:sz w:val="24"/>
        </w:rPr>
        <w:t>2</w:t>
      </w:r>
      <w:r>
        <w:rPr>
          <w:rFonts w:ascii="楷体_GB2312" w:eastAsia="楷体_GB2312"/>
          <w:bCs/>
          <w:color w:val="000000"/>
          <w:sz w:val="24"/>
        </w:rPr>
        <w:t>0%；</w:t>
      </w:r>
      <w:r>
        <w:rPr>
          <w:rFonts w:ascii="楷体_GB2312" w:eastAsia="楷体_GB2312" w:hint="eastAsia"/>
          <w:bCs/>
          <w:color w:val="000000"/>
          <w:sz w:val="24"/>
        </w:rPr>
        <w:t>全部安装调试完成经需方验收合格后，需方向供方</w:t>
      </w:r>
      <w:r>
        <w:rPr>
          <w:rFonts w:ascii="楷体_GB2312" w:eastAsia="楷体_GB2312"/>
          <w:bCs/>
          <w:color w:val="000000"/>
          <w:sz w:val="24"/>
        </w:rPr>
        <w:t>支</w:t>
      </w:r>
      <w:r>
        <w:rPr>
          <w:rFonts w:ascii="楷体_GB2312" w:eastAsia="楷体_GB2312" w:hint="eastAsia"/>
          <w:bCs/>
          <w:color w:val="000000"/>
          <w:sz w:val="24"/>
        </w:rPr>
        <w:t>付至</w:t>
      </w:r>
      <w:r>
        <w:rPr>
          <w:rFonts w:ascii="楷体_GB2312" w:eastAsia="楷体_GB2312"/>
          <w:bCs/>
          <w:color w:val="000000"/>
          <w:sz w:val="24"/>
        </w:rPr>
        <w:t>合同总额的100%</w:t>
      </w:r>
      <w:r>
        <w:rPr>
          <w:rFonts w:ascii="楷体_GB2312" w:eastAsia="楷体_GB2312" w:hint="eastAsia"/>
          <w:bCs/>
          <w:color w:val="000000"/>
          <w:sz w:val="24"/>
        </w:rPr>
        <w:t>。付款时，供方须提供增值税专用发票、验收合格报告和原产地证明。因供方未按约及时提供发票导致需方迟延付款的，不视为需方逾期付款，供方不得因此向需方主张承担逾期付款违约责任。</w:t>
      </w:r>
    </w:p>
    <w:p w14:paraId="3ECCD90E" w14:textId="77777777" w:rsidR="00680300" w:rsidRDefault="007B6B5D">
      <w:pPr>
        <w:spacing w:line="360" w:lineRule="auto"/>
        <w:ind w:firstLineChars="200" w:firstLine="480"/>
        <w:rPr>
          <w:rFonts w:ascii="楷体_GB2312" w:eastAsia="楷体_GB2312"/>
          <w:bCs/>
          <w:color w:val="000000"/>
          <w:sz w:val="24"/>
        </w:rPr>
      </w:pPr>
      <w:r>
        <w:rPr>
          <w:rFonts w:ascii="楷体_GB2312" w:eastAsia="楷体_GB2312" w:hint="eastAsia"/>
          <w:bCs/>
          <w:color w:val="000000"/>
          <w:sz w:val="24"/>
        </w:rPr>
        <w:t>3.履约保证金在货物验收合格1</w:t>
      </w:r>
      <w:r>
        <w:rPr>
          <w:rFonts w:ascii="楷体_GB2312" w:eastAsia="楷体_GB2312"/>
          <w:bCs/>
          <w:color w:val="000000"/>
          <w:sz w:val="24"/>
        </w:rPr>
        <w:t>2</w:t>
      </w:r>
      <w:r>
        <w:rPr>
          <w:rFonts w:ascii="楷体_GB2312" w:eastAsia="楷体_GB2312" w:hint="eastAsia"/>
          <w:bCs/>
          <w:color w:val="000000"/>
          <w:sz w:val="24"/>
        </w:rPr>
        <w:t>个月后在无质量及服务问题的情况下由供方发起办理无息退还的手续。</w:t>
      </w:r>
    </w:p>
    <w:p w14:paraId="53AFCA19" w14:textId="77777777" w:rsidR="00680300" w:rsidRDefault="007B6B5D">
      <w:pPr>
        <w:tabs>
          <w:tab w:val="left" w:pos="360"/>
        </w:tabs>
        <w:spacing w:line="360" w:lineRule="auto"/>
        <w:rPr>
          <w:rFonts w:ascii="楷体_GB2312" w:eastAsia="楷体_GB2312" w:hAnsi="宋体"/>
          <w:b/>
          <w:bCs/>
          <w:color w:val="000000"/>
          <w:sz w:val="24"/>
        </w:rPr>
      </w:pPr>
      <w:r>
        <w:rPr>
          <w:rFonts w:ascii="楷体_GB2312" w:eastAsia="楷体_GB2312" w:hAnsi="宋体" w:hint="eastAsia"/>
          <w:b/>
          <w:bCs/>
          <w:color w:val="000000"/>
          <w:sz w:val="24"/>
        </w:rPr>
        <w:t>第八条 保修期及售后服务承诺</w:t>
      </w:r>
    </w:p>
    <w:p w14:paraId="19E8FD06" w14:textId="77777777" w:rsidR="00680300" w:rsidRDefault="007B6B5D">
      <w:pPr>
        <w:tabs>
          <w:tab w:val="left" w:pos="360"/>
        </w:tabs>
        <w:spacing w:line="360" w:lineRule="auto"/>
        <w:ind w:firstLineChars="200" w:firstLine="480"/>
        <w:rPr>
          <w:rFonts w:ascii="楷体_GB2312" w:eastAsia="楷体_GB2312" w:hAnsi="宋体"/>
          <w:color w:val="000000"/>
          <w:sz w:val="24"/>
        </w:rPr>
      </w:pPr>
      <w:r>
        <w:rPr>
          <w:rFonts w:ascii="楷体_GB2312" w:eastAsia="楷体_GB2312" w:hAnsi="宋体" w:hint="eastAsia"/>
          <w:color w:val="000000"/>
          <w:sz w:val="24"/>
        </w:rPr>
        <w:t>货物</w:t>
      </w:r>
      <w:r>
        <w:rPr>
          <w:rFonts w:ascii="楷体_GB2312" w:eastAsia="楷体_GB2312" w:hAnsi="宋体" w:hint="eastAsia"/>
          <w:vanish/>
          <w:color w:val="000000"/>
          <w:sz w:val="24"/>
        </w:rPr>
        <w:t>1)内知的后00*800</w:t>
      </w:r>
      <w:r>
        <w:rPr>
          <w:rFonts w:ascii="楷体_GB2312" w:eastAsia="楷体_GB2312" w:hAnsi="宋体" w:hint="eastAsia"/>
          <w:color w:val="000000"/>
          <w:sz w:val="24"/>
        </w:rPr>
        <w:t>自验收合格之日起保修</w:t>
      </w:r>
      <w:r>
        <w:rPr>
          <w:rFonts w:ascii="楷体_GB2312" w:eastAsia="楷体_GB2312" w:hAnsi="宋体"/>
          <w:color w:val="000000"/>
          <w:sz w:val="24"/>
        </w:rPr>
        <w:t xml:space="preserve">   </w:t>
      </w:r>
      <w:r>
        <w:rPr>
          <w:rFonts w:ascii="楷体_GB2312" w:eastAsia="楷体_GB2312" w:hAnsi="宋体" w:hint="eastAsia"/>
          <w:color w:val="000000"/>
          <w:sz w:val="24"/>
        </w:rPr>
        <w:t>年。相关服务承诺如下：</w:t>
      </w:r>
    </w:p>
    <w:p w14:paraId="1A3F7DCA" w14:textId="77777777" w:rsidR="00680300" w:rsidRDefault="007B6B5D">
      <w:pPr>
        <w:spacing w:line="360" w:lineRule="auto"/>
        <w:ind w:firstLineChars="200" w:firstLine="480"/>
        <w:rPr>
          <w:rFonts w:ascii="楷体_GB2312" w:eastAsia="楷体_GB2312"/>
          <w:b/>
          <w:bCs/>
          <w:color w:val="000000"/>
          <w:sz w:val="24"/>
        </w:rPr>
      </w:pPr>
      <w:r>
        <w:rPr>
          <w:rFonts w:ascii="楷体_GB2312" w:eastAsia="楷体_GB2312" w:hAnsi="宋体" w:hint="eastAsia"/>
          <w:color w:val="000000"/>
          <w:sz w:val="24"/>
        </w:rPr>
        <w:t>维修响应时间：</w:t>
      </w:r>
      <w:r>
        <w:rPr>
          <w:rFonts w:ascii="楷体_GB2312" w:eastAsia="楷体_GB2312" w:hAnsi="宋体" w:hint="eastAsia"/>
          <w:color w:val="FF0000"/>
          <w:sz w:val="24"/>
        </w:rPr>
        <w:t>立即</w:t>
      </w:r>
      <w:r>
        <w:rPr>
          <w:rFonts w:ascii="楷体_GB2312" w:eastAsia="楷体_GB2312" w:hAnsi="宋体" w:hint="eastAsia"/>
          <w:color w:val="000000"/>
          <w:sz w:val="24"/>
        </w:rPr>
        <w:t>响应，电话技术支持；若需上门维修，则</w:t>
      </w:r>
      <w:r>
        <w:rPr>
          <w:rFonts w:ascii="楷体_GB2312" w:eastAsia="楷体_GB2312" w:hAnsi="宋体" w:hint="eastAsia"/>
          <w:color w:val="FF0000"/>
          <w:sz w:val="24"/>
        </w:rPr>
        <w:t xml:space="preserve"> 2 </w:t>
      </w:r>
      <w:r>
        <w:rPr>
          <w:rFonts w:ascii="楷体_GB2312" w:eastAsia="楷体_GB2312" w:hAnsi="宋体" w:hint="eastAsia"/>
          <w:color w:val="000000"/>
          <w:sz w:val="24"/>
        </w:rPr>
        <w:t>小时内到达现场并进行维修；保修期后，供方继续为需方提供服务，响应时间同保修期内，服务仅收取零配件成本费，免人工费。供方保证有充足的备件，保证提供的所有设备、部件均无假冒伪劣产品，若发现全部退货或更换。保修内出现无法排除的故障，供方需无条件免费为需方更换同型号产品。质保期间，货物如出现非人为因素造成的质量问题，供方负责免费维修或更换。</w:t>
      </w:r>
    </w:p>
    <w:p w14:paraId="10C9611D" w14:textId="77777777" w:rsidR="00680300" w:rsidRDefault="007B6B5D">
      <w:pPr>
        <w:spacing w:line="360" w:lineRule="auto"/>
        <w:rPr>
          <w:rFonts w:ascii="楷体_GB2312" w:eastAsia="楷体_GB2312"/>
          <w:b/>
          <w:bCs/>
          <w:color w:val="000000"/>
          <w:sz w:val="24"/>
        </w:rPr>
      </w:pPr>
      <w:r>
        <w:rPr>
          <w:rFonts w:ascii="楷体_GB2312" w:eastAsia="楷体_GB2312" w:hint="eastAsia"/>
          <w:b/>
          <w:bCs/>
          <w:color w:val="000000"/>
          <w:sz w:val="24"/>
        </w:rPr>
        <w:t>第九条 违约处理</w:t>
      </w:r>
    </w:p>
    <w:p w14:paraId="189F47E4" w14:textId="77777777" w:rsidR="00680300" w:rsidRDefault="007B6B5D">
      <w:pPr>
        <w:tabs>
          <w:tab w:val="left" w:pos="360"/>
        </w:tabs>
        <w:spacing w:line="360" w:lineRule="auto"/>
        <w:ind w:firstLineChars="150" w:firstLine="360"/>
        <w:rPr>
          <w:rFonts w:ascii="楷体_GB2312" w:eastAsia="楷体_GB2312"/>
          <w:bCs/>
          <w:color w:val="000000"/>
          <w:sz w:val="24"/>
        </w:rPr>
      </w:pPr>
      <w:r>
        <w:rPr>
          <w:rFonts w:ascii="楷体_GB2312" w:eastAsia="楷体_GB2312" w:hint="eastAsia"/>
          <w:bCs/>
          <w:color w:val="000000"/>
          <w:sz w:val="24"/>
        </w:rPr>
        <w:t>1.如供方提供的货物全部或部分验收不合格，需方有权解除本合同，供方应在接到需方的通知后10天内将不合格的货物撤出现场，并向需方支付不合格货</w:t>
      </w:r>
      <w:r>
        <w:rPr>
          <w:rFonts w:ascii="楷体_GB2312" w:eastAsia="楷体_GB2312" w:hint="eastAsia"/>
          <w:bCs/>
          <w:color w:val="000000"/>
          <w:sz w:val="24"/>
        </w:rPr>
        <w:lastRenderedPageBreak/>
        <w:t>物总价的20％作为违约金。</w:t>
      </w:r>
    </w:p>
    <w:p w14:paraId="3195ABB4" w14:textId="77777777" w:rsidR="00680300" w:rsidRDefault="007B6B5D">
      <w:pPr>
        <w:tabs>
          <w:tab w:val="left" w:pos="360"/>
        </w:tabs>
        <w:spacing w:line="360" w:lineRule="auto"/>
        <w:ind w:firstLineChars="150" w:firstLine="360"/>
        <w:rPr>
          <w:rFonts w:ascii="楷体_GB2312" w:eastAsia="楷体_GB2312"/>
          <w:bCs/>
          <w:color w:val="000000"/>
          <w:sz w:val="24"/>
        </w:rPr>
      </w:pPr>
      <w:r>
        <w:rPr>
          <w:rFonts w:ascii="楷体_GB2312" w:eastAsia="楷体_GB2312" w:hint="eastAsia"/>
          <w:bCs/>
          <w:color w:val="000000"/>
          <w:sz w:val="24"/>
        </w:rPr>
        <w:t>2.供方逾期供货，自逾期之日起，每天应向需方支付合同总价万分之五的违约金。如逾期超过30天，需方有权解除本合同，供方还应向需方支付合同总价百分之五的违约金。</w:t>
      </w:r>
    </w:p>
    <w:p w14:paraId="55E8E2DE" w14:textId="77777777" w:rsidR="00680300" w:rsidRDefault="007B6B5D">
      <w:pPr>
        <w:tabs>
          <w:tab w:val="left" w:pos="360"/>
        </w:tabs>
        <w:spacing w:line="360" w:lineRule="auto"/>
        <w:ind w:firstLineChars="150" w:firstLine="360"/>
        <w:rPr>
          <w:rFonts w:ascii="楷体_GB2312" w:eastAsia="楷体_GB2312"/>
          <w:bCs/>
          <w:color w:val="000000"/>
          <w:sz w:val="24"/>
        </w:rPr>
      </w:pPr>
      <w:r>
        <w:rPr>
          <w:rFonts w:ascii="楷体_GB2312" w:eastAsia="楷体_GB2312" w:hint="eastAsia"/>
          <w:bCs/>
          <w:color w:val="000000"/>
          <w:sz w:val="24"/>
        </w:rPr>
        <w:t>3.需方逾期付款，自逾期之日起，每天应向供方支付欠付总价万分之五的违约金。</w:t>
      </w:r>
    </w:p>
    <w:p w14:paraId="62544D9E" w14:textId="77777777" w:rsidR="00680300" w:rsidRDefault="007B6B5D">
      <w:pPr>
        <w:tabs>
          <w:tab w:val="left" w:pos="360"/>
        </w:tabs>
        <w:spacing w:line="360" w:lineRule="auto"/>
        <w:ind w:firstLineChars="150" w:firstLine="360"/>
        <w:rPr>
          <w:rFonts w:ascii="楷体_GB2312" w:eastAsia="楷体_GB2312"/>
          <w:bCs/>
          <w:color w:val="000000"/>
          <w:sz w:val="24"/>
        </w:rPr>
      </w:pPr>
      <w:r>
        <w:rPr>
          <w:rFonts w:ascii="楷体_GB2312" w:eastAsia="楷体_GB2312" w:hint="eastAsia"/>
          <w:bCs/>
          <w:color w:val="000000"/>
          <w:sz w:val="24"/>
        </w:rPr>
        <w:t>4.供方保证其交付的全部货物不会侵犯任何第三方的著作权、商标权、专利权等其他合法权利，否则，供方应承担全部法律责任。如需方因此遭受任何第三方的追索、索赔或诉讼的，则因此加诸于需方的一切责任及全部债务均由供方承担并清偿，供方并愿意赔偿需方因此受到的全部损失。</w:t>
      </w:r>
    </w:p>
    <w:p w14:paraId="5732809C" w14:textId="77777777" w:rsidR="00680300" w:rsidRDefault="007B6B5D">
      <w:pPr>
        <w:tabs>
          <w:tab w:val="left" w:pos="360"/>
        </w:tabs>
        <w:spacing w:line="360" w:lineRule="auto"/>
        <w:ind w:firstLineChars="150" w:firstLine="360"/>
        <w:rPr>
          <w:rFonts w:ascii="楷体_GB2312" w:eastAsia="楷体_GB2312"/>
          <w:bCs/>
          <w:color w:val="000000"/>
          <w:sz w:val="24"/>
        </w:rPr>
      </w:pPr>
      <w:r>
        <w:rPr>
          <w:rFonts w:ascii="楷体_GB2312" w:eastAsia="楷体_GB2312" w:hint="eastAsia"/>
          <w:bCs/>
          <w:color w:val="000000"/>
          <w:sz w:val="24"/>
        </w:rPr>
        <w:t>5.供方或供方人员违反本合同约定的任何义务的，应承担需方因实现权利所支付的所有费用，包括但不限于调查取证费、鉴定费、公证费、评估费、担保费、律师费、仲裁费/诉讼费、公告费、保全费、执行费、律师代理费、差旅费等。</w:t>
      </w:r>
    </w:p>
    <w:p w14:paraId="477CD52F" w14:textId="77777777" w:rsidR="00680300" w:rsidRDefault="007B6B5D">
      <w:pPr>
        <w:tabs>
          <w:tab w:val="left" w:pos="360"/>
        </w:tabs>
        <w:spacing w:line="360" w:lineRule="auto"/>
        <w:ind w:firstLineChars="150" w:firstLine="360"/>
        <w:rPr>
          <w:rFonts w:ascii="楷体_GB2312" w:eastAsia="楷体_GB2312"/>
          <w:bCs/>
          <w:color w:val="000000"/>
          <w:sz w:val="24"/>
        </w:rPr>
      </w:pPr>
      <w:r>
        <w:rPr>
          <w:rFonts w:ascii="楷体_GB2312" w:eastAsia="楷体_GB2312" w:hint="eastAsia"/>
          <w:bCs/>
          <w:color w:val="000000"/>
          <w:sz w:val="24"/>
        </w:rPr>
        <w:t>6.供方存在违约情形的，需方有权从应付给供方的款项或供方交纳的保证金中直接扣除违约金、赔偿金等供方应付需方的全部费用。如保证金被扣减的，供方应在收到需方通知补足之日起3日内补足。</w:t>
      </w:r>
    </w:p>
    <w:p w14:paraId="1B0B5739" w14:textId="77777777" w:rsidR="00680300" w:rsidRDefault="007B6B5D">
      <w:pPr>
        <w:pageBreakBefore/>
        <w:tabs>
          <w:tab w:val="left" w:pos="360"/>
        </w:tabs>
        <w:spacing w:line="360" w:lineRule="auto"/>
        <w:rPr>
          <w:rFonts w:ascii="楷体_GB2312" w:eastAsia="楷体_GB2312"/>
          <w:color w:val="000000"/>
          <w:sz w:val="24"/>
        </w:rPr>
      </w:pPr>
      <w:r>
        <w:rPr>
          <w:rFonts w:ascii="楷体_GB2312" w:eastAsia="楷体_GB2312" w:hint="eastAsia"/>
          <w:b/>
          <w:bCs/>
          <w:color w:val="000000"/>
          <w:sz w:val="24"/>
        </w:rPr>
        <w:lastRenderedPageBreak/>
        <w:t>第十条 其他约定事项</w:t>
      </w:r>
    </w:p>
    <w:p w14:paraId="1D1DF5CF" w14:textId="77777777" w:rsidR="00680300" w:rsidRDefault="007B6B5D">
      <w:pPr>
        <w:tabs>
          <w:tab w:val="left" w:pos="360"/>
        </w:tabs>
        <w:spacing w:line="360" w:lineRule="auto"/>
        <w:ind w:firstLineChars="150" w:firstLine="360"/>
        <w:rPr>
          <w:rFonts w:ascii="楷体_GB2312" w:eastAsia="楷体_GB2312"/>
          <w:color w:val="000000"/>
          <w:sz w:val="24"/>
        </w:rPr>
      </w:pPr>
      <w:r>
        <w:rPr>
          <w:rFonts w:ascii="楷体_GB2312" w:eastAsia="楷体_GB2312" w:hint="eastAsia"/>
          <w:color w:val="000000"/>
          <w:sz w:val="24"/>
        </w:rPr>
        <w:t>1.需方负责提供货物的存放和现场施工条件（电、水、工作时间及工具和材料的存放房间），供方负责支付相应水电费用。</w:t>
      </w:r>
    </w:p>
    <w:p w14:paraId="216BC059" w14:textId="77777777" w:rsidR="00680300" w:rsidRDefault="007B6B5D">
      <w:pPr>
        <w:tabs>
          <w:tab w:val="left" w:pos="360"/>
        </w:tabs>
        <w:spacing w:line="360" w:lineRule="auto"/>
        <w:ind w:firstLineChars="150" w:firstLine="360"/>
        <w:rPr>
          <w:rFonts w:ascii="楷体_GB2312" w:eastAsia="楷体_GB2312"/>
          <w:color w:val="000000"/>
          <w:sz w:val="24"/>
        </w:rPr>
      </w:pPr>
      <w:r>
        <w:rPr>
          <w:rFonts w:ascii="楷体_GB2312" w:eastAsia="楷体_GB2312" w:hint="eastAsia"/>
          <w:color w:val="000000"/>
          <w:sz w:val="24"/>
        </w:rPr>
        <w:t>2.需方负责协调施工方和供方的各种施工衔接问题。</w:t>
      </w:r>
    </w:p>
    <w:p w14:paraId="3DBEC803" w14:textId="77777777" w:rsidR="00680300" w:rsidRDefault="007B6B5D">
      <w:pPr>
        <w:tabs>
          <w:tab w:val="left" w:pos="360"/>
        </w:tabs>
        <w:spacing w:line="360" w:lineRule="auto"/>
        <w:ind w:firstLineChars="150" w:firstLine="360"/>
        <w:rPr>
          <w:rFonts w:ascii="楷体_GB2312" w:eastAsia="楷体_GB2312"/>
          <w:color w:val="000000"/>
          <w:sz w:val="24"/>
        </w:rPr>
      </w:pPr>
      <w:r>
        <w:rPr>
          <w:rFonts w:ascii="楷体_GB2312" w:eastAsia="楷体_GB2312" w:hint="eastAsia"/>
          <w:color w:val="000000"/>
          <w:sz w:val="24"/>
        </w:rPr>
        <w:t>3.需方如变更设计方案时，以书面形式提出，双方另行在符合要求的情况下签订变更协议。</w:t>
      </w:r>
    </w:p>
    <w:p w14:paraId="5B0BDEF9" w14:textId="77777777" w:rsidR="00680300" w:rsidRDefault="007B6B5D">
      <w:pPr>
        <w:tabs>
          <w:tab w:val="left" w:pos="360"/>
        </w:tabs>
        <w:spacing w:line="360" w:lineRule="auto"/>
        <w:ind w:firstLineChars="150" w:firstLine="360"/>
        <w:rPr>
          <w:rFonts w:ascii="楷体_GB2312" w:eastAsia="楷体_GB2312"/>
          <w:color w:val="000000"/>
          <w:sz w:val="24"/>
        </w:rPr>
      </w:pPr>
      <w:r>
        <w:rPr>
          <w:rFonts w:ascii="楷体_GB2312" w:eastAsia="楷体_GB2312" w:hint="eastAsia"/>
          <w:color w:val="000000"/>
          <w:sz w:val="24"/>
        </w:rPr>
        <w:t>4.供方应指定专人负责与需方的联络和现场协调事宜。</w:t>
      </w:r>
    </w:p>
    <w:p w14:paraId="7175E606" w14:textId="77777777" w:rsidR="00680300" w:rsidRDefault="007B6B5D">
      <w:pPr>
        <w:spacing w:line="360" w:lineRule="auto"/>
        <w:rPr>
          <w:rFonts w:ascii="楷体_GB2312" w:eastAsia="楷体_GB2312" w:hAnsi="宋体"/>
          <w:b/>
          <w:bCs/>
          <w:color w:val="000000"/>
          <w:sz w:val="24"/>
        </w:rPr>
      </w:pPr>
      <w:r>
        <w:rPr>
          <w:rFonts w:ascii="楷体_GB2312" w:eastAsia="楷体_GB2312" w:hAnsi="宋体" w:hint="eastAsia"/>
          <w:b/>
          <w:bCs/>
          <w:color w:val="000000"/>
          <w:sz w:val="24"/>
        </w:rPr>
        <w:t>第十一条 争议解决</w:t>
      </w:r>
    </w:p>
    <w:p w14:paraId="53065FC7" w14:textId="77777777" w:rsidR="00680300" w:rsidRDefault="007B6B5D">
      <w:pPr>
        <w:spacing w:line="360" w:lineRule="auto"/>
        <w:ind w:firstLineChars="200" w:firstLine="480"/>
        <w:rPr>
          <w:rFonts w:ascii="楷体_GB2312" w:eastAsia="楷体_GB2312"/>
          <w:color w:val="000000"/>
          <w:sz w:val="24"/>
        </w:rPr>
      </w:pPr>
      <w:r>
        <w:rPr>
          <w:rFonts w:ascii="楷体_GB2312" w:eastAsia="楷体_GB2312" w:hint="eastAsia"/>
          <w:color w:val="000000"/>
          <w:sz w:val="24"/>
        </w:rPr>
        <w:t>本合同履行过程中如发生争议，合同签订方应协商解决，如协商不成，合同签订方同意将争议提交需方所在地有管辖权的人民法院诉讼解决。</w:t>
      </w:r>
    </w:p>
    <w:p w14:paraId="369528D7" w14:textId="77777777" w:rsidR="00680300" w:rsidRDefault="007B6B5D">
      <w:pPr>
        <w:spacing w:line="360" w:lineRule="auto"/>
        <w:rPr>
          <w:rFonts w:ascii="楷体_GB2312" w:eastAsia="楷体_GB2312" w:hAnsi="宋体"/>
          <w:b/>
          <w:bCs/>
          <w:color w:val="000000"/>
          <w:sz w:val="24"/>
        </w:rPr>
      </w:pPr>
      <w:r>
        <w:rPr>
          <w:rFonts w:ascii="楷体_GB2312" w:eastAsia="楷体_GB2312" w:hAnsi="宋体" w:hint="eastAsia"/>
          <w:b/>
          <w:bCs/>
          <w:color w:val="000000"/>
          <w:sz w:val="24"/>
        </w:rPr>
        <w:t>第十二条 其他</w:t>
      </w:r>
    </w:p>
    <w:p w14:paraId="134C87E4" w14:textId="77777777" w:rsidR="00680300" w:rsidRDefault="007B6B5D">
      <w:pPr>
        <w:spacing w:line="360" w:lineRule="auto"/>
        <w:ind w:firstLineChars="200" w:firstLine="480"/>
        <w:rPr>
          <w:rFonts w:ascii="楷体_GB2312" w:eastAsia="楷体_GB2312"/>
          <w:color w:val="000000"/>
          <w:sz w:val="24"/>
        </w:rPr>
      </w:pPr>
      <w:r>
        <w:rPr>
          <w:rFonts w:ascii="楷体_GB2312" w:eastAsia="楷体_GB2312" w:hint="eastAsia"/>
          <w:color w:val="000000"/>
          <w:sz w:val="24"/>
        </w:rPr>
        <w:t>严禁供方向采购方和需方等相关人员行贿，不能出资邀请上述人员到供方单位参观考察等活动；严禁采购方和需方等相关人员向供方索贿，不得故意刁难供方。</w:t>
      </w:r>
    </w:p>
    <w:p w14:paraId="7A05E9C0" w14:textId="77777777" w:rsidR="00680300" w:rsidRDefault="007B6B5D">
      <w:pPr>
        <w:spacing w:line="360" w:lineRule="auto"/>
        <w:rPr>
          <w:rFonts w:ascii="楷体_GB2312" w:eastAsia="楷体_GB2312"/>
          <w:b/>
          <w:color w:val="000000"/>
          <w:sz w:val="24"/>
        </w:rPr>
      </w:pPr>
      <w:r>
        <w:rPr>
          <w:rFonts w:ascii="楷体_GB2312" w:eastAsia="楷体_GB2312" w:hint="eastAsia"/>
          <w:b/>
          <w:color w:val="000000"/>
          <w:sz w:val="24"/>
        </w:rPr>
        <w:t>第十三条 合同生效</w:t>
      </w:r>
    </w:p>
    <w:p w14:paraId="4FE5663B" w14:textId="77777777" w:rsidR="00680300" w:rsidRDefault="007B6B5D">
      <w:pPr>
        <w:spacing w:line="360" w:lineRule="auto"/>
        <w:ind w:firstLineChars="150" w:firstLine="360"/>
        <w:rPr>
          <w:rFonts w:ascii="楷体_GB2312" w:eastAsia="楷体_GB2312"/>
          <w:color w:val="000000"/>
          <w:sz w:val="24"/>
        </w:rPr>
      </w:pPr>
      <w:r>
        <w:rPr>
          <w:rFonts w:ascii="楷体_GB2312" w:eastAsia="楷体_GB2312" w:hint="eastAsia"/>
          <w:color w:val="000000"/>
          <w:sz w:val="24"/>
        </w:rPr>
        <w:t xml:space="preserve">1.本合同正文及附件共 </w:t>
      </w:r>
      <w:r>
        <w:rPr>
          <w:rFonts w:ascii="楷体_GB2312" w:eastAsia="楷体_GB2312"/>
          <w:color w:val="000000"/>
          <w:sz w:val="24"/>
        </w:rPr>
        <w:t xml:space="preserve">  </w:t>
      </w:r>
      <w:r>
        <w:rPr>
          <w:rFonts w:ascii="楷体_GB2312" w:eastAsia="楷体_GB2312" w:hint="eastAsia"/>
          <w:color w:val="000000"/>
          <w:sz w:val="24"/>
        </w:rPr>
        <w:t>页。</w:t>
      </w:r>
    </w:p>
    <w:p w14:paraId="2E8FCC76" w14:textId="77777777" w:rsidR="00680300" w:rsidRDefault="007B6B5D">
      <w:pPr>
        <w:spacing w:line="360" w:lineRule="auto"/>
        <w:ind w:firstLineChars="150" w:firstLine="360"/>
        <w:rPr>
          <w:rFonts w:ascii="楷体_GB2312" w:eastAsia="楷体_GB2312"/>
          <w:color w:val="000000"/>
          <w:sz w:val="24"/>
        </w:rPr>
      </w:pPr>
      <w:r>
        <w:rPr>
          <w:rFonts w:ascii="楷体_GB2312" w:eastAsia="楷体_GB2312" w:hint="eastAsia"/>
          <w:color w:val="000000"/>
          <w:sz w:val="24"/>
        </w:rPr>
        <w:t>2.本合同经供方、需方、采购方签字盖章后生效。</w:t>
      </w:r>
    </w:p>
    <w:p w14:paraId="5DA39B57" w14:textId="77777777" w:rsidR="00680300" w:rsidRDefault="007B6B5D">
      <w:pPr>
        <w:spacing w:line="360" w:lineRule="auto"/>
        <w:ind w:firstLineChars="150" w:firstLine="360"/>
        <w:rPr>
          <w:rFonts w:eastAsia="楷体_GB2312"/>
          <w:color w:val="000000"/>
          <w:sz w:val="24"/>
        </w:rPr>
      </w:pPr>
      <w:r>
        <w:rPr>
          <w:rFonts w:ascii="楷体_GB2312" w:eastAsia="楷体_GB2312" w:hint="eastAsia"/>
          <w:color w:val="000000"/>
          <w:sz w:val="24"/>
        </w:rPr>
        <w:t>3.本合同一式陆份，合同签订方各执贰份，具有同等法律效力。</w:t>
      </w:r>
    </w:p>
    <w:p w14:paraId="688B3597" w14:textId="77777777" w:rsidR="00680300" w:rsidRDefault="007B6B5D">
      <w:pPr>
        <w:spacing w:line="360" w:lineRule="auto"/>
        <w:rPr>
          <w:rFonts w:ascii="楷体_GB2312" w:eastAsia="楷体_GB2312"/>
          <w:b/>
          <w:color w:val="000000"/>
          <w:sz w:val="24"/>
        </w:rPr>
      </w:pPr>
      <w:r>
        <w:rPr>
          <w:rFonts w:ascii="楷体_GB2312" w:eastAsia="楷体_GB2312" w:hint="eastAsia"/>
          <w:b/>
          <w:color w:val="000000"/>
          <w:sz w:val="24"/>
        </w:rPr>
        <w:t>第十四条 合同公示</w:t>
      </w:r>
    </w:p>
    <w:p w14:paraId="3F93CBA8" w14:textId="77777777" w:rsidR="00680300" w:rsidRDefault="007B6B5D">
      <w:pPr>
        <w:spacing w:line="360" w:lineRule="auto"/>
        <w:ind w:firstLine="420"/>
      </w:pPr>
      <w:r>
        <w:rPr>
          <w:rFonts w:ascii="楷体_GB2312" w:eastAsia="楷体_GB2312" w:hint="eastAsia"/>
          <w:color w:val="000000"/>
          <w:sz w:val="24"/>
        </w:rPr>
        <w:t>本合同及供应商投标《报价明细表》、</w:t>
      </w:r>
      <w:r>
        <w:rPr>
          <w:rFonts w:ascii="楷体_GB2312" w:eastAsia="楷体_GB2312" w:hint="eastAsia"/>
          <w:bCs/>
          <w:color w:val="000000"/>
          <w:sz w:val="24"/>
        </w:rPr>
        <w:t>《货物详细说明一览表》</w:t>
      </w:r>
      <w:r>
        <w:rPr>
          <w:rFonts w:ascii="楷体_GB2312" w:eastAsia="楷体_GB2312" w:hint="eastAsia"/>
          <w:color w:val="000000"/>
          <w:sz w:val="24"/>
        </w:rPr>
        <w:t>等附件，将根据要求进行公示。</w:t>
      </w:r>
    </w:p>
    <w:p w14:paraId="23F8B1CB" w14:textId="77777777" w:rsidR="00680300" w:rsidRDefault="007B6B5D">
      <w:pPr>
        <w:pStyle w:val="a1"/>
        <w:ind w:firstLineChars="1000" w:firstLine="2400"/>
        <w:rPr>
          <w:rFonts w:eastAsia="楷体_GB2312"/>
        </w:rPr>
      </w:pPr>
      <w:r>
        <w:rPr>
          <w:rFonts w:ascii="楷体_GB2312" w:eastAsia="楷体_GB2312" w:hint="eastAsia"/>
          <w:color w:val="000000"/>
          <w:sz w:val="24"/>
        </w:rPr>
        <w:t>--以下无正文，转签章页--</w:t>
      </w:r>
    </w:p>
    <w:p w14:paraId="16C97059" w14:textId="77777777" w:rsidR="00680300" w:rsidRDefault="00680300">
      <w:pPr>
        <w:spacing w:line="360" w:lineRule="auto"/>
        <w:ind w:firstLineChars="150" w:firstLine="360"/>
        <w:rPr>
          <w:rFonts w:ascii="楷体_GB2312" w:eastAsia="楷体_GB2312"/>
          <w:color w:val="000000"/>
          <w:sz w:val="24"/>
        </w:rPr>
      </w:pPr>
    </w:p>
    <w:p w14:paraId="48E7B144" w14:textId="77777777" w:rsidR="00680300" w:rsidRDefault="00680300">
      <w:pPr>
        <w:pStyle w:val="a1"/>
      </w:pPr>
    </w:p>
    <w:p w14:paraId="7B885A9C" w14:textId="77777777" w:rsidR="00680300" w:rsidRDefault="00680300"/>
    <w:p w14:paraId="39091BDE" w14:textId="77777777" w:rsidR="00680300" w:rsidRDefault="00680300">
      <w:pPr>
        <w:pStyle w:val="a1"/>
      </w:pPr>
    </w:p>
    <w:p w14:paraId="2D7EDD9B" w14:textId="77777777" w:rsidR="00680300" w:rsidRDefault="00680300"/>
    <w:p w14:paraId="7708417F" w14:textId="77777777" w:rsidR="00680300" w:rsidRDefault="00680300">
      <w:pPr>
        <w:pStyle w:val="a1"/>
      </w:pPr>
    </w:p>
    <w:p w14:paraId="12C59C33" w14:textId="77777777" w:rsidR="00680300" w:rsidRDefault="00680300"/>
    <w:p w14:paraId="42061C21" w14:textId="77777777" w:rsidR="00680300" w:rsidRDefault="00680300">
      <w:pPr>
        <w:pStyle w:val="a1"/>
      </w:pPr>
    </w:p>
    <w:tbl>
      <w:tblPr>
        <w:tblW w:w="8280" w:type="dxa"/>
        <w:jc w:val="center"/>
        <w:tblLook w:val="04A0" w:firstRow="1" w:lastRow="0" w:firstColumn="1" w:lastColumn="0" w:noHBand="0" w:noVBand="1"/>
      </w:tblPr>
      <w:tblGrid>
        <w:gridCol w:w="4175"/>
        <w:gridCol w:w="4105"/>
      </w:tblGrid>
      <w:tr w:rsidR="00680300" w14:paraId="39832919" w14:textId="77777777">
        <w:trPr>
          <w:trHeight w:val="632"/>
          <w:jc w:val="center"/>
        </w:trPr>
        <w:tc>
          <w:tcPr>
            <w:tcW w:w="4175" w:type="dxa"/>
          </w:tcPr>
          <w:p w14:paraId="7F720263" w14:textId="77777777" w:rsidR="00680300" w:rsidRDefault="00680300">
            <w:pPr>
              <w:spacing w:line="360" w:lineRule="auto"/>
              <w:rPr>
                <w:rFonts w:ascii="楷体_GB2312" w:eastAsia="楷体_GB2312"/>
                <w:color w:val="000000"/>
                <w:sz w:val="24"/>
              </w:rPr>
            </w:pPr>
          </w:p>
          <w:p w14:paraId="53D29F74" w14:textId="77777777" w:rsidR="00680300" w:rsidRDefault="007B6B5D">
            <w:pPr>
              <w:spacing w:line="360" w:lineRule="auto"/>
              <w:rPr>
                <w:rFonts w:ascii="楷体_GB2312" w:eastAsia="楷体_GB2312"/>
                <w:color w:val="000000"/>
                <w:sz w:val="24"/>
              </w:rPr>
            </w:pPr>
            <w:r>
              <w:rPr>
                <w:rFonts w:ascii="楷体_GB2312" w:eastAsia="楷体_GB2312" w:hint="eastAsia"/>
                <w:color w:val="000000"/>
                <w:sz w:val="24"/>
              </w:rPr>
              <w:t>需方：（公章）</w:t>
            </w:r>
            <w:r>
              <w:rPr>
                <w:rFonts w:ascii="楷体_GB2312" w:eastAsia="楷体_GB2312" w:hint="eastAsia"/>
                <w:color w:val="000000"/>
                <w:sz w:val="24"/>
              </w:rPr>
              <w:tab/>
            </w:r>
            <w:r>
              <w:rPr>
                <w:rFonts w:ascii="楷体_GB2312" w:eastAsia="楷体_GB2312" w:hint="eastAsia"/>
                <w:color w:val="000000"/>
                <w:sz w:val="24"/>
              </w:rPr>
              <w:tab/>
            </w:r>
            <w:r>
              <w:rPr>
                <w:rFonts w:ascii="楷体_GB2312" w:eastAsia="楷体_GB2312" w:hint="eastAsia"/>
                <w:color w:val="000000"/>
                <w:sz w:val="24"/>
              </w:rPr>
              <w:tab/>
            </w:r>
            <w:r>
              <w:rPr>
                <w:rFonts w:ascii="楷体_GB2312" w:eastAsia="楷体_GB2312" w:hint="eastAsia"/>
                <w:color w:val="000000"/>
                <w:sz w:val="24"/>
              </w:rPr>
              <w:tab/>
            </w:r>
          </w:p>
          <w:p w14:paraId="523BF8FC" w14:textId="77777777" w:rsidR="00680300" w:rsidRDefault="00680300">
            <w:pPr>
              <w:spacing w:line="360" w:lineRule="auto"/>
              <w:rPr>
                <w:rFonts w:ascii="楷体_GB2312" w:eastAsia="楷体_GB2312"/>
                <w:color w:val="000000"/>
                <w:sz w:val="24"/>
              </w:rPr>
            </w:pPr>
          </w:p>
        </w:tc>
        <w:tc>
          <w:tcPr>
            <w:tcW w:w="4105" w:type="dxa"/>
          </w:tcPr>
          <w:p w14:paraId="61CBBF33" w14:textId="77777777" w:rsidR="00680300" w:rsidRDefault="00680300">
            <w:pPr>
              <w:spacing w:line="360" w:lineRule="auto"/>
              <w:rPr>
                <w:rFonts w:ascii="楷体_GB2312" w:eastAsia="楷体_GB2312"/>
                <w:color w:val="000000"/>
                <w:sz w:val="24"/>
              </w:rPr>
            </w:pPr>
          </w:p>
          <w:p w14:paraId="6072F7B1" w14:textId="77777777" w:rsidR="00680300" w:rsidRDefault="007B6B5D">
            <w:pPr>
              <w:spacing w:line="360" w:lineRule="auto"/>
              <w:rPr>
                <w:rFonts w:ascii="楷体_GB2312" w:eastAsia="楷体_GB2312"/>
                <w:color w:val="000000"/>
                <w:sz w:val="24"/>
              </w:rPr>
            </w:pPr>
            <w:r>
              <w:rPr>
                <w:rFonts w:ascii="楷体_GB2312" w:eastAsia="楷体_GB2312" w:hint="eastAsia"/>
                <w:color w:val="000000"/>
                <w:sz w:val="24"/>
              </w:rPr>
              <w:t>供方：（公章）</w:t>
            </w:r>
          </w:p>
          <w:p w14:paraId="35953E48" w14:textId="77777777" w:rsidR="00680300" w:rsidRDefault="00680300">
            <w:pPr>
              <w:spacing w:line="360" w:lineRule="auto"/>
              <w:rPr>
                <w:rFonts w:ascii="楷体_GB2312" w:eastAsia="楷体_GB2312"/>
                <w:color w:val="000000"/>
                <w:sz w:val="24"/>
              </w:rPr>
            </w:pPr>
          </w:p>
        </w:tc>
      </w:tr>
      <w:tr w:rsidR="00680300" w14:paraId="58258339" w14:textId="77777777">
        <w:trPr>
          <w:jc w:val="center"/>
        </w:trPr>
        <w:tc>
          <w:tcPr>
            <w:tcW w:w="4175" w:type="dxa"/>
          </w:tcPr>
          <w:p w14:paraId="77CC6EDB" w14:textId="77777777" w:rsidR="00680300" w:rsidRDefault="007B6B5D">
            <w:pPr>
              <w:spacing w:line="360" w:lineRule="auto"/>
              <w:rPr>
                <w:rFonts w:ascii="楷体_GB2312" w:eastAsia="楷体_GB2312"/>
                <w:color w:val="000000"/>
                <w:sz w:val="24"/>
              </w:rPr>
            </w:pPr>
            <w:r>
              <w:rPr>
                <w:rFonts w:ascii="楷体_GB2312" w:eastAsia="楷体_GB2312" w:hint="eastAsia"/>
                <w:color w:val="000000"/>
                <w:sz w:val="24"/>
              </w:rPr>
              <w:t>法定代表人或受权委托人：</w:t>
            </w:r>
          </w:p>
        </w:tc>
        <w:tc>
          <w:tcPr>
            <w:tcW w:w="4105" w:type="dxa"/>
          </w:tcPr>
          <w:p w14:paraId="78C5D266" w14:textId="77777777" w:rsidR="00680300" w:rsidRDefault="007B6B5D">
            <w:pPr>
              <w:spacing w:line="360" w:lineRule="auto"/>
              <w:rPr>
                <w:rFonts w:ascii="楷体_GB2312" w:eastAsia="楷体_GB2312"/>
                <w:color w:val="000000"/>
                <w:sz w:val="24"/>
              </w:rPr>
            </w:pPr>
            <w:r>
              <w:rPr>
                <w:rFonts w:ascii="楷体_GB2312" w:eastAsia="楷体_GB2312" w:hint="eastAsia"/>
                <w:color w:val="000000"/>
                <w:sz w:val="24"/>
              </w:rPr>
              <w:t>法定代表人或受权委托人：</w:t>
            </w:r>
          </w:p>
        </w:tc>
      </w:tr>
      <w:tr w:rsidR="00680300" w14:paraId="0DD60A64" w14:textId="77777777">
        <w:trPr>
          <w:jc w:val="center"/>
        </w:trPr>
        <w:tc>
          <w:tcPr>
            <w:tcW w:w="4175" w:type="dxa"/>
          </w:tcPr>
          <w:p w14:paraId="3227F866" w14:textId="77777777" w:rsidR="00680300" w:rsidRDefault="007B6B5D">
            <w:pPr>
              <w:spacing w:line="360" w:lineRule="auto"/>
              <w:rPr>
                <w:rFonts w:ascii="楷体_GB2312" w:eastAsia="楷体_GB2312"/>
                <w:color w:val="000000"/>
                <w:sz w:val="24"/>
              </w:rPr>
            </w:pPr>
            <w:r>
              <w:rPr>
                <w:rFonts w:ascii="楷体_GB2312" w:eastAsia="楷体_GB2312" w:hint="eastAsia"/>
                <w:color w:val="000000"/>
                <w:sz w:val="24"/>
              </w:rPr>
              <w:t>(签字）</w:t>
            </w:r>
          </w:p>
        </w:tc>
        <w:tc>
          <w:tcPr>
            <w:tcW w:w="4105" w:type="dxa"/>
          </w:tcPr>
          <w:p w14:paraId="427140F7" w14:textId="77777777" w:rsidR="00680300" w:rsidRDefault="007B6B5D">
            <w:pPr>
              <w:spacing w:line="360" w:lineRule="auto"/>
              <w:rPr>
                <w:rFonts w:ascii="楷体_GB2312" w:eastAsia="楷体_GB2312"/>
                <w:color w:val="000000"/>
                <w:sz w:val="24"/>
              </w:rPr>
            </w:pPr>
            <w:r>
              <w:rPr>
                <w:rFonts w:ascii="楷体_GB2312" w:eastAsia="楷体_GB2312" w:hint="eastAsia"/>
                <w:color w:val="000000"/>
                <w:sz w:val="24"/>
              </w:rPr>
              <w:t>（签字）</w:t>
            </w:r>
          </w:p>
        </w:tc>
      </w:tr>
      <w:tr w:rsidR="00680300" w14:paraId="6382C100" w14:textId="77777777">
        <w:trPr>
          <w:jc w:val="center"/>
        </w:trPr>
        <w:tc>
          <w:tcPr>
            <w:tcW w:w="4175" w:type="dxa"/>
          </w:tcPr>
          <w:p w14:paraId="67595CD1" w14:textId="77777777" w:rsidR="00680300" w:rsidRDefault="007B6B5D">
            <w:pPr>
              <w:spacing w:line="360" w:lineRule="auto"/>
              <w:rPr>
                <w:rFonts w:ascii="楷体_GB2312" w:eastAsia="楷体_GB2312"/>
                <w:color w:val="000000"/>
                <w:sz w:val="24"/>
              </w:rPr>
            </w:pPr>
            <w:r>
              <w:rPr>
                <w:rFonts w:ascii="楷体_GB2312" w:eastAsia="楷体_GB2312" w:hint="eastAsia"/>
                <w:color w:val="000000"/>
                <w:sz w:val="24"/>
              </w:rPr>
              <w:t>签字日期：    年     月    日</w:t>
            </w:r>
          </w:p>
          <w:p w14:paraId="6A4AAA7F" w14:textId="77777777" w:rsidR="00680300" w:rsidRDefault="00680300">
            <w:pPr>
              <w:spacing w:line="360" w:lineRule="auto"/>
              <w:rPr>
                <w:rFonts w:ascii="楷体_GB2312" w:eastAsia="楷体_GB2312"/>
                <w:color w:val="000000"/>
                <w:sz w:val="24"/>
              </w:rPr>
            </w:pPr>
          </w:p>
          <w:p w14:paraId="4D7BAB8B" w14:textId="77777777" w:rsidR="00680300" w:rsidRDefault="00680300">
            <w:pPr>
              <w:spacing w:line="360" w:lineRule="auto"/>
              <w:rPr>
                <w:rFonts w:ascii="楷体_GB2312" w:eastAsia="楷体_GB2312"/>
                <w:color w:val="000000"/>
                <w:sz w:val="24"/>
              </w:rPr>
            </w:pPr>
          </w:p>
          <w:p w14:paraId="1C70D26F" w14:textId="77777777" w:rsidR="00680300" w:rsidRDefault="00680300">
            <w:pPr>
              <w:spacing w:line="360" w:lineRule="auto"/>
              <w:rPr>
                <w:rFonts w:ascii="楷体_GB2312" w:eastAsia="楷体_GB2312"/>
                <w:color w:val="000000"/>
                <w:sz w:val="24"/>
              </w:rPr>
            </w:pPr>
          </w:p>
          <w:p w14:paraId="2F45A51F" w14:textId="77777777" w:rsidR="00680300" w:rsidRDefault="007B6B5D">
            <w:pPr>
              <w:spacing w:line="360" w:lineRule="auto"/>
              <w:rPr>
                <w:rFonts w:ascii="楷体_GB2312" w:eastAsia="楷体_GB2312"/>
                <w:color w:val="000000"/>
                <w:sz w:val="24"/>
              </w:rPr>
            </w:pPr>
            <w:r>
              <w:rPr>
                <w:rFonts w:ascii="楷体_GB2312" w:eastAsia="楷体_GB2312" w:hint="eastAsia"/>
                <w:color w:val="000000"/>
                <w:sz w:val="24"/>
              </w:rPr>
              <w:t>采购方：（公章）</w:t>
            </w:r>
          </w:p>
          <w:p w14:paraId="1DDC63F7" w14:textId="77777777" w:rsidR="00680300" w:rsidRDefault="00680300">
            <w:pPr>
              <w:spacing w:line="360" w:lineRule="auto"/>
              <w:rPr>
                <w:rFonts w:ascii="楷体_GB2312" w:eastAsia="楷体_GB2312"/>
                <w:color w:val="000000"/>
                <w:sz w:val="24"/>
              </w:rPr>
            </w:pPr>
          </w:p>
        </w:tc>
        <w:tc>
          <w:tcPr>
            <w:tcW w:w="4105" w:type="dxa"/>
          </w:tcPr>
          <w:p w14:paraId="2AF3BC12" w14:textId="77777777" w:rsidR="00680300" w:rsidRDefault="007B6B5D">
            <w:pPr>
              <w:spacing w:line="360" w:lineRule="auto"/>
              <w:rPr>
                <w:rFonts w:ascii="楷体_GB2312" w:eastAsia="楷体_GB2312"/>
                <w:color w:val="000000"/>
                <w:sz w:val="24"/>
              </w:rPr>
            </w:pPr>
            <w:r>
              <w:rPr>
                <w:rFonts w:ascii="楷体_GB2312" w:eastAsia="楷体_GB2312" w:hint="eastAsia"/>
                <w:color w:val="000000"/>
                <w:sz w:val="24"/>
              </w:rPr>
              <w:t>签字日期：    年     月    日</w:t>
            </w:r>
          </w:p>
        </w:tc>
      </w:tr>
      <w:tr w:rsidR="00680300" w14:paraId="5FB87E3B" w14:textId="77777777">
        <w:trPr>
          <w:jc w:val="center"/>
        </w:trPr>
        <w:tc>
          <w:tcPr>
            <w:tcW w:w="4175" w:type="dxa"/>
          </w:tcPr>
          <w:p w14:paraId="2A32FB43" w14:textId="77777777" w:rsidR="00680300" w:rsidRDefault="007B6B5D">
            <w:pPr>
              <w:spacing w:line="360" w:lineRule="auto"/>
              <w:rPr>
                <w:rFonts w:ascii="楷体_GB2312" w:eastAsia="楷体_GB2312"/>
                <w:color w:val="000000"/>
                <w:sz w:val="24"/>
              </w:rPr>
            </w:pPr>
            <w:r>
              <w:rPr>
                <w:rFonts w:ascii="楷体_GB2312" w:eastAsia="楷体_GB2312" w:hint="eastAsia"/>
                <w:color w:val="000000"/>
                <w:sz w:val="24"/>
              </w:rPr>
              <w:t>法定代表人或受权委托人：</w:t>
            </w:r>
          </w:p>
        </w:tc>
        <w:tc>
          <w:tcPr>
            <w:tcW w:w="4105" w:type="dxa"/>
          </w:tcPr>
          <w:p w14:paraId="00DE0027" w14:textId="77777777" w:rsidR="00680300" w:rsidRDefault="00680300">
            <w:pPr>
              <w:spacing w:line="360" w:lineRule="auto"/>
              <w:rPr>
                <w:rFonts w:ascii="楷体_GB2312" w:eastAsia="楷体_GB2312"/>
                <w:color w:val="000000"/>
                <w:sz w:val="24"/>
              </w:rPr>
            </w:pPr>
          </w:p>
        </w:tc>
      </w:tr>
      <w:tr w:rsidR="00680300" w14:paraId="6A3B95BD" w14:textId="77777777">
        <w:trPr>
          <w:jc w:val="center"/>
        </w:trPr>
        <w:tc>
          <w:tcPr>
            <w:tcW w:w="4175" w:type="dxa"/>
          </w:tcPr>
          <w:p w14:paraId="43CF81C4" w14:textId="77777777" w:rsidR="00680300" w:rsidRDefault="007B6B5D">
            <w:pPr>
              <w:spacing w:line="360" w:lineRule="auto"/>
              <w:rPr>
                <w:rFonts w:ascii="楷体_GB2312" w:eastAsia="楷体_GB2312"/>
                <w:color w:val="000000"/>
                <w:sz w:val="24"/>
              </w:rPr>
            </w:pPr>
            <w:r>
              <w:rPr>
                <w:rFonts w:ascii="楷体_GB2312" w:eastAsia="楷体_GB2312" w:hint="eastAsia"/>
                <w:color w:val="000000"/>
                <w:sz w:val="24"/>
              </w:rPr>
              <w:t>（签字）</w:t>
            </w:r>
          </w:p>
        </w:tc>
        <w:tc>
          <w:tcPr>
            <w:tcW w:w="4105" w:type="dxa"/>
          </w:tcPr>
          <w:p w14:paraId="0AB20377" w14:textId="77777777" w:rsidR="00680300" w:rsidRDefault="00680300">
            <w:pPr>
              <w:spacing w:line="360" w:lineRule="auto"/>
              <w:rPr>
                <w:rFonts w:ascii="楷体_GB2312" w:eastAsia="楷体_GB2312"/>
                <w:color w:val="000000"/>
                <w:sz w:val="24"/>
              </w:rPr>
            </w:pPr>
          </w:p>
        </w:tc>
      </w:tr>
      <w:tr w:rsidR="00680300" w14:paraId="65A6172A" w14:textId="77777777">
        <w:trPr>
          <w:jc w:val="center"/>
        </w:trPr>
        <w:tc>
          <w:tcPr>
            <w:tcW w:w="4175" w:type="dxa"/>
          </w:tcPr>
          <w:p w14:paraId="0AEC65A1" w14:textId="77777777" w:rsidR="00680300" w:rsidRDefault="007B6B5D">
            <w:pPr>
              <w:spacing w:line="360" w:lineRule="auto"/>
              <w:rPr>
                <w:color w:val="000000"/>
                <w:sz w:val="24"/>
              </w:rPr>
            </w:pPr>
            <w:r>
              <w:rPr>
                <w:rFonts w:ascii="楷体_GB2312" w:eastAsia="楷体_GB2312" w:hint="eastAsia"/>
                <w:color w:val="000000"/>
                <w:sz w:val="24"/>
              </w:rPr>
              <w:t xml:space="preserve">签字日期：    年      月     日 </w:t>
            </w:r>
          </w:p>
        </w:tc>
        <w:tc>
          <w:tcPr>
            <w:tcW w:w="4105" w:type="dxa"/>
          </w:tcPr>
          <w:p w14:paraId="2A038F88" w14:textId="77777777" w:rsidR="00680300" w:rsidRDefault="00680300">
            <w:pPr>
              <w:spacing w:line="360" w:lineRule="auto"/>
              <w:rPr>
                <w:color w:val="000000"/>
                <w:sz w:val="24"/>
              </w:rPr>
            </w:pPr>
          </w:p>
        </w:tc>
      </w:tr>
    </w:tbl>
    <w:p w14:paraId="2FD3A064" w14:textId="77777777" w:rsidR="00680300" w:rsidRDefault="00680300">
      <w:pPr>
        <w:pStyle w:val="a1"/>
        <w:rPr>
          <w:sz w:val="32"/>
          <w:szCs w:val="32"/>
        </w:rPr>
      </w:pPr>
    </w:p>
    <w:p w14:paraId="64BCF903" w14:textId="77777777" w:rsidR="00680300" w:rsidRDefault="00680300"/>
    <w:p w14:paraId="40A9DC61" w14:textId="77777777" w:rsidR="00680300" w:rsidRDefault="007B6B5D">
      <w:pPr>
        <w:ind w:firstLineChars="100" w:firstLine="320"/>
        <w:rPr>
          <w:sz w:val="32"/>
          <w:szCs w:val="32"/>
        </w:rPr>
      </w:pPr>
      <w:r>
        <w:rPr>
          <w:rFonts w:hint="eastAsia"/>
          <w:sz w:val="32"/>
          <w:szCs w:val="32"/>
        </w:rPr>
        <w:t>开票资料</w:t>
      </w:r>
    </w:p>
    <w:p w14:paraId="4F784B7B" w14:textId="77777777" w:rsidR="00680300" w:rsidRDefault="007B6B5D">
      <w:pPr>
        <w:ind w:firstLineChars="100" w:firstLine="320"/>
        <w:rPr>
          <w:sz w:val="32"/>
          <w:szCs w:val="32"/>
        </w:rPr>
      </w:pPr>
      <w:r>
        <w:rPr>
          <w:rFonts w:hint="eastAsia"/>
          <w:sz w:val="32"/>
          <w:szCs w:val="32"/>
        </w:rPr>
        <w:lastRenderedPageBreak/>
        <w:t>抬头：浙江大学</w:t>
      </w:r>
    </w:p>
    <w:p w14:paraId="54F48A25" w14:textId="77777777" w:rsidR="00680300" w:rsidRDefault="007B6B5D">
      <w:pPr>
        <w:ind w:firstLineChars="100" w:firstLine="320"/>
        <w:rPr>
          <w:sz w:val="32"/>
          <w:szCs w:val="32"/>
        </w:rPr>
      </w:pPr>
      <w:r>
        <w:rPr>
          <w:rFonts w:hint="eastAsia"/>
          <w:sz w:val="32"/>
          <w:szCs w:val="32"/>
        </w:rPr>
        <w:t>纳税人识别号：</w:t>
      </w:r>
      <w:r>
        <w:rPr>
          <w:rFonts w:hint="eastAsia"/>
          <w:sz w:val="32"/>
          <w:szCs w:val="32"/>
        </w:rPr>
        <w:t>12100000470095016Q</w:t>
      </w:r>
    </w:p>
    <w:p w14:paraId="44648CD3" w14:textId="77777777" w:rsidR="00680300" w:rsidRDefault="007B6B5D">
      <w:pPr>
        <w:ind w:firstLineChars="100" w:firstLine="320"/>
        <w:rPr>
          <w:sz w:val="32"/>
          <w:szCs w:val="32"/>
        </w:rPr>
      </w:pPr>
      <w:r>
        <w:rPr>
          <w:rFonts w:hint="eastAsia"/>
          <w:sz w:val="32"/>
          <w:szCs w:val="32"/>
        </w:rPr>
        <w:t>地址：杭州市余杭塘路</w:t>
      </w:r>
      <w:r>
        <w:rPr>
          <w:rFonts w:hint="eastAsia"/>
          <w:sz w:val="32"/>
          <w:szCs w:val="32"/>
        </w:rPr>
        <w:t>866</w:t>
      </w:r>
      <w:r>
        <w:rPr>
          <w:rFonts w:hint="eastAsia"/>
          <w:sz w:val="32"/>
          <w:szCs w:val="32"/>
        </w:rPr>
        <w:t>号，电话</w:t>
      </w:r>
      <w:r>
        <w:rPr>
          <w:rFonts w:hint="eastAsia"/>
          <w:sz w:val="32"/>
          <w:szCs w:val="32"/>
        </w:rPr>
        <w:t>88981919</w:t>
      </w:r>
    </w:p>
    <w:p w14:paraId="607B5D42" w14:textId="77777777" w:rsidR="00680300" w:rsidRDefault="007B6B5D">
      <w:pPr>
        <w:ind w:firstLineChars="100" w:firstLine="320"/>
        <w:rPr>
          <w:sz w:val="32"/>
          <w:szCs w:val="32"/>
        </w:rPr>
      </w:pPr>
      <w:r>
        <w:rPr>
          <w:rFonts w:hint="eastAsia"/>
          <w:sz w:val="32"/>
          <w:szCs w:val="32"/>
        </w:rPr>
        <w:t>开户行：工行杭州市浙大支行</w:t>
      </w:r>
    </w:p>
    <w:p w14:paraId="77B58850" w14:textId="77777777" w:rsidR="00680300" w:rsidRDefault="007B6B5D">
      <w:pPr>
        <w:ind w:firstLineChars="100" w:firstLine="320"/>
        <w:rPr>
          <w:sz w:val="32"/>
          <w:szCs w:val="32"/>
        </w:rPr>
      </w:pPr>
      <w:r>
        <w:rPr>
          <w:rFonts w:hint="eastAsia"/>
          <w:sz w:val="32"/>
          <w:szCs w:val="32"/>
        </w:rPr>
        <w:t>账号：</w:t>
      </w:r>
      <w:r>
        <w:rPr>
          <w:rFonts w:hint="eastAsia"/>
          <w:sz w:val="32"/>
          <w:szCs w:val="32"/>
        </w:rPr>
        <w:t>1202024609908808891</w:t>
      </w:r>
    </w:p>
    <w:p w14:paraId="3074170F" w14:textId="77777777" w:rsidR="00680300" w:rsidRDefault="00680300">
      <w:pPr>
        <w:autoSpaceDE w:val="0"/>
        <w:autoSpaceDN w:val="0"/>
        <w:adjustRightInd w:val="0"/>
        <w:spacing w:line="540" w:lineRule="exact"/>
        <w:rPr>
          <w:rFonts w:eastAsia="楷体_GB2312"/>
          <w:sz w:val="28"/>
          <w:szCs w:val="28"/>
          <w:lang w:val="zh-CN"/>
        </w:rPr>
        <w:sectPr w:rsidR="00680300">
          <w:headerReference w:type="default" r:id="rId33"/>
          <w:footerReference w:type="default" r:id="rId34"/>
          <w:pgSz w:w="11906" w:h="16838"/>
          <w:pgMar w:top="1440" w:right="1800" w:bottom="1440" w:left="1800" w:header="851" w:footer="992" w:gutter="0"/>
          <w:cols w:space="720"/>
          <w:docGrid w:type="lines" w:linePitch="312"/>
        </w:sectPr>
      </w:pPr>
    </w:p>
    <w:p w14:paraId="70A558F0" w14:textId="77777777" w:rsidR="00680300" w:rsidRDefault="007B6B5D">
      <w:pPr>
        <w:autoSpaceDE w:val="0"/>
        <w:autoSpaceDN w:val="0"/>
        <w:adjustRightInd w:val="0"/>
        <w:ind w:right="-670"/>
        <w:rPr>
          <w:rFonts w:eastAsia="楷体_GB2312"/>
          <w:sz w:val="28"/>
          <w:szCs w:val="28"/>
        </w:rPr>
      </w:pPr>
      <w:r>
        <w:rPr>
          <w:rFonts w:eastAsia="楷体_GB2312" w:hint="eastAsia"/>
          <w:sz w:val="28"/>
          <w:szCs w:val="28"/>
        </w:rPr>
        <w:lastRenderedPageBreak/>
        <w:t>附件</w:t>
      </w:r>
      <w:r>
        <w:rPr>
          <w:rFonts w:eastAsia="楷体_GB2312" w:hint="eastAsia"/>
          <w:sz w:val="28"/>
          <w:szCs w:val="28"/>
        </w:rPr>
        <w:t>1</w:t>
      </w:r>
    </w:p>
    <w:p w14:paraId="1251DBC3" w14:textId="77777777" w:rsidR="00680300" w:rsidRDefault="007B6B5D">
      <w:pPr>
        <w:autoSpaceDE w:val="0"/>
        <w:autoSpaceDN w:val="0"/>
        <w:adjustRightInd w:val="0"/>
        <w:ind w:left="540" w:firstLine="30"/>
        <w:jc w:val="center"/>
        <w:rPr>
          <w:rFonts w:eastAsia="楷体_GB2312"/>
          <w:color w:val="000000"/>
          <w:sz w:val="28"/>
          <w:szCs w:val="28"/>
          <w:u w:val="single"/>
        </w:rPr>
      </w:pPr>
      <w:r>
        <w:rPr>
          <w:rFonts w:eastAsia="楷体_GB2312" w:hint="eastAsia"/>
          <w:b/>
          <w:sz w:val="28"/>
          <w:szCs w:val="28"/>
          <w:lang w:val="zh-CN"/>
        </w:rPr>
        <w:t>报价明细表</w:t>
      </w:r>
    </w:p>
    <w:tbl>
      <w:tblPr>
        <w:tblW w:w="12282" w:type="dxa"/>
        <w:jc w:val="center"/>
        <w:tblLayout w:type="fixed"/>
        <w:tblLook w:val="04A0" w:firstRow="1" w:lastRow="0" w:firstColumn="1" w:lastColumn="0" w:noHBand="0" w:noVBand="1"/>
      </w:tblPr>
      <w:tblGrid>
        <w:gridCol w:w="948"/>
        <w:gridCol w:w="2475"/>
        <w:gridCol w:w="3915"/>
        <w:gridCol w:w="990"/>
        <w:gridCol w:w="810"/>
        <w:gridCol w:w="1440"/>
        <w:gridCol w:w="1704"/>
      </w:tblGrid>
      <w:tr w:rsidR="00680300" w14:paraId="474F3035"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tcPr>
          <w:p w14:paraId="696882F5"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lang w:val="zh-CN"/>
              </w:rPr>
              <w:t>序号</w:t>
            </w:r>
          </w:p>
        </w:tc>
        <w:tc>
          <w:tcPr>
            <w:tcW w:w="2475" w:type="dxa"/>
            <w:tcBorders>
              <w:top w:val="single" w:sz="6" w:space="0" w:color="auto"/>
              <w:left w:val="single" w:sz="6" w:space="0" w:color="auto"/>
              <w:bottom w:val="single" w:sz="6" w:space="0" w:color="auto"/>
              <w:right w:val="single" w:sz="6" w:space="0" w:color="auto"/>
            </w:tcBorders>
            <w:noWrap/>
          </w:tcPr>
          <w:p w14:paraId="6974D6E7"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家具</w:t>
            </w:r>
            <w:r>
              <w:rPr>
                <w:rFonts w:eastAsia="楷体_GB2312" w:hint="eastAsia"/>
                <w:sz w:val="24"/>
                <w:lang w:val="zh-CN"/>
              </w:rPr>
              <w:t>名称</w:t>
            </w:r>
          </w:p>
        </w:tc>
        <w:tc>
          <w:tcPr>
            <w:tcW w:w="3915" w:type="dxa"/>
            <w:tcBorders>
              <w:top w:val="single" w:sz="6" w:space="0" w:color="auto"/>
              <w:left w:val="single" w:sz="6" w:space="0" w:color="auto"/>
              <w:bottom w:val="single" w:sz="6" w:space="0" w:color="auto"/>
              <w:right w:val="single" w:sz="6" w:space="0" w:color="auto"/>
            </w:tcBorders>
            <w:noWrap/>
          </w:tcPr>
          <w:p w14:paraId="42655D52"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品牌</w:t>
            </w:r>
            <w:r>
              <w:rPr>
                <w:rFonts w:eastAsia="楷体_GB2312" w:hint="eastAsia"/>
                <w:sz w:val="24"/>
                <w:lang w:val="zh-CN"/>
              </w:rPr>
              <w:t>型号规格</w:t>
            </w:r>
          </w:p>
        </w:tc>
        <w:tc>
          <w:tcPr>
            <w:tcW w:w="990" w:type="dxa"/>
            <w:tcBorders>
              <w:top w:val="single" w:sz="6" w:space="0" w:color="auto"/>
              <w:left w:val="single" w:sz="6" w:space="0" w:color="auto"/>
              <w:bottom w:val="single" w:sz="6" w:space="0" w:color="auto"/>
              <w:right w:val="single" w:sz="6" w:space="0" w:color="auto"/>
            </w:tcBorders>
            <w:noWrap/>
          </w:tcPr>
          <w:p w14:paraId="45B9E0DD"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lang w:val="zh-CN"/>
              </w:rPr>
              <w:t>数量</w:t>
            </w:r>
          </w:p>
        </w:tc>
        <w:tc>
          <w:tcPr>
            <w:tcW w:w="810" w:type="dxa"/>
            <w:tcBorders>
              <w:top w:val="single" w:sz="6" w:space="0" w:color="auto"/>
              <w:left w:val="single" w:sz="6" w:space="0" w:color="auto"/>
              <w:bottom w:val="single" w:sz="6" w:space="0" w:color="auto"/>
              <w:right w:val="single" w:sz="6" w:space="0" w:color="auto"/>
            </w:tcBorders>
            <w:noWrap/>
          </w:tcPr>
          <w:p w14:paraId="06F46278"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lang w:val="zh-CN"/>
              </w:rPr>
              <w:t>单</w:t>
            </w:r>
            <w:r>
              <w:rPr>
                <w:rFonts w:eastAsia="楷体_GB2312" w:hint="eastAsia"/>
                <w:sz w:val="24"/>
              </w:rPr>
              <w:t>位</w:t>
            </w:r>
          </w:p>
        </w:tc>
        <w:tc>
          <w:tcPr>
            <w:tcW w:w="1440" w:type="dxa"/>
            <w:tcBorders>
              <w:top w:val="single" w:sz="6" w:space="0" w:color="auto"/>
              <w:left w:val="single" w:sz="6" w:space="0" w:color="auto"/>
              <w:bottom w:val="single" w:sz="6" w:space="0" w:color="auto"/>
              <w:right w:val="single" w:sz="6" w:space="0" w:color="auto"/>
            </w:tcBorders>
            <w:noWrap/>
          </w:tcPr>
          <w:p w14:paraId="68724373"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单价</w:t>
            </w:r>
          </w:p>
        </w:tc>
        <w:tc>
          <w:tcPr>
            <w:tcW w:w="1704" w:type="dxa"/>
            <w:tcBorders>
              <w:top w:val="single" w:sz="6" w:space="0" w:color="auto"/>
              <w:left w:val="single" w:sz="6" w:space="0" w:color="auto"/>
              <w:bottom w:val="single" w:sz="6" w:space="0" w:color="auto"/>
              <w:right w:val="single" w:sz="6" w:space="0" w:color="auto"/>
            </w:tcBorders>
            <w:noWrap/>
          </w:tcPr>
          <w:p w14:paraId="029272EA"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金额</w:t>
            </w:r>
          </w:p>
        </w:tc>
      </w:tr>
      <w:tr w:rsidR="00680300" w14:paraId="0D66B555"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43F939BF"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1</w:t>
            </w:r>
          </w:p>
        </w:tc>
        <w:tc>
          <w:tcPr>
            <w:tcW w:w="2475" w:type="dxa"/>
            <w:tcBorders>
              <w:top w:val="single" w:sz="6" w:space="0" w:color="auto"/>
              <w:left w:val="single" w:sz="6" w:space="0" w:color="auto"/>
              <w:bottom w:val="single" w:sz="6" w:space="0" w:color="auto"/>
              <w:right w:val="single" w:sz="6" w:space="0" w:color="auto"/>
            </w:tcBorders>
            <w:noWrap/>
            <w:vAlign w:val="center"/>
          </w:tcPr>
          <w:p w14:paraId="4B2932B9" w14:textId="77777777" w:rsidR="00680300" w:rsidRDefault="00680300">
            <w:pPr>
              <w:autoSpaceDE w:val="0"/>
              <w:autoSpaceDN w:val="0"/>
              <w:adjustRightInd w:val="0"/>
              <w:spacing w:line="500" w:lineRule="exact"/>
              <w:rPr>
                <w:rFonts w:eastAsia="楷体_GB2312"/>
                <w:sz w:val="24"/>
              </w:rPr>
            </w:pPr>
          </w:p>
        </w:tc>
        <w:tc>
          <w:tcPr>
            <w:tcW w:w="3915" w:type="dxa"/>
            <w:tcBorders>
              <w:top w:val="single" w:sz="6" w:space="0" w:color="auto"/>
              <w:left w:val="single" w:sz="6" w:space="0" w:color="auto"/>
              <w:bottom w:val="single" w:sz="6" w:space="0" w:color="auto"/>
              <w:right w:val="single" w:sz="6" w:space="0" w:color="auto"/>
            </w:tcBorders>
            <w:noWrap/>
            <w:vAlign w:val="center"/>
          </w:tcPr>
          <w:p w14:paraId="068BB0FD" w14:textId="77777777" w:rsidR="00680300" w:rsidRDefault="00680300">
            <w:pPr>
              <w:autoSpaceDE w:val="0"/>
              <w:autoSpaceDN w:val="0"/>
              <w:adjustRightInd w:val="0"/>
              <w:spacing w:line="500" w:lineRule="exact"/>
              <w:rPr>
                <w:rFonts w:eastAsia="楷体_GB2312"/>
                <w:sz w:val="24"/>
              </w:rPr>
            </w:pPr>
          </w:p>
        </w:tc>
        <w:tc>
          <w:tcPr>
            <w:tcW w:w="990" w:type="dxa"/>
            <w:tcBorders>
              <w:top w:val="single" w:sz="6" w:space="0" w:color="auto"/>
              <w:left w:val="single" w:sz="6" w:space="0" w:color="auto"/>
              <w:bottom w:val="single" w:sz="6" w:space="0" w:color="auto"/>
              <w:right w:val="single" w:sz="6" w:space="0" w:color="auto"/>
            </w:tcBorders>
            <w:noWrap/>
            <w:vAlign w:val="center"/>
          </w:tcPr>
          <w:p w14:paraId="38117BDA" w14:textId="77777777" w:rsidR="00680300" w:rsidRDefault="00680300">
            <w:pPr>
              <w:autoSpaceDE w:val="0"/>
              <w:autoSpaceDN w:val="0"/>
              <w:adjustRightInd w:val="0"/>
              <w:spacing w:line="500" w:lineRule="exact"/>
              <w:rPr>
                <w:rFonts w:eastAsia="楷体_GB2312"/>
                <w:sz w:val="24"/>
              </w:rPr>
            </w:pPr>
          </w:p>
        </w:tc>
        <w:tc>
          <w:tcPr>
            <w:tcW w:w="810" w:type="dxa"/>
            <w:tcBorders>
              <w:top w:val="single" w:sz="6" w:space="0" w:color="auto"/>
              <w:left w:val="single" w:sz="6" w:space="0" w:color="auto"/>
              <w:bottom w:val="single" w:sz="6" w:space="0" w:color="auto"/>
              <w:right w:val="single" w:sz="6" w:space="0" w:color="auto"/>
            </w:tcBorders>
            <w:noWrap/>
            <w:vAlign w:val="center"/>
          </w:tcPr>
          <w:p w14:paraId="11C93EE7" w14:textId="77777777" w:rsidR="00680300" w:rsidRDefault="00680300">
            <w:pPr>
              <w:autoSpaceDE w:val="0"/>
              <w:autoSpaceDN w:val="0"/>
              <w:adjustRightInd w:val="0"/>
              <w:spacing w:line="500" w:lineRule="exact"/>
              <w:rPr>
                <w:rFonts w:eastAsia="楷体_GB2312"/>
                <w:sz w:val="24"/>
              </w:rPr>
            </w:pPr>
          </w:p>
        </w:tc>
        <w:tc>
          <w:tcPr>
            <w:tcW w:w="1440" w:type="dxa"/>
            <w:tcBorders>
              <w:top w:val="single" w:sz="6" w:space="0" w:color="auto"/>
              <w:left w:val="single" w:sz="6" w:space="0" w:color="auto"/>
              <w:bottom w:val="single" w:sz="6" w:space="0" w:color="auto"/>
              <w:right w:val="single" w:sz="6" w:space="0" w:color="auto"/>
            </w:tcBorders>
            <w:noWrap/>
            <w:vAlign w:val="center"/>
          </w:tcPr>
          <w:p w14:paraId="707EDC30" w14:textId="77777777" w:rsidR="00680300" w:rsidRDefault="00680300">
            <w:pPr>
              <w:autoSpaceDE w:val="0"/>
              <w:autoSpaceDN w:val="0"/>
              <w:adjustRightInd w:val="0"/>
              <w:spacing w:line="500" w:lineRule="exact"/>
              <w:rPr>
                <w:rFonts w:eastAsia="楷体_GB2312"/>
                <w:sz w:val="24"/>
              </w:rPr>
            </w:pPr>
          </w:p>
        </w:tc>
        <w:tc>
          <w:tcPr>
            <w:tcW w:w="1704" w:type="dxa"/>
            <w:tcBorders>
              <w:top w:val="single" w:sz="6" w:space="0" w:color="auto"/>
              <w:left w:val="single" w:sz="6" w:space="0" w:color="auto"/>
              <w:bottom w:val="single" w:sz="6" w:space="0" w:color="auto"/>
              <w:right w:val="single" w:sz="6" w:space="0" w:color="auto"/>
            </w:tcBorders>
            <w:noWrap/>
            <w:vAlign w:val="center"/>
          </w:tcPr>
          <w:p w14:paraId="4DD20716" w14:textId="77777777" w:rsidR="00680300" w:rsidRDefault="00680300">
            <w:pPr>
              <w:autoSpaceDE w:val="0"/>
              <w:autoSpaceDN w:val="0"/>
              <w:adjustRightInd w:val="0"/>
              <w:spacing w:line="500" w:lineRule="exact"/>
              <w:rPr>
                <w:rFonts w:eastAsia="楷体_GB2312"/>
                <w:sz w:val="24"/>
              </w:rPr>
            </w:pPr>
          </w:p>
        </w:tc>
      </w:tr>
      <w:tr w:rsidR="00680300" w14:paraId="583641E7"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3847254B"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2</w:t>
            </w:r>
          </w:p>
        </w:tc>
        <w:tc>
          <w:tcPr>
            <w:tcW w:w="2475" w:type="dxa"/>
            <w:tcBorders>
              <w:top w:val="single" w:sz="6" w:space="0" w:color="auto"/>
              <w:left w:val="single" w:sz="6" w:space="0" w:color="auto"/>
              <w:bottom w:val="single" w:sz="6" w:space="0" w:color="auto"/>
              <w:right w:val="single" w:sz="6" w:space="0" w:color="auto"/>
            </w:tcBorders>
            <w:noWrap/>
            <w:vAlign w:val="center"/>
          </w:tcPr>
          <w:p w14:paraId="1C6E768E" w14:textId="77777777" w:rsidR="00680300" w:rsidRDefault="00680300">
            <w:pPr>
              <w:autoSpaceDE w:val="0"/>
              <w:autoSpaceDN w:val="0"/>
              <w:adjustRightInd w:val="0"/>
              <w:spacing w:line="500" w:lineRule="exact"/>
              <w:rPr>
                <w:rFonts w:eastAsia="楷体_GB2312"/>
                <w:sz w:val="24"/>
              </w:rPr>
            </w:pPr>
          </w:p>
        </w:tc>
        <w:tc>
          <w:tcPr>
            <w:tcW w:w="3915" w:type="dxa"/>
            <w:tcBorders>
              <w:top w:val="single" w:sz="6" w:space="0" w:color="auto"/>
              <w:left w:val="single" w:sz="6" w:space="0" w:color="auto"/>
              <w:bottom w:val="single" w:sz="6" w:space="0" w:color="auto"/>
              <w:right w:val="single" w:sz="6" w:space="0" w:color="auto"/>
            </w:tcBorders>
            <w:noWrap/>
            <w:vAlign w:val="center"/>
          </w:tcPr>
          <w:p w14:paraId="54C6E3ED" w14:textId="77777777" w:rsidR="00680300" w:rsidRDefault="00680300">
            <w:pPr>
              <w:autoSpaceDE w:val="0"/>
              <w:autoSpaceDN w:val="0"/>
              <w:adjustRightInd w:val="0"/>
              <w:spacing w:line="500" w:lineRule="exact"/>
              <w:rPr>
                <w:rFonts w:eastAsia="楷体_GB2312"/>
                <w:sz w:val="24"/>
              </w:rPr>
            </w:pPr>
          </w:p>
        </w:tc>
        <w:tc>
          <w:tcPr>
            <w:tcW w:w="990" w:type="dxa"/>
            <w:tcBorders>
              <w:top w:val="single" w:sz="6" w:space="0" w:color="auto"/>
              <w:left w:val="single" w:sz="6" w:space="0" w:color="auto"/>
              <w:bottom w:val="single" w:sz="6" w:space="0" w:color="auto"/>
              <w:right w:val="single" w:sz="6" w:space="0" w:color="auto"/>
            </w:tcBorders>
            <w:noWrap/>
            <w:vAlign w:val="center"/>
          </w:tcPr>
          <w:p w14:paraId="6D22D9BB" w14:textId="77777777" w:rsidR="00680300" w:rsidRDefault="00680300">
            <w:pPr>
              <w:autoSpaceDE w:val="0"/>
              <w:autoSpaceDN w:val="0"/>
              <w:adjustRightInd w:val="0"/>
              <w:spacing w:line="500" w:lineRule="exact"/>
              <w:rPr>
                <w:rFonts w:eastAsia="楷体_GB2312"/>
                <w:sz w:val="24"/>
              </w:rPr>
            </w:pPr>
          </w:p>
        </w:tc>
        <w:tc>
          <w:tcPr>
            <w:tcW w:w="810" w:type="dxa"/>
            <w:tcBorders>
              <w:top w:val="single" w:sz="6" w:space="0" w:color="auto"/>
              <w:left w:val="single" w:sz="6" w:space="0" w:color="auto"/>
              <w:bottom w:val="single" w:sz="6" w:space="0" w:color="auto"/>
              <w:right w:val="single" w:sz="6" w:space="0" w:color="auto"/>
            </w:tcBorders>
            <w:noWrap/>
            <w:vAlign w:val="center"/>
          </w:tcPr>
          <w:p w14:paraId="6D07C494" w14:textId="77777777" w:rsidR="00680300" w:rsidRDefault="00680300">
            <w:pPr>
              <w:autoSpaceDE w:val="0"/>
              <w:autoSpaceDN w:val="0"/>
              <w:adjustRightInd w:val="0"/>
              <w:spacing w:line="500" w:lineRule="exact"/>
              <w:rPr>
                <w:rFonts w:eastAsia="楷体_GB2312"/>
                <w:sz w:val="24"/>
              </w:rPr>
            </w:pPr>
          </w:p>
        </w:tc>
        <w:tc>
          <w:tcPr>
            <w:tcW w:w="1440" w:type="dxa"/>
            <w:tcBorders>
              <w:top w:val="single" w:sz="6" w:space="0" w:color="auto"/>
              <w:left w:val="single" w:sz="6" w:space="0" w:color="auto"/>
              <w:bottom w:val="single" w:sz="6" w:space="0" w:color="auto"/>
              <w:right w:val="single" w:sz="6" w:space="0" w:color="auto"/>
            </w:tcBorders>
            <w:noWrap/>
            <w:vAlign w:val="center"/>
          </w:tcPr>
          <w:p w14:paraId="5E0D6676" w14:textId="77777777" w:rsidR="00680300" w:rsidRDefault="00680300">
            <w:pPr>
              <w:autoSpaceDE w:val="0"/>
              <w:autoSpaceDN w:val="0"/>
              <w:adjustRightInd w:val="0"/>
              <w:spacing w:line="500" w:lineRule="exact"/>
              <w:rPr>
                <w:rFonts w:eastAsia="楷体_GB2312"/>
                <w:sz w:val="24"/>
              </w:rPr>
            </w:pPr>
          </w:p>
        </w:tc>
        <w:tc>
          <w:tcPr>
            <w:tcW w:w="1704" w:type="dxa"/>
            <w:tcBorders>
              <w:top w:val="single" w:sz="6" w:space="0" w:color="auto"/>
              <w:left w:val="single" w:sz="6" w:space="0" w:color="auto"/>
              <w:bottom w:val="single" w:sz="6" w:space="0" w:color="auto"/>
              <w:right w:val="single" w:sz="6" w:space="0" w:color="auto"/>
            </w:tcBorders>
            <w:noWrap/>
            <w:vAlign w:val="center"/>
          </w:tcPr>
          <w:p w14:paraId="4320B115" w14:textId="77777777" w:rsidR="00680300" w:rsidRDefault="00680300">
            <w:pPr>
              <w:autoSpaceDE w:val="0"/>
              <w:autoSpaceDN w:val="0"/>
              <w:adjustRightInd w:val="0"/>
              <w:spacing w:line="500" w:lineRule="exact"/>
              <w:rPr>
                <w:rFonts w:eastAsia="楷体_GB2312"/>
                <w:sz w:val="24"/>
              </w:rPr>
            </w:pPr>
          </w:p>
        </w:tc>
      </w:tr>
      <w:tr w:rsidR="00680300" w14:paraId="6B438A79"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348B1B80"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3</w:t>
            </w:r>
          </w:p>
        </w:tc>
        <w:tc>
          <w:tcPr>
            <w:tcW w:w="2475" w:type="dxa"/>
            <w:tcBorders>
              <w:top w:val="single" w:sz="6" w:space="0" w:color="auto"/>
              <w:left w:val="single" w:sz="6" w:space="0" w:color="auto"/>
              <w:bottom w:val="single" w:sz="6" w:space="0" w:color="auto"/>
              <w:right w:val="single" w:sz="6" w:space="0" w:color="auto"/>
            </w:tcBorders>
            <w:noWrap/>
            <w:vAlign w:val="center"/>
          </w:tcPr>
          <w:p w14:paraId="57AADC82" w14:textId="77777777" w:rsidR="00680300" w:rsidRDefault="00680300">
            <w:pPr>
              <w:autoSpaceDE w:val="0"/>
              <w:autoSpaceDN w:val="0"/>
              <w:adjustRightInd w:val="0"/>
              <w:spacing w:line="500" w:lineRule="exact"/>
              <w:rPr>
                <w:rFonts w:eastAsia="楷体_GB2312"/>
                <w:sz w:val="24"/>
              </w:rPr>
            </w:pPr>
          </w:p>
        </w:tc>
        <w:tc>
          <w:tcPr>
            <w:tcW w:w="3915" w:type="dxa"/>
            <w:tcBorders>
              <w:top w:val="single" w:sz="6" w:space="0" w:color="auto"/>
              <w:left w:val="single" w:sz="6" w:space="0" w:color="auto"/>
              <w:bottom w:val="single" w:sz="6" w:space="0" w:color="auto"/>
              <w:right w:val="single" w:sz="6" w:space="0" w:color="auto"/>
            </w:tcBorders>
            <w:noWrap/>
            <w:vAlign w:val="center"/>
          </w:tcPr>
          <w:p w14:paraId="50DA4D5A" w14:textId="77777777" w:rsidR="00680300" w:rsidRDefault="00680300">
            <w:pPr>
              <w:autoSpaceDE w:val="0"/>
              <w:autoSpaceDN w:val="0"/>
              <w:adjustRightInd w:val="0"/>
              <w:spacing w:line="500" w:lineRule="exact"/>
              <w:rPr>
                <w:rFonts w:eastAsia="楷体_GB2312"/>
                <w:color w:val="000000"/>
                <w:sz w:val="24"/>
              </w:rPr>
            </w:pPr>
          </w:p>
        </w:tc>
        <w:tc>
          <w:tcPr>
            <w:tcW w:w="990" w:type="dxa"/>
            <w:tcBorders>
              <w:top w:val="single" w:sz="6" w:space="0" w:color="auto"/>
              <w:left w:val="single" w:sz="6" w:space="0" w:color="auto"/>
              <w:bottom w:val="single" w:sz="6" w:space="0" w:color="auto"/>
              <w:right w:val="single" w:sz="6" w:space="0" w:color="auto"/>
            </w:tcBorders>
            <w:noWrap/>
            <w:vAlign w:val="center"/>
          </w:tcPr>
          <w:p w14:paraId="61D665A3" w14:textId="77777777" w:rsidR="00680300" w:rsidRDefault="00680300">
            <w:pPr>
              <w:autoSpaceDE w:val="0"/>
              <w:autoSpaceDN w:val="0"/>
              <w:adjustRightInd w:val="0"/>
              <w:spacing w:line="500" w:lineRule="exact"/>
              <w:rPr>
                <w:rFonts w:eastAsia="楷体_GB2312"/>
                <w:sz w:val="24"/>
              </w:rPr>
            </w:pPr>
          </w:p>
        </w:tc>
        <w:tc>
          <w:tcPr>
            <w:tcW w:w="810" w:type="dxa"/>
            <w:tcBorders>
              <w:top w:val="single" w:sz="6" w:space="0" w:color="auto"/>
              <w:left w:val="single" w:sz="6" w:space="0" w:color="auto"/>
              <w:bottom w:val="single" w:sz="6" w:space="0" w:color="auto"/>
              <w:right w:val="single" w:sz="6" w:space="0" w:color="auto"/>
            </w:tcBorders>
            <w:noWrap/>
            <w:vAlign w:val="center"/>
          </w:tcPr>
          <w:p w14:paraId="79060649" w14:textId="77777777" w:rsidR="00680300" w:rsidRDefault="00680300">
            <w:pPr>
              <w:autoSpaceDE w:val="0"/>
              <w:autoSpaceDN w:val="0"/>
              <w:adjustRightInd w:val="0"/>
              <w:spacing w:line="500" w:lineRule="exact"/>
              <w:rPr>
                <w:rFonts w:eastAsia="楷体_GB2312"/>
                <w:sz w:val="24"/>
              </w:rPr>
            </w:pPr>
          </w:p>
        </w:tc>
        <w:tc>
          <w:tcPr>
            <w:tcW w:w="1440" w:type="dxa"/>
            <w:tcBorders>
              <w:top w:val="single" w:sz="6" w:space="0" w:color="auto"/>
              <w:left w:val="single" w:sz="6" w:space="0" w:color="auto"/>
              <w:bottom w:val="single" w:sz="6" w:space="0" w:color="auto"/>
              <w:right w:val="single" w:sz="6" w:space="0" w:color="auto"/>
            </w:tcBorders>
            <w:noWrap/>
            <w:vAlign w:val="center"/>
          </w:tcPr>
          <w:p w14:paraId="772C2A2F" w14:textId="77777777" w:rsidR="00680300" w:rsidRDefault="00680300">
            <w:pPr>
              <w:autoSpaceDE w:val="0"/>
              <w:autoSpaceDN w:val="0"/>
              <w:adjustRightInd w:val="0"/>
              <w:spacing w:line="500" w:lineRule="exact"/>
              <w:rPr>
                <w:rFonts w:eastAsia="楷体_GB2312"/>
                <w:sz w:val="24"/>
              </w:rPr>
            </w:pPr>
          </w:p>
        </w:tc>
        <w:tc>
          <w:tcPr>
            <w:tcW w:w="1704" w:type="dxa"/>
            <w:tcBorders>
              <w:top w:val="single" w:sz="6" w:space="0" w:color="auto"/>
              <w:left w:val="single" w:sz="6" w:space="0" w:color="auto"/>
              <w:bottom w:val="single" w:sz="6" w:space="0" w:color="auto"/>
              <w:right w:val="single" w:sz="6" w:space="0" w:color="auto"/>
            </w:tcBorders>
            <w:noWrap/>
            <w:vAlign w:val="center"/>
          </w:tcPr>
          <w:p w14:paraId="745B3D17" w14:textId="77777777" w:rsidR="00680300" w:rsidRDefault="00680300">
            <w:pPr>
              <w:autoSpaceDE w:val="0"/>
              <w:autoSpaceDN w:val="0"/>
              <w:adjustRightInd w:val="0"/>
              <w:spacing w:line="500" w:lineRule="exact"/>
              <w:rPr>
                <w:rFonts w:eastAsia="楷体_GB2312"/>
                <w:sz w:val="24"/>
              </w:rPr>
            </w:pPr>
          </w:p>
        </w:tc>
      </w:tr>
      <w:tr w:rsidR="00680300" w14:paraId="67EF0487"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19242C2F"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4</w:t>
            </w:r>
          </w:p>
        </w:tc>
        <w:tc>
          <w:tcPr>
            <w:tcW w:w="2475" w:type="dxa"/>
            <w:tcBorders>
              <w:top w:val="single" w:sz="6" w:space="0" w:color="auto"/>
              <w:left w:val="single" w:sz="6" w:space="0" w:color="auto"/>
              <w:bottom w:val="single" w:sz="6" w:space="0" w:color="auto"/>
              <w:right w:val="single" w:sz="6" w:space="0" w:color="auto"/>
            </w:tcBorders>
            <w:noWrap/>
            <w:vAlign w:val="center"/>
          </w:tcPr>
          <w:p w14:paraId="1BBFD407" w14:textId="77777777" w:rsidR="00680300" w:rsidRDefault="00680300">
            <w:pPr>
              <w:autoSpaceDE w:val="0"/>
              <w:autoSpaceDN w:val="0"/>
              <w:adjustRightInd w:val="0"/>
              <w:spacing w:line="500" w:lineRule="exact"/>
              <w:rPr>
                <w:rFonts w:eastAsia="楷体_GB2312"/>
                <w:sz w:val="24"/>
              </w:rPr>
            </w:pPr>
          </w:p>
        </w:tc>
        <w:tc>
          <w:tcPr>
            <w:tcW w:w="3915" w:type="dxa"/>
            <w:tcBorders>
              <w:top w:val="single" w:sz="6" w:space="0" w:color="auto"/>
              <w:left w:val="single" w:sz="6" w:space="0" w:color="auto"/>
              <w:bottom w:val="single" w:sz="6" w:space="0" w:color="auto"/>
              <w:right w:val="single" w:sz="6" w:space="0" w:color="auto"/>
            </w:tcBorders>
            <w:noWrap/>
            <w:vAlign w:val="center"/>
          </w:tcPr>
          <w:p w14:paraId="2935D8ED" w14:textId="77777777" w:rsidR="00680300" w:rsidRDefault="00680300">
            <w:pPr>
              <w:autoSpaceDE w:val="0"/>
              <w:autoSpaceDN w:val="0"/>
              <w:adjustRightInd w:val="0"/>
              <w:spacing w:line="500" w:lineRule="exact"/>
              <w:rPr>
                <w:rFonts w:eastAsia="楷体_GB2312"/>
                <w:color w:val="000000"/>
                <w:sz w:val="24"/>
              </w:rPr>
            </w:pPr>
          </w:p>
        </w:tc>
        <w:tc>
          <w:tcPr>
            <w:tcW w:w="990" w:type="dxa"/>
            <w:tcBorders>
              <w:top w:val="single" w:sz="6" w:space="0" w:color="auto"/>
              <w:left w:val="single" w:sz="6" w:space="0" w:color="auto"/>
              <w:bottom w:val="single" w:sz="6" w:space="0" w:color="auto"/>
              <w:right w:val="single" w:sz="6" w:space="0" w:color="auto"/>
            </w:tcBorders>
            <w:noWrap/>
            <w:vAlign w:val="center"/>
          </w:tcPr>
          <w:p w14:paraId="11CFC169" w14:textId="77777777" w:rsidR="00680300" w:rsidRDefault="00680300">
            <w:pPr>
              <w:autoSpaceDE w:val="0"/>
              <w:autoSpaceDN w:val="0"/>
              <w:adjustRightInd w:val="0"/>
              <w:spacing w:line="500" w:lineRule="exact"/>
              <w:rPr>
                <w:rFonts w:eastAsia="楷体_GB2312"/>
                <w:sz w:val="24"/>
              </w:rPr>
            </w:pPr>
          </w:p>
        </w:tc>
        <w:tc>
          <w:tcPr>
            <w:tcW w:w="810" w:type="dxa"/>
            <w:tcBorders>
              <w:top w:val="single" w:sz="6" w:space="0" w:color="auto"/>
              <w:left w:val="single" w:sz="6" w:space="0" w:color="auto"/>
              <w:bottom w:val="single" w:sz="6" w:space="0" w:color="auto"/>
              <w:right w:val="single" w:sz="6" w:space="0" w:color="auto"/>
            </w:tcBorders>
            <w:noWrap/>
            <w:vAlign w:val="center"/>
          </w:tcPr>
          <w:p w14:paraId="6A3B8D4B" w14:textId="77777777" w:rsidR="00680300" w:rsidRDefault="00680300">
            <w:pPr>
              <w:autoSpaceDE w:val="0"/>
              <w:autoSpaceDN w:val="0"/>
              <w:adjustRightInd w:val="0"/>
              <w:spacing w:line="500" w:lineRule="exact"/>
              <w:rPr>
                <w:rFonts w:eastAsia="楷体_GB2312"/>
                <w:sz w:val="24"/>
              </w:rPr>
            </w:pPr>
          </w:p>
        </w:tc>
        <w:tc>
          <w:tcPr>
            <w:tcW w:w="1440" w:type="dxa"/>
            <w:tcBorders>
              <w:top w:val="single" w:sz="6" w:space="0" w:color="auto"/>
              <w:left w:val="single" w:sz="6" w:space="0" w:color="auto"/>
              <w:bottom w:val="single" w:sz="6" w:space="0" w:color="auto"/>
              <w:right w:val="single" w:sz="6" w:space="0" w:color="auto"/>
            </w:tcBorders>
            <w:noWrap/>
            <w:vAlign w:val="center"/>
          </w:tcPr>
          <w:p w14:paraId="09A86046" w14:textId="77777777" w:rsidR="00680300" w:rsidRDefault="00680300">
            <w:pPr>
              <w:autoSpaceDE w:val="0"/>
              <w:autoSpaceDN w:val="0"/>
              <w:adjustRightInd w:val="0"/>
              <w:spacing w:line="500" w:lineRule="exact"/>
              <w:rPr>
                <w:rFonts w:eastAsia="楷体_GB2312"/>
                <w:sz w:val="24"/>
              </w:rPr>
            </w:pPr>
          </w:p>
        </w:tc>
        <w:tc>
          <w:tcPr>
            <w:tcW w:w="1704" w:type="dxa"/>
            <w:tcBorders>
              <w:top w:val="single" w:sz="6" w:space="0" w:color="auto"/>
              <w:left w:val="single" w:sz="6" w:space="0" w:color="auto"/>
              <w:bottom w:val="single" w:sz="6" w:space="0" w:color="auto"/>
              <w:right w:val="single" w:sz="6" w:space="0" w:color="auto"/>
            </w:tcBorders>
            <w:noWrap/>
            <w:vAlign w:val="center"/>
          </w:tcPr>
          <w:p w14:paraId="1B8211BB" w14:textId="77777777" w:rsidR="00680300" w:rsidRDefault="00680300">
            <w:pPr>
              <w:autoSpaceDE w:val="0"/>
              <w:autoSpaceDN w:val="0"/>
              <w:adjustRightInd w:val="0"/>
              <w:spacing w:line="500" w:lineRule="exact"/>
              <w:rPr>
                <w:rFonts w:eastAsia="楷体_GB2312"/>
                <w:sz w:val="24"/>
              </w:rPr>
            </w:pPr>
          </w:p>
        </w:tc>
      </w:tr>
      <w:tr w:rsidR="00680300" w14:paraId="7E58ADDE"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578DA7D4"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5</w:t>
            </w:r>
          </w:p>
        </w:tc>
        <w:tc>
          <w:tcPr>
            <w:tcW w:w="2475" w:type="dxa"/>
            <w:tcBorders>
              <w:top w:val="single" w:sz="6" w:space="0" w:color="auto"/>
              <w:left w:val="single" w:sz="6" w:space="0" w:color="auto"/>
              <w:bottom w:val="single" w:sz="6" w:space="0" w:color="auto"/>
              <w:right w:val="single" w:sz="6" w:space="0" w:color="auto"/>
            </w:tcBorders>
            <w:noWrap/>
            <w:vAlign w:val="center"/>
          </w:tcPr>
          <w:p w14:paraId="706C425C" w14:textId="77777777" w:rsidR="00680300" w:rsidRDefault="00680300">
            <w:pPr>
              <w:autoSpaceDE w:val="0"/>
              <w:autoSpaceDN w:val="0"/>
              <w:adjustRightInd w:val="0"/>
              <w:spacing w:line="500" w:lineRule="exact"/>
              <w:rPr>
                <w:rFonts w:eastAsia="楷体_GB2312"/>
                <w:sz w:val="24"/>
              </w:rPr>
            </w:pPr>
          </w:p>
        </w:tc>
        <w:tc>
          <w:tcPr>
            <w:tcW w:w="3915" w:type="dxa"/>
            <w:tcBorders>
              <w:top w:val="single" w:sz="6" w:space="0" w:color="auto"/>
              <w:left w:val="single" w:sz="6" w:space="0" w:color="auto"/>
              <w:bottom w:val="single" w:sz="6" w:space="0" w:color="auto"/>
              <w:right w:val="single" w:sz="6" w:space="0" w:color="auto"/>
            </w:tcBorders>
            <w:noWrap/>
            <w:vAlign w:val="center"/>
          </w:tcPr>
          <w:p w14:paraId="043AB52B" w14:textId="77777777" w:rsidR="00680300" w:rsidRDefault="00680300">
            <w:pPr>
              <w:autoSpaceDE w:val="0"/>
              <w:autoSpaceDN w:val="0"/>
              <w:adjustRightInd w:val="0"/>
              <w:spacing w:line="500" w:lineRule="exact"/>
              <w:rPr>
                <w:rFonts w:eastAsia="楷体_GB2312"/>
                <w:color w:val="000000"/>
                <w:sz w:val="24"/>
              </w:rPr>
            </w:pPr>
          </w:p>
        </w:tc>
        <w:tc>
          <w:tcPr>
            <w:tcW w:w="990" w:type="dxa"/>
            <w:tcBorders>
              <w:top w:val="single" w:sz="6" w:space="0" w:color="auto"/>
              <w:left w:val="single" w:sz="6" w:space="0" w:color="auto"/>
              <w:bottom w:val="single" w:sz="6" w:space="0" w:color="auto"/>
              <w:right w:val="single" w:sz="6" w:space="0" w:color="auto"/>
            </w:tcBorders>
            <w:noWrap/>
            <w:vAlign w:val="center"/>
          </w:tcPr>
          <w:p w14:paraId="5B44DBE8" w14:textId="77777777" w:rsidR="00680300" w:rsidRDefault="00680300">
            <w:pPr>
              <w:autoSpaceDE w:val="0"/>
              <w:autoSpaceDN w:val="0"/>
              <w:adjustRightInd w:val="0"/>
              <w:spacing w:line="500" w:lineRule="exact"/>
              <w:rPr>
                <w:rFonts w:eastAsia="楷体_GB2312"/>
                <w:sz w:val="24"/>
              </w:rPr>
            </w:pPr>
          </w:p>
        </w:tc>
        <w:tc>
          <w:tcPr>
            <w:tcW w:w="810" w:type="dxa"/>
            <w:tcBorders>
              <w:top w:val="single" w:sz="6" w:space="0" w:color="auto"/>
              <w:left w:val="single" w:sz="6" w:space="0" w:color="auto"/>
              <w:bottom w:val="single" w:sz="6" w:space="0" w:color="auto"/>
              <w:right w:val="single" w:sz="6" w:space="0" w:color="auto"/>
            </w:tcBorders>
            <w:noWrap/>
            <w:vAlign w:val="center"/>
          </w:tcPr>
          <w:p w14:paraId="7BB53057" w14:textId="77777777" w:rsidR="00680300" w:rsidRDefault="00680300">
            <w:pPr>
              <w:autoSpaceDE w:val="0"/>
              <w:autoSpaceDN w:val="0"/>
              <w:adjustRightInd w:val="0"/>
              <w:spacing w:line="500" w:lineRule="exact"/>
              <w:rPr>
                <w:rFonts w:eastAsia="楷体_GB2312"/>
                <w:sz w:val="24"/>
              </w:rPr>
            </w:pPr>
          </w:p>
        </w:tc>
        <w:tc>
          <w:tcPr>
            <w:tcW w:w="1440" w:type="dxa"/>
            <w:tcBorders>
              <w:top w:val="single" w:sz="6" w:space="0" w:color="auto"/>
              <w:left w:val="single" w:sz="6" w:space="0" w:color="auto"/>
              <w:bottom w:val="single" w:sz="6" w:space="0" w:color="auto"/>
              <w:right w:val="single" w:sz="6" w:space="0" w:color="auto"/>
            </w:tcBorders>
            <w:noWrap/>
            <w:vAlign w:val="center"/>
          </w:tcPr>
          <w:p w14:paraId="710C6A5F" w14:textId="77777777" w:rsidR="00680300" w:rsidRDefault="00680300">
            <w:pPr>
              <w:autoSpaceDE w:val="0"/>
              <w:autoSpaceDN w:val="0"/>
              <w:adjustRightInd w:val="0"/>
              <w:spacing w:line="500" w:lineRule="exact"/>
              <w:rPr>
                <w:rFonts w:eastAsia="楷体_GB2312"/>
                <w:sz w:val="24"/>
              </w:rPr>
            </w:pPr>
          </w:p>
        </w:tc>
        <w:tc>
          <w:tcPr>
            <w:tcW w:w="1704" w:type="dxa"/>
            <w:tcBorders>
              <w:top w:val="single" w:sz="6" w:space="0" w:color="auto"/>
              <w:left w:val="single" w:sz="6" w:space="0" w:color="auto"/>
              <w:bottom w:val="single" w:sz="6" w:space="0" w:color="auto"/>
              <w:right w:val="single" w:sz="6" w:space="0" w:color="auto"/>
            </w:tcBorders>
            <w:noWrap/>
            <w:vAlign w:val="center"/>
          </w:tcPr>
          <w:p w14:paraId="0459A697" w14:textId="77777777" w:rsidR="00680300" w:rsidRDefault="00680300">
            <w:pPr>
              <w:autoSpaceDE w:val="0"/>
              <w:autoSpaceDN w:val="0"/>
              <w:adjustRightInd w:val="0"/>
              <w:spacing w:line="500" w:lineRule="exact"/>
              <w:rPr>
                <w:rFonts w:eastAsia="楷体_GB2312"/>
                <w:sz w:val="24"/>
              </w:rPr>
            </w:pPr>
          </w:p>
        </w:tc>
      </w:tr>
      <w:tr w:rsidR="00680300" w14:paraId="0F2FD0C0"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2B1314A3"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6</w:t>
            </w:r>
          </w:p>
        </w:tc>
        <w:tc>
          <w:tcPr>
            <w:tcW w:w="2475" w:type="dxa"/>
            <w:tcBorders>
              <w:top w:val="single" w:sz="6" w:space="0" w:color="auto"/>
              <w:left w:val="single" w:sz="6" w:space="0" w:color="auto"/>
              <w:bottom w:val="single" w:sz="6" w:space="0" w:color="auto"/>
              <w:right w:val="single" w:sz="6" w:space="0" w:color="auto"/>
            </w:tcBorders>
            <w:noWrap/>
            <w:vAlign w:val="center"/>
          </w:tcPr>
          <w:p w14:paraId="160B75C7" w14:textId="77777777" w:rsidR="00680300" w:rsidRDefault="00680300">
            <w:pPr>
              <w:autoSpaceDE w:val="0"/>
              <w:autoSpaceDN w:val="0"/>
              <w:adjustRightInd w:val="0"/>
              <w:spacing w:line="500" w:lineRule="exact"/>
              <w:rPr>
                <w:rFonts w:eastAsia="楷体_GB2312"/>
                <w:sz w:val="24"/>
              </w:rPr>
            </w:pPr>
          </w:p>
        </w:tc>
        <w:tc>
          <w:tcPr>
            <w:tcW w:w="3915" w:type="dxa"/>
            <w:tcBorders>
              <w:top w:val="single" w:sz="6" w:space="0" w:color="auto"/>
              <w:left w:val="single" w:sz="6" w:space="0" w:color="auto"/>
              <w:bottom w:val="single" w:sz="6" w:space="0" w:color="auto"/>
              <w:right w:val="single" w:sz="6" w:space="0" w:color="auto"/>
            </w:tcBorders>
            <w:noWrap/>
            <w:vAlign w:val="center"/>
          </w:tcPr>
          <w:p w14:paraId="50B20E7C" w14:textId="77777777" w:rsidR="00680300" w:rsidRDefault="00680300">
            <w:pPr>
              <w:autoSpaceDE w:val="0"/>
              <w:autoSpaceDN w:val="0"/>
              <w:adjustRightInd w:val="0"/>
              <w:spacing w:line="500" w:lineRule="exact"/>
              <w:rPr>
                <w:rFonts w:eastAsia="楷体_GB2312"/>
                <w:color w:val="000000"/>
                <w:sz w:val="24"/>
              </w:rPr>
            </w:pPr>
          </w:p>
        </w:tc>
        <w:tc>
          <w:tcPr>
            <w:tcW w:w="990" w:type="dxa"/>
            <w:tcBorders>
              <w:top w:val="single" w:sz="6" w:space="0" w:color="auto"/>
              <w:left w:val="single" w:sz="6" w:space="0" w:color="auto"/>
              <w:bottom w:val="single" w:sz="6" w:space="0" w:color="auto"/>
              <w:right w:val="single" w:sz="6" w:space="0" w:color="auto"/>
            </w:tcBorders>
            <w:noWrap/>
            <w:vAlign w:val="center"/>
          </w:tcPr>
          <w:p w14:paraId="59E297EB" w14:textId="77777777" w:rsidR="00680300" w:rsidRDefault="00680300">
            <w:pPr>
              <w:autoSpaceDE w:val="0"/>
              <w:autoSpaceDN w:val="0"/>
              <w:adjustRightInd w:val="0"/>
              <w:spacing w:line="500" w:lineRule="exact"/>
              <w:rPr>
                <w:rFonts w:eastAsia="楷体_GB2312"/>
                <w:sz w:val="24"/>
              </w:rPr>
            </w:pPr>
          </w:p>
        </w:tc>
        <w:tc>
          <w:tcPr>
            <w:tcW w:w="810" w:type="dxa"/>
            <w:tcBorders>
              <w:top w:val="single" w:sz="6" w:space="0" w:color="auto"/>
              <w:left w:val="single" w:sz="6" w:space="0" w:color="auto"/>
              <w:bottom w:val="single" w:sz="6" w:space="0" w:color="auto"/>
              <w:right w:val="single" w:sz="6" w:space="0" w:color="auto"/>
            </w:tcBorders>
            <w:noWrap/>
            <w:vAlign w:val="center"/>
          </w:tcPr>
          <w:p w14:paraId="64EAE949" w14:textId="77777777" w:rsidR="00680300" w:rsidRDefault="00680300">
            <w:pPr>
              <w:autoSpaceDE w:val="0"/>
              <w:autoSpaceDN w:val="0"/>
              <w:adjustRightInd w:val="0"/>
              <w:spacing w:line="500" w:lineRule="exact"/>
              <w:rPr>
                <w:rFonts w:eastAsia="楷体_GB2312"/>
                <w:sz w:val="24"/>
              </w:rPr>
            </w:pPr>
          </w:p>
        </w:tc>
        <w:tc>
          <w:tcPr>
            <w:tcW w:w="1440" w:type="dxa"/>
            <w:tcBorders>
              <w:top w:val="single" w:sz="6" w:space="0" w:color="auto"/>
              <w:left w:val="single" w:sz="6" w:space="0" w:color="auto"/>
              <w:bottom w:val="single" w:sz="6" w:space="0" w:color="auto"/>
              <w:right w:val="single" w:sz="6" w:space="0" w:color="auto"/>
            </w:tcBorders>
            <w:noWrap/>
            <w:vAlign w:val="center"/>
          </w:tcPr>
          <w:p w14:paraId="23048A56" w14:textId="77777777" w:rsidR="00680300" w:rsidRDefault="00680300">
            <w:pPr>
              <w:autoSpaceDE w:val="0"/>
              <w:autoSpaceDN w:val="0"/>
              <w:adjustRightInd w:val="0"/>
              <w:spacing w:line="500" w:lineRule="exact"/>
              <w:rPr>
                <w:rFonts w:eastAsia="楷体_GB2312"/>
                <w:sz w:val="24"/>
              </w:rPr>
            </w:pPr>
          </w:p>
        </w:tc>
        <w:tc>
          <w:tcPr>
            <w:tcW w:w="1704" w:type="dxa"/>
            <w:tcBorders>
              <w:top w:val="single" w:sz="6" w:space="0" w:color="auto"/>
              <w:left w:val="single" w:sz="6" w:space="0" w:color="auto"/>
              <w:bottom w:val="single" w:sz="6" w:space="0" w:color="auto"/>
              <w:right w:val="single" w:sz="6" w:space="0" w:color="auto"/>
            </w:tcBorders>
            <w:noWrap/>
            <w:vAlign w:val="center"/>
          </w:tcPr>
          <w:p w14:paraId="003BBF8A" w14:textId="77777777" w:rsidR="00680300" w:rsidRDefault="00680300">
            <w:pPr>
              <w:autoSpaceDE w:val="0"/>
              <w:autoSpaceDN w:val="0"/>
              <w:adjustRightInd w:val="0"/>
              <w:spacing w:line="500" w:lineRule="exact"/>
              <w:rPr>
                <w:rFonts w:eastAsia="楷体_GB2312"/>
                <w:sz w:val="24"/>
              </w:rPr>
            </w:pPr>
          </w:p>
        </w:tc>
      </w:tr>
      <w:tr w:rsidR="00680300" w14:paraId="74E2F41F"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38681165"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7</w:t>
            </w:r>
          </w:p>
        </w:tc>
        <w:tc>
          <w:tcPr>
            <w:tcW w:w="2475" w:type="dxa"/>
            <w:tcBorders>
              <w:top w:val="single" w:sz="6" w:space="0" w:color="auto"/>
              <w:left w:val="single" w:sz="6" w:space="0" w:color="auto"/>
              <w:bottom w:val="single" w:sz="6" w:space="0" w:color="auto"/>
              <w:right w:val="single" w:sz="6" w:space="0" w:color="auto"/>
            </w:tcBorders>
            <w:noWrap/>
            <w:vAlign w:val="center"/>
          </w:tcPr>
          <w:p w14:paraId="0B702804" w14:textId="77777777" w:rsidR="00680300" w:rsidRDefault="00680300">
            <w:pPr>
              <w:autoSpaceDE w:val="0"/>
              <w:autoSpaceDN w:val="0"/>
              <w:adjustRightInd w:val="0"/>
              <w:spacing w:line="500" w:lineRule="exact"/>
              <w:rPr>
                <w:rFonts w:eastAsia="楷体_GB2312"/>
                <w:sz w:val="24"/>
              </w:rPr>
            </w:pPr>
          </w:p>
        </w:tc>
        <w:tc>
          <w:tcPr>
            <w:tcW w:w="3915" w:type="dxa"/>
            <w:tcBorders>
              <w:top w:val="single" w:sz="6" w:space="0" w:color="auto"/>
              <w:left w:val="single" w:sz="6" w:space="0" w:color="auto"/>
              <w:bottom w:val="single" w:sz="6" w:space="0" w:color="auto"/>
              <w:right w:val="single" w:sz="6" w:space="0" w:color="auto"/>
            </w:tcBorders>
            <w:noWrap/>
            <w:vAlign w:val="center"/>
          </w:tcPr>
          <w:p w14:paraId="68BBE2B7" w14:textId="77777777" w:rsidR="00680300" w:rsidRDefault="00680300">
            <w:pPr>
              <w:autoSpaceDE w:val="0"/>
              <w:autoSpaceDN w:val="0"/>
              <w:adjustRightInd w:val="0"/>
              <w:spacing w:line="500" w:lineRule="exact"/>
              <w:rPr>
                <w:rFonts w:eastAsia="楷体_GB2312"/>
                <w:color w:val="000000"/>
                <w:sz w:val="24"/>
              </w:rPr>
            </w:pPr>
          </w:p>
        </w:tc>
        <w:tc>
          <w:tcPr>
            <w:tcW w:w="990" w:type="dxa"/>
            <w:tcBorders>
              <w:top w:val="single" w:sz="6" w:space="0" w:color="auto"/>
              <w:left w:val="single" w:sz="6" w:space="0" w:color="auto"/>
              <w:bottom w:val="single" w:sz="6" w:space="0" w:color="auto"/>
              <w:right w:val="single" w:sz="6" w:space="0" w:color="auto"/>
            </w:tcBorders>
            <w:noWrap/>
            <w:vAlign w:val="center"/>
          </w:tcPr>
          <w:p w14:paraId="0AF56857" w14:textId="77777777" w:rsidR="00680300" w:rsidRDefault="00680300">
            <w:pPr>
              <w:autoSpaceDE w:val="0"/>
              <w:autoSpaceDN w:val="0"/>
              <w:adjustRightInd w:val="0"/>
              <w:spacing w:line="500" w:lineRule="exact"/>
              <w:rPr>
                <w:rFonts w:eastAsia="楷体_GB2312"/>
                <w:sz w:val="24"/>
              </w:rPr>
            </w:pPr>
          </w:p>
        </w:tc>
        <w:tc>
          <w:tcPr>
            <w:tcW w:w="810" w:type="dxa"/>
            <w:tcBorders>
              <w:top w:val="single" w:sz="6" w:space="0" w:color="auto"/>
              <w:left w:val="single" w:sz="6" w:space="0" w:color="auto"/>
              <w:bottom w:val="single" w:sz="6" w:space="0" w:color="auto"/>
              <w:right w:val="single" w:sz="6" w:space="0" w:color="auto"/>
            </w:tcBorders>
            <w:noWrap/>
            <w:vAlign w:val="center"/>
          </w:tcPr>
          <w:p w14:paraId="03B08DA1" w14:textId="77777777" w:rsidR="00680300" w:rsidRDefault="00680300">
            <w:pPr>
              <w:autoSpaceDE w:val="0"/>
              <w:autoSpaceDN w:val="0"/>
              <w:adjustRightInd w:val="0"/>
              <w:spacing w:line="500" w:lineRule="exact"/>
              <w:rPr>
                <w:rFonts w:eastAsia="楷体_GB2312"/>
                <w:sz w:val="24"/>
              </w:rPr>
            </w:pPr>
          </w:p>
        </w:tc>
        <w:tc>
          <w:tcPr>
            <w:tcW w:w="1440" w:type="dxa"/>
            <w:tcBorders>
              <w:top w:val="single" w:sz="6" w:space="0" w:color="auto"/>
              <w:left w:val="single" w:sz="6" w:space="0" w:color="auto"/>
              <w:bottom w:val="single" w:sz="6" w:space="0" w:color="auto"/>
              <w:right w:val="single" w:sz="6" w:space="0" w:color="auto"/>
            </w:tcBorders>
            <w:noWrap/>
            <w:vAlign w:val="center"/>
          </w:tcPr>
          <w:p w14:paraId="2735F98F" w14:textId="77777777" w:rsidR="00680300" w:rsidRDefault="00680300">
            <w:pPr>
              <w:autoSpaceDE w:val="0"/>
              <w:autoSpaceDN w:val="0"/>
              <w:adjustRightInd w:val="0"/>
              <w:spacing w:line="500" w:lineRule="exact"/>
              <w:rPr>
                <w:rFonts w:eastAsia="楷体_GB2312"/>
                <w:sz w:val="24"/>
              </w:rPr>
            </w:pPr>
          </w:p>
        </w:tc>
        <w:tc>
          <w:tcPr>
            <w:tcW w:w="1704" w:type="dxa"/>
            <w:tcBorders>
              <w:top w:val="single" w:sz="6" w:space="0" w:color="auto"/>
              <w:left w:val="single" w:sz="6" w:space="0" w:color="auto"/>
              <w:bottom w:val="single" w:sz="6" w:space="0" w:color="auto"/>
              <w:right w:val="single" w:sz="6" w:space="0" w:color="auto"/>
            </w:tcBorders>
            <w:noWrap/>
            <w:vAlign w:val="center"/>
          </w:tcPr>
          <w:p w14:paraId="5CB3B2E5" w14:textId="77777777" w:rsidR="00680300" w:rsidRDefault="00680300">
            <w:pPr>
              <w:autoSpaceDE w:val="0"/>
              <w:autoSpaceDN w:val="0"/>
              <w:adjustRightInd w:val="0"/>
              <w:spacing w:line="500" w:lineRule="exact"/>
              <w:rPr>
                <w:rFonts w:eastAsia="楷体_GB2312"/>
                <w:sz w:val="24"/>
              </w:rPr>
            </w:pPr>
          </w:p>
        </w:tc>
      </w:tr>
      <w:tr w:rsidR="00680300" w14:paraId="55E6C4B5"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41BC4FE8"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8</w:t>
            </w:r>
          </w:p>
        </w:tc>
        <w:tc>
          <w:tcPr>
            <w:tcW w:w="2475" w:type="dxa"/>
            <w:tcBorders>
              <w:top w:val="single" w:sz="6" w:space="0" w:color="auto"/>
              <w:left w:val="single" w:sz="6" w:space="0" w:color="auto"/>
              <w:bottom w:val="single" w:sz="6" w:space="0" w:color="auto"/>
              <w:right w:val="single" w:sz="6" w:space="0" w:color="auto"/>
            </w:tcBorders>
            <w:noWrap/>
            <w:vAlign w:val="center"/>
          </w:tcPr>
          <w:p w14:paraId="705260DA" w14:textId="77777777" w:rsidR="00680300" w:rsidRDefault="00680300">
            <w:pPr>
              <w:autoSpaceDE w:val="0"/>
              <w:autoSpaceDN w:val="0"/>
              <w:adjustRightInd w:val="0"/>
              <w:spacing w:line="500" w:lineRule="exact"/>
              <w:rPr>
                <w:rFonts w:eastAsia="楷体_GB2312"/>
                <w:sz w:val="24"/>
              </w:rPr>
            </w:pPr>
          </w:p>
        </w:tc>
        <w:tc>
          <w:tcPr>
            <w:tcW w:w="3915" w:type="dxa"/>
            <w:tcBorders>
              <w:top w:val="single" w:sz="6" w:space="0" w:color="auto"/>
              <w:left w:val="single" w:sz="6" w:space="0" w:color="auto"/>
              <w:bottom w:val="single" w:sz="6" w:space="0" w:color="auto"/>
              <w:right w:val="single" w:sz="6" w:space="0" w:color="auto"/>
            </w:tcBorders>
            <w:noWrap/>
            <w:vAlign w:val="center"/>
          </w:tcPr>
          <w:p w14:paraId="235A88C7" w14:textId="77777777" w:rsidR="00680300" w:rsidRDefault="00680300">
            <w:pPr>
              <w:autoSpaceDE w:val="0"/>
              <w:autoSpaceDN w:val="0"/>
              <w:adjustRightInd w:val="0"/>
              <w:spacing w:line="500" w:lineRule="exact"/>
              <w:rPr>
                <w:rFonts w:eastAsia="楷体_GB2312"/>
                <w:color w:val="000000"/>
                <w:sz w:val="24"/>
              </w:rPr>
            </w:pPr>
          </w:p>
        </w:tc>
        <w:tc>
          <w:tcPr>
            <w:tcW w:w="990" w:type="dxa"/>
            <w:tcBorders>
              <w:top w:val="single" w:sz="6" w:space="0" w:color="auto"/>
              <w:left w:val="single" w:sz="6" w:space="0" w:color="auto"/>
              <w:bottom w:val="single" w:sz="6" w:space="0" w:color="auto"/>
              <w:right w:val="single" w:sz="6" w:space="0" w:color="auto"/>
            </w:tcBorders>
            <w:noWrap/>
            <w:vAlign w:val="center"/>
          </w:tcPr>
          <w:p w14:paraId="633DFE40" w14:textId="77777777" w:rsidR="00680300" w:rsidRDefault="00680300">
            <w:pPr>
              <w:autoSpaceDE w:val="0"/>
              <w:autoSpaceDN w:val="0"/>
              <w:adjustRightInd w:val="0"/>
              <w:spacing w:line="500" w:lineRule="exact"/>
              <w:rPr>
                <w:rFonts w:eastAsia="楷体_GB2312"/>
                <w:sz w:val="24"/>
              </w:rPr>
            </w:pPr>
          </w:p>
        </w:tc>
        <w:tc>
          <w:tcPr>
            <w:tcW w:w="810" w:type="dxa"/>
            <w:tcBorders>
              <w:top w:val="single" w:sz="6" w:space="0" w:color="auto"/>
              <w:left w:val="single" w:sz="6" w:space="0" w:color="auto"/>
              <w:bottom w:val="single" w:sz="6" w:space="0" w:color="auto"/>
              <w:right w:val="single" w:sz="6" w:space="0" w:color="auto"/>
            </w:tcBorders>
            <w:noWrap/>
            <w:vAlign w:val="center"/>
          </w:tcPr>
          <w:p w14:paraId="5C4FD3C9" w14:textId="77777777" w:rsidR="00680300" w:rsidRDefault="00680300">
            <w:pPr>
              <w:autoSpaceDE w:val="0"/>
              <w:autoSpaceDN w:val="0"/>
              <w:adjustRightInd w:val="0"/>
              <w:spacing w:line="500" w:lineRule="exact"/>
              <w:rPr>
                <w:rFonts w:eastAsia="楷体_GB2312"/>
                <w:sz w:val="24"/>
              </w:rPr>
            </w:pPr>
          </w:p>
        </w:tc>
        <w:tc>
          <w:tcPr>
            <w:tcW w:w="1440" w:type="dxa"/>
            <w:tcBorders>
              <w:top w:val="single" w:sz="6" w:space="0" w:color="auto"/>
              <w:left w:val="single" w:sz="6" w:space="0" w:color="auto"/>
              <w:bottom w:val="single" w:sz="6" w:space="0" w:color="auto"/>
              <w:right w:val="single" w:sz="6" w:space="0" w:color="auto"/>
            </w:tcBorders>
            <w:noWrap/>
            <w:vAlign w:val="center"/>
          </w:tcPr>
          <w:p w14:paraId="7D7CAD7E" w14:textId="77777777" w:rsidR="00680300" w:rsidRDefault="00680300">
            <w:pPr>
              <w:autoSpaceDE w:val="0"/>
              <w:autoSpaceDN w:val="0"/>
              <w:adjustRightInd w:val="0"/>
              <w:spacing w:line="500" w:lineRule="exact"/>
              <w:rPr>
                <w:rFonts w:eastAsia="楷体_GB2312"/>
                <w:sz w:val="24"/>
              </w:rPr>
            </w:pPr>
          </w:p>
        </w:tc>
        <w:tc>
          <w:tcPr>
            <w:tcW w:w="1704" w:type="dxa"/>
            <w:tcBorders>
              <w:top w:val="single" w:sz="6" w:space="0" w:color="auto"/>
              <w:left w:val="single" w:sz="6" w:space="0" w:color="auto"/>
              <w:bottom w:val="single" w:sz="6" w:space="0" w:color="auto"/>
              <w:right w:val="single" w:sz="6" w:space="0" w:color="auto"/>
            </w:tcBorders>
            <w:noWrap/>
            <w:vAlign w:val="center"/>
          </w:tcPr>
          <w:p w14:paraId="3318B50F" w14:textId="77777777" w:rsidR="00680300" w:rsidRDefault="00680300">
            <w:pPr>
              <w:autoSpaceDE w:val="0"/>
              <w:autoSpaceDN w:val="0"/>
              <w:adjustRightInd w:val="0"/>
              <w:spacing w:line="500" w:lineRule="exact"/>
              <w:rPr>
                <w:rFonts w:eastAsia="楷体_GB2312"/>
                <w:sz w:val="24"/>
              </w:rPr>
            </w:pPr>
          </w:p>
        </w:tc>
      </w:tr>
      <w:tr w:rsidR="00680300" w14:paraId="2D9FF731"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11153FCE"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9</w:t>
            </w:r>
          </w:p>
        </w:tc>
        <w:tc>
          <w:tcPr>
            <w:tcW w:w="2475" w:type="dxa"/>
            <w:tcBorders>
              <w:top w:val="single" w:sz="6" w:space="0" w:color="auto"/>
              <w:left w:val="single" w:sz="6" w:space="0" w:color="auto"/>
              <w:bottom w:val="single" w:sz="6" w:space="0" w:color="auto"/>
              <w:right w:val="single" w:sz="6" w:space="0" w:color="auto"/>
            </w:tcBorders>
            <w:noWrap/>
            <w:vAlign w:val="center"/>
          </w:tcPr>
          <w:p w14:paraId="773D7276" w14:textId="77777777" w:rsidR="00680300" w:rsidRDefault="00680300">
            <w:pPr>
              <w:autoSpaceDE w:val="0"/>
              <w:autoSpaceDN w:val="0"/>
              <w:adjustRightInd w:val="0"/>
              <w:spacing w:line="500" w:lineRule="exact"/>
              <w:rPr>
                <w:rFonts w:eastAsia="楷体_GB2312"/>
                <w:sz w:val="24"/>
              </w:rPr>
            </w:pPr>
          </w:p>
        </w:tc>
        <w:tc>
          <w:tcPr>
            <w:tcW w:w="3915" w:type="dxa"/>
            <w:tcBorders>
              <w:top w:val="single" w:sz="6" w:space="0" w:color="auto"/>
              <w:left w:val="single" w:sz="6" w:space="0" w:color="auto"/>
              <w:bottom w:val="single" w:sz="6" w:space="0" w:color="auto"/>
              <w:right w:val="single" w:sz="6" w:space="0" w:color="auto"/>
            </w:tcBorders>
            <w:noWrap/>
            <w:vAlign w:val="center"/>
          </w:tcPr>
          <w:p w14:paraId="0B5D14A7" w14:textId="77777777" w:rsidR="00680300" w:rsidRDefault="00680300">
            <w:pPr>
              <w:autoSpaceDE w:val="0"/>
              <w:autoSpaceDN w:val="0"/>
              <w:adjustRightInd w:val="0"/>
              <w:spacing w:line="500" w:lineRule="exact"/>
              <w:rPr>
                <w:rFonts w:eastAsia="楷体_GB2312"/>
                <w:color w:val="000000"/>
                <w:sz w:val="24"/>
              </w:rPr>
            </w:pPr>
          </w:p>
        </w:tc>
        <w:tc>
          <w:tcPr>
            <w:tcW w:w="990" w:type="dxa"/>
            <w:tcBorders>
              <w:top w:val="single" w:sz="6" w:space="0" w:color="auto"/>
              <w:left w:val="single" w:sz="6" w:space="0" w:color="auto"/>
              <w:bottom w:val="single" w:sz="6" w:space="0" w:color="auto"/>
              <w:right w:val="single" w:sz="6" w:space="0" w:color="auto"/>
            </w:tcBorders>
            <w:noWrap/>
            <w:vAlign w:val="center"/>
          </w:tcPr>
          <w:p w14:paraId="0CEE00D8" w14:textId="77777777" w:rsidR="00680300" w:rsidRDefault="00680300">
            <w:pPr>
              <w:autoSpaceDE w:val="0"/>
              <w:autoSpaceDN w:val="0"/>
              <w:adjustRightInd w:val="0"/>
              <w:spacing w:line="500" w:lineRule="exact"/>
              <w:rPr>
                <w:rFonts w:eastAsia="楷体_GB2312"/>
                <w:sz w:val="24"/>
              </w:rPr>
            </w:pPr>
          </w:p>
        </w:tc>
        <w:tc>
          <w:tcPr>
            <w:tcW w:w="810" w:type="dxa"/>
            <w:tcBorders>
              <w:top w:val="single" w:sz="6" w:space="0" w:color="auto"/>
              <w:left w:val="single" w:sz="6" w:space="0" w:color="auto"/>
              <w:bottom w:val="single" w:sz="6" w:space="0" w:color="auto"/>
              <w:right w:val="single" w:sz="6" w:space="0" w:color="auto"/>
            </w:tcBorders>
            <w:noWrap/>
            <w:vAlign w:val="center"/>
          </w:tcPr>
          <w:p w14:paraId="21A31E76" w14:textId="77777777" w:rsidR="00680300" w:rsidRDefault="00680300">
            <w:pPr>
              <w:autoSpaceDE w:val="0"/>
              <w:autoSpaceDN w:val="0"/>
              <w:adjustRightInd w:val="0"/>
              <w:spacing w:line="500" w:lineRule="exact"/>
              <w:rPr>
                <w:rFonts w:eastAsia="楷体_GB2312"/>
                <w:sz w:val="24"/>
              </w:rPr>
            </w:pPr>
          </w:p>
        </w:tc>
        <w:tc>
          <w:tcPr>
            <w:tcW w:w="1440" w:type="dxa"/>
            <w:tcBorders>
              <w:top w:val="single" w:sz="6" w:space="0" w:color="auto"/>
              <w:left w:val="single" w:sz="6" w:space="0" w:color="auto"/>
              <w:bottom w:val="single" w:sz="6" w:space="0" w:color="auto"/>
              <w:right w:val="single" w:sz="6" w:space="0" w:color="auto"/>
            </w:tcBorders>
            <w:noWrap/>
            <w:vAlign w:val="center"/>
          </w:tcPr>
          <w:p w14:paraId="09D44CFE" w14:textId="77777777" w:rsidR="00680300" w:rsidRDefault="00680300">
            <w:pPr>
              <w:autoSpaceDE w:val="0"/>
              <w:autoSpaceDN w:val="0"/>
              <w:adjustRightInd w:val="0"/>
              <w:spacing w:line="500" w:lineRule="exact"/>
              <w:rPr>
                <w:rFonts w:eastAsia="楷体_GB2312"/>
                <w:sz w:val="24"/>
              </w:rPr>
            </w:pPr>
          </w:p>
        </w:tc>
        <w:tc>
          <w:tcPr>
            <w:tcW w:w="1704" w:type="dxa"/>
            <w:tcBorders>
              <w:top w:val="single" w:sz="6" w:space="0" w:color="auto"/>
              <w:left w:val="single" w:sz="6" w:space="0" w:color="auto"/>
              <w:bottom w:val="single" w:sz="6" w:space="0" w:color="auto"/>
              <w:right w:val="single" w:sz="6" w:space="0" w:color="auto"/>
            </w:tcBorders>
            <w:noWrap/>
            <w:vAlign w:val="center"/>
          </w:tcPr>
          <w:p w14:paraId="309A61A0" w14:textId="77777777" w:rsidR="00680300" w:rsidRDefault="00680300">
            <w:pPr>
              <w:autoSpaceDE w:val="0"/>
              <w:autoSpaceDN w:val="0"/>
              <w:adjustRightInd w:val="0"/>
              <w:spacing w:line="500" w:lineRule="exact"/>
              <w:rPr>
                <w:rFonts w:eastAsia="楷体_GB2312"/>
                <w:sz w:val="24"/>
              </w:rPr>
            </w:pPr>
          </w:p>
        </w:tc>
      </w:tr>
      <w:tr w:rsidR="00680300" w14:paraId="0876504C"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6CDAD1E3" w14:textId="77777777" w:rsidR="00680300" w:rsidRDefault="007B6B5D">
            <w:pPr>
              <w:autoSpaceDE w:val="0"/>
              <w:autoSpaceDN w:val="0"/>
              <w:adjustRightInd w:val="0"/>
              <w:spacing w:line="500" w:lineRule="exact"/>
              <w:jc w:val="center"/>
              <w:rPr>
                <w:rFonts w:eastAsia="楷体_GB2312"/>
                <w:sz w:val="24"/>
              </w:rPr>
            </w:pPr>
            <w:r>
              <w:rPr>
                <w:rFonts w:eastAsia="楷体_GB2312" w:hint="eastAsia"/>
                <w:sz w:val="24"/>
              </w:rPr>
              <w:t>10</w:t>
            </w:r>
          </w:p>
        </w:tc>
        <w:tc>
          <w:tcPr>
            <w:tcW w:w="2475" w:type="dxa"/>
            <w:tcBorders>
              <w:top w:val="single" w:sz="6" w:space="0" w:color="auto"/>
              <w:left w:val="single" w:sz="6" w:space="0" w:color="auto"/>
              <w:bottom w:val="single" w:sz="6" w:space="0" w:color="auto"/>
              <w:right w:val="single" w:sz="6" w:space="0" w:color="auto"/>
            </w:tcBorders>
            <w:noWrap/>
            <w:vAlign w:val="center"/>
          </w:tcPr>
          <w:p w14:paraId="21B2EF6C" w14:textId="77777777" w:rsidR="00680300" w:rsidRDefault="00680300">
            <w:pPr>
              <w:autoSpaceDE w:val="0"/>
              <w:autoSpaceDN w:val="0"/>
              <w:adjustRightInd w:val="0"/>
              <w:spacing w:line="500" w:lineRule="exact"/>
              <w:rPr>
                <w:rFonts w:eastAsia="楷体_GB2312"/>
                <w:sz w:val="24"/>
              </w:rPr>
            </w:pPr>
          </w:p>
        </w:tc>
        <w:tc>
          <w:tcPr>
            <w:tcW w:w="3915" w:type="dxa"/>
            <w:tcBorders>
              <w:top w:val="single" w:sz="6" w:space="0" w:color="auto"/>
              <w:left w:val="single" w:sz="6" w:space="0" w:color="auto"/>
              <w:bottom w:val="single" w:sz="6" w:space="0" w:color="auto"/>
              <w:right w:val="single" w:sz="6" w:space="0" w:color="auto"/>
            </w:tcBorders>
            <w:noWrap/>
            <w:vAlign w:val="center"/>
          </w:tcPr>
          <w:p w14:paraId="6897C2BF" w14:textId="77777777" w:rsidR="00680300" w:rsidRDefault="00680300">
            <w:pPr>
              <w:autoSpaceDE w:val="0"/>
              <w:autoSpaceDN w:val="0"/>
              <w:adjustRightInd w:val="0"/>
              <w:spacing w:line="500" w:lineRule="exact"/>
              <w:rPr>
                <w:rFonts w:eastAsia="楷体_GB2312"/>
                <w:color w:val="000000"/>
                <w:sz w:val="24"/>
              </w:rPr>
            </w:pPr>
          </w:p>
        </w:tc>
        <w:tc>
          <w:tcPr>
            <w:tcW w:w="990" w:type="dxa"/>
            <w:tcBorders>
              <w:top w:val="single" w:sz="6" w:space="0" w:color="auto"/>
              <w:left w:val="single" w:sz="6" w:space="0" w:color="auto"/>
              <w:bottom w:val="single" w:sz="6" w:space="0" w:color="auto"/>
              <w:right w:val="single" w:sz="6" w:space="0" w:color="auto"/>
            </w:tcBorders>
            <w:noWrap/>
            <w:vAlign w:val="center"/>
          </w:tcPr>
          <w:p w14:paraId="2117024A" w14:textId="77777777" w:rsidR="00680300" w:rsidRDefault="00680300">
            <w:pPr>
              <w:autoSpaceDE w:val="0"/>
              <w:autoSpaceDN w:val="0"/>
              <w:adjustRightInd w:val="0"/>
              <w:spacing w:line="500" w:lineRule="exact"/>
              <w:rPr>
                <w:rFonts w:eastAsia="楷体_GB2312"/>
                <w:sz w:val="24"/>
              </w:rPr>
            </w:pPr>
          </w:p>
        </w:tc>
        <w:tc>
          <w:tcPr>
            <w:tcW w:w="810" w:type="dxa"/>
            <w:tcBorders>
              <w:top w:val="single" w:sz="6" w:space="0" w:color="auto"/>
              <w:left w:val="single" w:sz="6" w:space="0" w:color="auto"/>
              <w:bottom w:val="single" w:sz="6" w:space="0" w:color="auto"/>
              <w:right w:val="single" w:sz="6" w:space="0" w:color="auto"/>
            </w:tcBorders>
            <w:noWrap/>
            <w:vAlign w:val="center"/>
          </w:tcPr>
          <w:p w14:paraId="0ABF8FC0" w14:textId="77777777" w:rsidR="00680300" w:rsidRDefault="00680300">
            <w:pPr>
              <w:autoSpaceDE w:val="0"/>
              <w:autoSpaceDN w:val="0"/>
              <w:adjustRightInd w:val="0"/>
              <w:spacing w:line="500" w:lineRule="exact"/>
              <w:rPr>
                <w:rFonts w:eastAsia="楷体_GB2312"/>
                <w:sz w:val="24"/>
              </w:rPr>
            </w:pPr>
          </w:p>
        </w:tc>
        <w:tc>
          <w:tcPr>
            <w:tcW w:w="1440" w:type="dxa"/>
            <w:tcBorders>
              <w:top w:val="single" w:sz="6" w:space="0" w:color="auto"/>
              <w:left w:val="single" w:sz="6" w:space="0" w:color="auto"/>
              <w:bottom w:val="single" w:sz="6" w:space="0" w:color="auto"/>
              <w:right w:val="single" w:sz="6" w:space="0" w:color="auto"/>
            </w:tcBorders>
            <w:noWrap/>
            <w:vAlign w:val="center"/>
          </w:tcPr>
          <w:p w14:paraId="71FA7B6F" w14:textId="77777777" w:rsidR="00680300" w:rsidRDefault="00680300">
            <w:pPr>
              <w:autoSpaceDE w:val="0"/>
              <w:autoSpaceDN w:val="0"/>
              <w:adjustRightInd w:val="0"/>
              <w:spacing w:line="500" w:lineRule="exact"/>
              <w:rPr>
                <w:rFonts w:eastAsia="楷体_GB2312"/>
                <w:sz w:val="24"/>
              </w:rPr>
            </w:pPr>
          </w:p>
        </w:tc>
        <w:tc>
          <w:tcPr>
            <w:tcW w:w="1704" w:type="dxa"/>
            <w:tcBorders>
              <w:top w:val="single" w:sz="6" w:space="0" w:color="auto"/>
              <w:left w:val="single" w:sz="6" w:space="0" w:color="auto"/>
              <w:bottom w:val="single" w:sz="6" w:space="0" w:color="auto"/>
              <w:right w:val="single" w:sz="6" w:space="0" w:color="auto"/>
            </w:tcBorders>
            <w:noWrap/>
            <w:vAlign w:val="center"/>
          </w:tcPr>
          <w:p w14:paraId="315E447D" w14:textId="77777777" w:rsidR="00680300" w:rsidRDefault="00680300">
            <w:pPr>
              <w:autoSpaceDE w:val="0"/>
              <w:autoSpaceDN w:val="0"/>
              <w:adjustRightInd w:val="0"/>
              <w:spacing w:line="500" w:lineRule="exact"/>
              <w:rPr>
                <w:rFonts w:eastAsia="楷体_GB2312"/>
                <w:sz w:val="24"/>
              </w:rPr>
            </w:pPr>
          </w:p>
        </w:tc>
      </w:tr>
      <w:tr w:rsidR="00680300" w14:paraId="3AE586E0"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3DF321C4" w14:textId="77777777" w:rsidR="00680300" w:rsidRDefault="007B6B5D">
            <w:pPr>
              <w:autoSpaceDE w:val="0"/>
              <w:autoSpaceDN w:val="0"/>
              <w:adjustRightInd w:val="0"/>
              <w:spacing w:line="500" w:lineRule="exact"/>
              <w:rPr>
                <w:rFonts w:eastAsia="楷体_GB2312"/>
                <w:sz w:val="24"/>
              </w:rPr>
            </w:pPr>
            <w:r>
              <w:rPr>
                <w:rFonts w:eastAsia="楷体_GB2312" w:hint="eastAsia"/>
                <w:color w:val="FF0000"/>
                <w:sz w:val="24"/>
              </w:rPr>
              <w:t>可增加</w:t>
            </w:r>
          </w:p>
        </w:tc>
        <w:tc>
          <w:tcPr>
            <w:tcW w:w="2475" w:type="dxa"/>
            <w:tcBorders>
              <w:top w:val="single" w:sz="6" w:space="0" w:color="auto"/>
              <w:left w:val="single" w:sz="6" w:space="0" w:color="auto"/>
              <w:bottom w:val="single" w:sz="6" w:space="0" w:color="auto"/>
              <w:right w:val="single" w:sz="6" w:space="0" w:color="auto"/>
            </w:tcBorders>
            <w:noWrap/>
            <w:vAlign w:val="center"/>
          </w:tcPr>
          <w:p w14:paraId="336331D9" w14:textId="77777777" w:rsidR="00680300" w:rsidRDefault="00680300">
            <w:pPr>
              <w:autoSpaceDE w:val="0"/>
              <w:autoSpaceDN w:val="0"/>
              <w:adjustRightInd w:val="0"/>
              <w:spacing w:line="500" w:lineRule="exact"/>
              <w:rPr>
                <w:rFonts w:eastAsia="楷体_GB2312"/>
                <w:sz w:val="24"/>
              </w:rPr>
            </w:pPr>
          </w:p>
        </w:tc>
        <w:tc>
          <w:tcPr>
            <w:tcW w:w="3915" w:type="dxa"/>
            <w:tcBorders>
              <w:top w:val="single" w:sz="6" w:space="0" w:color="auto"/>
              <w:left w:val="single" w:sz="6" w:space="0" w:color="auto"/>
              <w:bottom w:val="single" w:sz="6" w:space="0" w:color="auto"/>
              <w:right w:val="single" w:sz="6" w:space="0" w:color="auto"/>
            </w:tcBorders>
            <w:noWrap/>
            <w:vAlign w:val="center"/>
          </w:tcPr>
          <w:p w14:paraId="7F7C1CE8" w14:textId="77777777" w:rsidR="00680300" w:rsidRDefault="00680300">
            <w:pPr>
              <w:autoSpaceDE w:val="0"/>
              <w:autoSpaceDN w:val="0"/>
              <w:adjustRightInd w:val="0"/>
              <w:spacing w:line="500" w:lineRule="exact"/>
              <w:rPr>
                <w:rFonts w:eastAsia="楷体_GB2312"/>
                <w:color w:val="000000"/>
                <w:sz w:val="24"/>
              </w:rPr>
            </w:pPr>
          </w:p>
        </w:tc>
        <w:tc>
          <w:tcPr>
            <w:tcW w:w="990" w:type="dxa"/>
            <w:tcBorders>
              <w:top w:val="single" w:sz="6" w:space="0" w:color="auto"/>
              <w:left w:val="single" w:sz="6" w:space="0" w:color="auto"/>
              <w:bottom w:val="single" w:sz="6" w:space="0" w:color="auto"/>
              <w:right w:val="single" w:sz="6" w:space="0" w:color="auto"/>
            </w:tcBorders>
            <w:noWrap/>
            <w:vAlign w:val="center"/>
          </w:tcPr>
          <w:p w14:paraId="576DF0A2" w14:textId="77777777" w:rsidR="00680300" w:rsidRDefault="00680300">
            <w:pPr>
              <w:autoSpaceDE w:val="0"/>
              <w:autoSpaceDN w:val="0"/>
              <w:adjustRightInd w:val="0"/>
              <w:spacing w:line="500" w:lineRule="exact"/>
              <w:rPr>
                <w:rFonts w:eastAsia="楷体_GB2312"/>
                <w:sz w:val="24"/>
              </w:rPr>
            </w:pPr>
          </w:p>
        </w:tc>
        <w:tc>
          <w:tcPr>
            <w:tcW w:w="810" w:type="dxa"/>
            <w:tcBorders>
              <w:top w:val="single" w:sz="6" w:space="0" w:color="auto"/>
              <w:left w:val="single" w:sz="6" w:space="0" w:color="auto"/>
              <w:bottom w:val="single" w:sz="6" w:space="0" w:color="auto"/>
              <w:right w:val="single" w:sz="6" w:space="0" w:color="auto"/>
            </w:tcBorders>
            <w:noWrap/>
            <w:vAlign w:val="center"/>
          </w:tcPr>
          <w:p w14:paraId="2FB55689" w14:textId="77777777" w:rsidR="00680300" w:rsidRDefault="00680300">
            <w:pPr>
              <w:autoSpaceDE w:val="0"/>
              <w:autoSpaceDN w:val="0"/>
              <w:adjustRightInd w:val="0"/>
              <w:spacing w:line="500" w:lineRule="exact"/>
              <w:rPr>
                <w:rFonts w:eastAsia="楷体_GB2312"/>
                <w:sz w:val="24"/>
              </w:rPr>
            </w:pPr>
          </w:p>
        </w:tc>
        <w:tc>
          <w:tcPr>
            <w:tcW w:w="1440" w:type="dxa"/>
            <w:tcBorders>
              <w:top w:val="single" w:sz="6" w:space="0" w:color="auto"/>
              <w:left w:val="single" w:sz="6" w:space="0" w:color="auto"/>
              <w:bottom w:val="single" w:sz="6" w:space="0" w:color="auto"/>
              <w:right w:val="single" w:sz="6" w:space="0" w:color="auto"/>
            </w:tcBorders>
            <w:noWrap/>
            <w:vAlign w:val="center"/>
          </w:tcPr>
          <w:p w14:paraId="5AC59DE2" w14:textId="77777777" w:rsidR="00680300" w:rsidRDefault="00680300">
            <w:pPr>
              <w:autoSpaceDE w:val="0"/>
              <w:autoSpaceDN w:val="0"/>
              <w:adjustRightInd w:val="0"/>
              <w:spacing w:line="500" w:lineRule="exact"/>
              <w:rPr>
                <w:rFonts w:eastAsia="楷体_GB2312"/>
                <w:sz w:val="24"/>
              </w:rPr>
            </w:pPr>
          </w:p>
        </w:tc>
        <w:tc>
          <w:tcPr>
            <w:tcW w:w="1704" w:type="dxa"/>
            <w:tcBorders>
              <w:top w:val="single" w:sz="6" w:space="0" w:color="auto"/>
              <w:left w:val="single" w:sz="6" w:space="0" w:color="auto"/>
              <w:bottom w:val="single" w:sz="6" w:space="0" w:color="auto"/>
              <w:right w:val="single" w:sz="6" w:space="0" w:color="auto"/>
            </w:tcBorders>
            <w:noWrap/>
            <w:vAlign w:val="center"/>
          </w:tcPr>
          <w:p w14:paraId="6A46D851" w14:textId="77777777" w:rsidR="00680300" w:rsidRDefault="00680300">
            <w:pPr>
              <w:autoSpaceDE w:val="0"/>
              <w:autoSpaceDN w:val="0"/>
              <w:adjustRightInd w:val="0"/>
              <w:spacing w:line="500" w:lineRule="exact"/>
              <w:rPr>
                <w:rFonts w:eastAsia="楷体_GB2312"/>
                <w:sz w:val="24"/>
              </w:rPr>
            </w:pPr>
          </w:p>
        </w:tc>
      </w:tr>
      <w:tr w:rsidR="00680300" w14:paraId="1E5F4595" w14:textId="77777777">
        <w:trPr>
          <w:trHeight w:val="567"/>
          <w:jc w:val="center"/>
        </w:trPr>
        <w:tc>
          <w:tcPr>
            <w:tcW w:w="948" w:type="dxa"/>
            <w:tcBorders>
              <w:top w:val="single" w:sz="6" w:space="0" w:color="auto"/>
              <w:left w:val="single" w:sz="6" w:space="0" w:color="auto"/>
              <w:bottom w:val="single" w:sz="6" w:space="0" w:color="auto"/>
              <w:right w:val="single" w:sz="6" w:space="0" w:color="auto"/>
            </w:tcBorders>
            <w:noWrap/>
            <w:vAlign w:val="center"/>
          </w:tcPr>
          <w:p w14:paraId="127404FD" w14:textId="77777777" w:rsidR="00680300" w:rsidRDefault="007B6B5D">
            <w:pPr>
              <w:autoSpaceDE w:val="0"/>
              <w:autoSpaceDN w:val="0"/>
              <w:adjustRightInd w:val="0"/>
              <w:spacing w:line="500" w:lineRule="exact"/>
              <w:rPr>
                <w:rFonts w:eastAsia="楷体_GB2312"/>
                <w:sz w:val="24"/>
              </w:rPr>
            </w:pPr>
            <w:r>
              <w:rPr>
                <w:rFonts w:eastAsia="楷体_GB2312" w:hint="eastAsia"/>
                <w:sz w:val="24"/>
              </w:rPr>
              <w:t>总价</w:t>
            </w:r>
          </w:p>
        </w:tc>
        <w:tc>
          <w:tcPr>
            <w:tcW w:w="11334" w:type="dxa"/>
            <w:gridSpan w:val="6"/>
            <w:tcBorders>
              <w:top w:val="single" w:sz="6" w:space="0" w:color="auto"/>
              <w:left w:val="single" w:sz="6" w:space="0" w:color="auto"/>
              <w:bottom w:val="single" w:sz="6" w:space="0" w:color="auto"/>
              <w:right w:val="single" w:sz="6" w:space="0" w:color="auto"/>
            </w:tcBorders>
            <w:noWrap/>
            <w:vAlign w:val="center"/>
          </w:tcPr>
          <w:p w14:paraId="07F00793" w14:textId="77777777" w:rsidR="00680300" w:rsidRDefault="007B6B5D">
            <w:pPr>
              <w:autoSpaceDE w:val="0"/>
              <w:autoSpaceDN w:val="0"/>
              <w:adjustRightInd w:val="0"/>
              <w:spacing w:line="500" w:lineRule="exact"/>
              <w:rPr>
                <w:rFonts w:eastAsia="楷体_GB2312"/>
                <w:sz w:val="24"/>
              </w:rPr>
            </w:pPr>
            <w:r>
              <w:rPr>
                <w:rFonts w:eastAsia="楷体_GB2312" w:hint="eastAsia"/>
                <w:sz w:val="24"/>
              </w:rPr>
              <w:t>小写：</w:t>
            </w:r>
            <w:r>
              <w:rPr>
                <w:rFonts w:eastAsia="楷体_GB2312" w:hint="eastAsia"/>
                <w:sz w:val="24"/>
              </w:rPr>
              <w:t xml:space="preserve">                  </w:t>
            </w:r>
            <w:r>
              <w:rPr>
                <w:rFonts w:eastAsia="楷体_GB2312" w:hint="eastAsia"/>
                <w:sz w:val="24"/>
              </w:rPr>
              <w:t>大写：</w:t>
            </w:r>
          </w:p>
        </w:tc>
      </w:tr>
    </w:tbl>
    <w:p w14:paraId="47FD1AED" w14:textId="77777777" w:rsidR="00680300" w:rsidRDefault="00680300">
      <w:pPr>
        <w:autoSpaceDE w:val="0"/>
        <w:autoSpaceDN w:val="0"/>
        <w:adjustRightInd w:val="0"/>
        <w:spacing w:line="540" w:lineRule="exact"/>
        <w:rPr>
          <w:rFonts w:eastAsia="楷体_GB2312"/>
          <w:sz w:val="28"/>
          <w:szCs w:val="28"/>
        </w:rPr>
      </w:pPr>
    </w:p>
    <w:p w14:paraId="53FEDFF8" w14:textId="77777777" w:rsidR="00680300" w:rsidRDefault="007B6B5D">
      <w:pPr>
        <w:autoSpaceDE w:val="0"/>
        <w:autoSpaceDN w:val="0"/>
        <w:adjustRightInd w:val="0"/>
        <w:spacing w:line="540" w:lineRule="exact"/>
        <w:rPr>
          <w:rFonts w:eastAsia="楷体_GB2312"/>
          <w:sz w:val="28"/>
          <w:szCs w:val="28"/>
        </w:rPr>
      </w:pPr>
      <w:r>
        <w:rPr>
          <w:rFonts w:eastAsia="楷体_GB2312" w:hint="eastAsia"/>
          <w:sz w:val="28"/>
          <w:szCs w:val="28"/>
        </w:rPr>
        <w:t>附件</w:t>
      </w:r>
      <w:r>
        <w:rPr>
          <w:rFonts w:eastAsia="楷体_GB2312" w:hint="eastAsia"/>
          <w:sz w:val="28"/>
          <w:szCs w:val="28"/>
        </w:rPr>
        <w:t>2</w:t>
      </w:r>
    </w:p>
    <w:p w14:paraId="73E3202E" w14:textId="77777777" w:rsidR="00680300" w:rsidRDefault="007B6B5D">
      <w:pPr>
        <w:autoSpaceDE w:val="0"/>
        <w:autoSpaceDN w:val="0"/>
        <w:adjustRightInd w:val="0"/>
        <w:ind w:left="540" w:firstLine="30"/>
        <w:jc w:val="center"/>
        <w:rPr>
          <w:rFonts w:eastAsia="楷体_GB2312"/>
          <w:sz w:val="28"/>
          <w:szCs w:val="28"/>
          <w:lang w:val="zh-CN"/>
        </w:rPr>
      </w:pPr>
      <w:r>
        <w:rPr>
          <w:rFonts w:eastAsia="楷体_GB2312" w:hint="eastAsia"/>
          <w:sz w:val="28"/>
          <w:szCs w:val="28"/>
          <w:lang w:val="zh-CN"/>
        </w:rPr>
        <w:t>货物</w:t>
      </w:r>
      <w:r>
        <w:rPr>
          <w:rFonts w:eastAsia="楷体_GB2312" w:hint="eastAsia"/>
          <w:sz w:val="28"/>
          <w:szCs w:val="28"/>
        </w:rPr>
        <w:t>详细</w:t>
      </w:r>
      <w:r>
        <w:rPr>
          <w:rFonts w:eastAsia="楷体_GB2312" w:hint="eastAsia"/>
          <w:sz w:val="28"/>
          <w:szCs w:val="28"/>
          <w:lang w:val="zh-CN"/>
        </w:rPr>
        <w:t>说明一览表</w:t>
      </w:r>
    </w:p>
    <w:tbl>
      <w:tblPr>
        <w:tblW w:w="12338" w:type="dxa"/>
        <w:jc w:val="center"/>
        <w:tblLayout w:type="fixed"/>
        <w:tblLook w:val="04A0" w:firstRow="1" w:lastRow="0" w:firstColumn="1" w:lastColumn="0" w:noHBand="0" w:noVBand="1"/>
      </w:tblPr>
      <w:tblGrid>
        <w:gridCol w:w="967"/>
        <w:gridCol w:w="1533"/>
        <w:gridCol w:w="798"/>
        <w:gridCol w:w="992"/>
        <w:gridCol w:w="2806"/>
        <w:gridCol w:w="5242"/>
      </w:tblGrid>
      <w:tr w:rsidR="00680300" w14:paraId="4B2F4D51" w14:textId="77777777">
        <w:trPr>
          <w:trHeight w:val="567"/>
          <w:jc w:val="center"/>
        </w:trPr>
        <w:tc>
          <w:tcPr>
            <w:tcW w:w="967" w:type="dxa"/>
            <w:tcBorders>
              <w:top w:val="single" w:sz="4" w:space="0" w:color="auto"/>
              <w:left w:val="single" w:sz="4" w:space="0" w:color="auto"/>
              <w:bottom w:val="single" w:sz="4" w:space="0" w:color="auto"/>
              <w:right w:val="single" w:sz="4" w:space="0" w:color="auto"/>
            </w:tcBorders>
            <w:noWrap/>
            <w:vAlign w:val="center"/>
          </w:tcPr>
          <w:p w14:paraId="6B5684E9" w14:textId="77777777" w:rsidR="00680300" w:rsidRDefault="007B6B5D">
            <w:pPr>
              <w:widowControl/>
              <w:jc w:val="center"/>
              <w:rPr>
                <w:rFonts w:eastAsia="楷体_GB2312"/>
                <w:bCs/>
                <w:color w:val="000000"/>
                <w:kern w:val="0"/>
                <w:sz w:val="24"/>
              </w:rPr>
            </w:pPr>
            <w:r>
              <w:rPr>
                <w:rFonts w:eastAsia="楷体_GB2312" w:hint="eastAsia"/>
                <w:bCs/>
                <w:color w:val="000000"/>
                <w:kern w:val="0"/>
                <w:sz w:val="24"/>
              </w:rPr>
              <w:t>序号</w:t>
            </w:r>
          </w:p>
        </w:tc>
        <w:tc>
          <w:tcPr>
            <w:tcW w:w="1533" w:type="dxa"/>
            <w:tcBorders>
              <w:top w:val="single" w:sz="4" w:space="0" w:color="auto"/>
              <w:left w:val="single" w:sz="4" w:space="0" w:color="auto"/>
              <w:bottom w:val="single" w:sz="4" w:space="0" w:color="auto"/>
              <w:right w:val="single" w:sz="4" w:space="0" w:color="auto"/>
            </w:tcBorders>
            <w:noWrap/>
            <w:vAlign w:val="center"/>
          </w:tcPr>
          <w:p w14:paraId="7135D6C0" w14:textId="77777777" w:rsidR="00680300" w:rsidRDefault="007B6B5D">
            <w:pPr>
              <w:widowControl/>
              <w:jc w:val="center"/>
              <w:rPr>
                <w:rFonts w:eastAsia="楷体_GB2312"/>
                <w:bCs/>
                <w:color w:val="000000"/>
                <w:kern w:val="0"/>
                <w:sz w:val="24"/>
              </w:rPr>
            </w:pPr>
            <w:r>
              <w:rPr>
                <w:rFonts w:eastAsia="楷体_GB2312" w:hint="eastAsia"/>
                <w:bCs/>
                <w:color w:val="000000"/>
                <w:kern w:val="0"/>
                <w:sz w:val="24"/>
              </w:rPr>
              <w:t>家具名称</w:t>
            </w:r>
          </w:p>
        </w:tc>
        <w:tc>
          <w:tcPr>
            <w:tcW w:w="798" w:type="dxa"/>
            <w:tcBorders>
              <w:top w:val="single" w:sz="4" w:space="0" w:color="auto"/>
              <w:left w:val="nil"/>
              <w:bottom w:val="single" w:sz="4" w:space="0" w:color="auto"/>
              <w:right w:val="single" w:sz="4" w:space="0" w:color="auto"/>
            </w:tcBorders>
            <w:noWrap/>
            <w:vAlign w:val="center"/>
          </w:tcPr>
          <w:p w14:paraId="397C8A8C" w14:textId="77777777" w:rsidR="00680300" w:rsidRDefault="007B6B5D">
            <w:pPr>
              <w:widowControl/>
              <w:jc w:val="center"/>
              <w:rPr>
                <w:rFonts w:eastAsia="楷体_GB2312"/>
                <w:bCs/>
                <w:color w:val="000000"/>
                <w:kern w:val="0"/>
                <w:sz w:val="24"/>
              </w:rPr>
            </w:pPr>
            <w:r>
              <w:rPr>
                <w:rFonts w:eastAsia="楷体_GB2312" w:hint="eastAsia"/>
                <w:bCs/>
                <w:color w:val="000000"/>
                <w:kern w:val="0"/>
                <w:sz w:val="24"/>
              </w:rPr>
              <w:t>单位</w:t>
            </w:r>
          </w:p>
        </w:tc>
        <w:tc>
          <w:tcPr>
            <w:tcW w:w="992" w:type="dxa"/>
            <w:tcBorders>
              <w:top w:val="single" w:sz="4" w:space="0" w:color="auto"/>
              <w:left w:val="nil"/>
              <w:bottom w:val="single" w:sz="4" w:space="0" w:color="auto"/>
              <w:right w:val="single" w:sz="4" w:space="0" w:color="auto"/>
            </w:tcBorders>
            <w:noWrap/>
            <w:vAlign w:val="center"/>
          </w:tcPr>
          <w:p w14:paraId="79DBEE01" w14:textId="77777777" w:rsidR="00680300" w:rsidRDefault="007B6B5D">
            <w:pPr>
              <w:widowControl/>
              <w:jc w:val="center"/>
              <w:rPr>
                <w:rFonts w:eastAsia="楷体_GB2312"/>
                <w:bCs/>
                <w:color w:val="000000"/>
                <w:kern w:val="0"/>
                <w:sz w:val="24"/>
              </w:rPr>
            </w:pPr>
            <w:r>
              <w:rPr>
                <w:rFonts w:eastAsia="楷体_GB2312" w:hint="eastAsia"/>
                <w:bCs/>
                <w:color w:val="000000"/>
                <w:kern w:val="0"/>
                <w:sz w:val="24"/>
              </w:rPr>
              <w:t>数量</w:t>
            </w:r>
          </w:p>
        </w:tc>
        <w:tc>
          <w:tcPr>
            <w:tcW w:w="2806" w:type="dxa"/>
            <w:tcBorders>
              <w:top w:val="single" w:sz="4" w:space="0" w:color="auto"/>
              <w:left w:val="single" w:sz="4" w:space="0" w:color="auto"/>
              <w:bottom w:val="single" w:sz="4" w:space="0" w:color="auto"/>
              <w:right w:val="single" w:sz="4" w:space="0" w:color="auto"/>
            </w:tcBorders>
            <w:noWrap/>
            <w:vAlign w:val="center"/>
          </w:tcPr>
          <w:p w14:paraId="054691B4" w14:textId="77777777" w:rsidR="00680300" w:rsidRDefault="007B6B5D">
            <w:pPr>
              <w:widowControl/>
              <w:jc w:val="center"/>
              <w:rPr>
                <w:rFonts w:eastAsia="楷体_GB2312"/>
                <w:bCs/>
                <w:color w:val="000000"/>
                <w:kern w:val="0"/>
                <w:sz w:val="24"/>
              </w:rPr>
            </w:pPr>
            <w:r>
              <w:rPr>
                <w:rFonts w:eastAsia="楷体_GB2312" w:hint="eastAsia"/>
                <w:bCs/>
                <w:color w:val="000000"/>
                <w:kern w:val="0"/>
                <w:sz w:val="24"/>
              </w:rPr>
              <w:t>规格尺寸</w:t>
            </w:r>
            <w:r>
              <w:rPr>
                <w:rFonts w:eastAsia="楷体_GB2312"/>
                <w:bCs/>
                <w:color w:val="000000"/>
                <w:kern w:val="0"/>
                <w:sz w:val="24"/>
              </w:rPr>
              <w:t>(</w:t>
            </w:r>
            <w:r>
              <w:rPr>
                <w:rFonts w:eastAsia="楷体_GB2312" w:hint="eastAsia"/>
                <w:bCs/>
                <w:color w:val="000000"/>
                <w:kern w:val="0"/>
                <w:sz w:val="24"/>
              </w:rPr>
              <w:t>单位</w:t>
            </w:r>
            <w:r>
              <w:rPr>
                <w:rFonts w:eastAsia="楷体_GB2312"/>
                <w:bCs/>
                <w:color w:val="000000"/>
                <w:kern w:val="0"/>
                <w:sz w:val="24"/>
              </w:rPr>
              <w:t>mm)</w:t>
            </w:r>
          </w:p>
        </w:tc>
        <w:tc>
          <w:tcPr>
            <w:tcW w:w="5242" w:type="dxa"/>
            <w:tcBorders>
              <w:top w:val="single" w:sz="4" w:space="0" w:color="auto"/>
              <w:left w:val="nil"/>
              <w:bottom w:val="single" w:sz="4" w:space="0" w:color="auto"/>
              <w:right w:val="single" w:sz="4" w:space="0" w:color="auto"/>
            </w:tcBorders>
            <w:noWrap/>
            <w:vAlign w:val="center"/>
          </w:tcPr>
          <w:p w14:paraId="7F506B3F" w14:textId="77777777" w:rsidR="00680300" w:rsidRDefault="007B6B5D">
            <w:pPr>
              <w:widowControl/>
              <w:jc w:val="center"/>
              <w:rPr>
                <w:rFonts w:eastAsia="楷体_GB2312"/>
                <w:bCs/>
                <w:color w:val="000000"/>
                <w:kern w:val="0"/>
                <w:sz w:val="24"/>
              </w:rPr>
            </w:pPr>
            <w:r>
              <w:rPr>
                <w:rFonts w:eastAsia="楷体_GB2312" w:hint="eastAsia"/>
                <w:bCs/>
                <w:color w:val="000000"/>
                <w:kern w:val="0"/>
                <w:sz w:val="24"/>
              </w:rPr>
              <w:t>详细说明</w:t>
            </w:r>
          </w:p>
        </w:tc>
      </w:tr>
      <w:tr w:rsidR="00680300" w14:paraId="03300930" w14:textId="77777777">
        <w:trPr>
          <w:cantSplit/>
          <w:trHeight w:val="567"/>
          <w:jc w:val="center"/>
        </w:trPr>
        <w:tc>
          <w:tcPr>
            <w:tcW w:w="967" w:type="dxa"/>
            <w:tcBorders>
              <w:top w:val="nil"/>
              <w:left w:val="single" w:sz="4" w:space="0" w:color="auto"/>
              <w:bottom w:val="single" w:sz="4" w:space="0" w:color="auto"/>
              <w:right w:val="single" w:sz="4" w:space="0" w:color="auto"/>
            </w:tcBorders>
            <w:noWrap/>
            <w:vAlign w:val="center"/>
          </w:tcPr>
          <w:p w14:paraId="70B5F8F6" w14:textId="77777777" w:rsidR="00680300" w:rsidRDefault="007B6B5D">
            <w:pPr>
              <w:widowControl/>
              <w:jc w:val="center"/>
              <w:rPr>
                <w:rFonts w:eastAsia="楷体_GB2312"/>
                <w:kern w:val="0"/>
                <w:sz w:val="24"/>
              </w:rPr>
            </w:pPr>
            <w:r>
              <w:rPr>
                <w:rFonts w:eastAsia="楷体_GB2312"/>
                <w:kern w:val="0"/>
                <w:sz w:val="24"/>
              </w:rPr>
              <w:t>1</w:t>
            </w:r>
          </w:p>
        </w:tc>
        <w:tc>
          <w:tcPr>
            <w:tcW w:w="1533" w:type="dxa"/>
            <w:tcBorders>
              <w:top w:val="nil"/>
              <w:left w:val="single" w:sz="4" w:space="0" w:color="auto"/>
              <w:bottom w:val="single" w:sz="4" w:space="0" w:color="auto"/>
              <w:right w:val="single" w:sz="4" w:space="0" w:color="auto"/>
            </w:tcBorders>
            <w:noWrap/>
            <w:vAlign w:val="center"/>
          </w:tcPr>
          <w:p w14:paraId="101CDBB9" w14:textId="77777777" w:rsidR="00680300" w:rsidRDefault="00680300">
            <w:pPr>
              <w:widowControl/>
              <w:jc w:val="center"/>
              <w:rPr>
                <w:rFonts w:eastAsia="楷体_GB2312"/>
                <w:kern w:val="0"/>
                <w:sz w:val="24"/>
              </w:rPr>
            </w:pPr>
          </w:p>
        </w:tc>
        <w:tc>
          <w:tcPr>
            <w:tcW w:w="798" w:type="dxa"/>
            <w:tcBorders>
              <w:top w:val="nil"/>
              <w:left w:val="nil"/>
              <w:bottom w:val="single" w:sz="4" w:space="0" w:color="auto"/>
              <w:right w:val="single" w:sz="4" w:space="0" w:color="auto"/>
            </w:tcBorders>
            <w:noWrap/>
            <w:vAlign w:val="center"/>
          </w:tcPr>
          <w:p w14:paraId="3E26007B" w14:textId="77777777" w:rsidR="00680300" w:rsidRDefault="00680300">
            <w:pPr>
              <w:widowControl/>
              <w:jc w:val="center"/>
              <w:rPr>
                <w:rFonts w:eastAsia="楷体_GB2312"/>
                <w:kern w:val="0"/>
                <w:sz w:val="24"/>
              </w:rPr>
            </w:pPr>
          </w:p>
        </w:tc>
        <w:tc>
          <w:tcPr>
            <w:tcW w:w="992" w:type="dxa"/>
            <w:tcBorders>
              <w:top w:val="single" w:sz="4" w:space="0" w:color="auto"/>
              <w:left w:val="nil"/>
              <w:bottom w:val="single" w:sz="4" w:space="0" w:color="auto"/>
              <w:right w:val="single" w:sz="4" w:space="0" w:color="auto"/>
            </w:tcBorders>
            <w:noWrap/>
            <w:vAlign w:val="center"/>
          </w:tcPr>
          <w:p w14:paraId="52ED31F8" w14:textId="77777777" w:rsidR="00680300" w:rsidRDefault="00680300">
            <w:pPr>
              <w:widowControl/>
              <w:jc w:val="center"/>
              <w:rPr>
                <w:rFonts w:eastAsia="楷体_GB2312"/>
                <w:kern w:val="0"/>
                <w:sz w:val="24"/>
              </w:rPr>
            </w:pPr>
          </w:p>
        </w:tc>
        <w:tc>
          <w:tcPr>
            <w:tcW w:w="2806" w:type="dxa"/>
            <w:tcBorders>
              <w:top w:val="nil"/>
              <w:left w:val="single" w:sz="4" w:space="0" w:color="auto"/>
              <w:bottom w:val="single" w:sz="4" w:space="0" w:color="auto"/>
              <w:right w:val="single" w:sz="4" w:space="0" w:color="auto"/>
            </w:tcBorders>
            <w:noWrap/>
            <w:vAlign w:val="center"/>
          </w:tcPr>
          <w:p w14:paraId="70A2D547" w14:textId="77777777" w:rsidR="00680300" w:rsidRDefault="00680300">
            <w:pPr>
              <w:jc w:val="center"/>
              <w:rPr>
                <w:rFonts w:eastAsia="楷体_GB2312"/>
                <w:kern w:val="0"/>
                <w:sz w:val="24"/>
              </w:rPr>
            </w:pPr>
          </w:p>
        </w:tc>
        <w:tc>
          <w:tcPr>
            <w:tcW w:w="5242" w:type="dxa"/>
            <w:tcBorders>
              <w:top w:val="nil"/>
              <w:left w:val="nil"/>
              <w:bottom w:val="single" w:sz="4" w:space="0" w:color="auto"/>
              <w:right w:val="single" w:sz="4" w:space="0" w:color="auto"/>
            </w:tcBorders>
            <w:noWrap/>
            <w:vAlign w:val="center"/>
          </w:tcPr>
          <w:p w14:paraId="31DCEAFF" w14:textId="77777777" w:rsidR="00680300" w:rsidRDefault="00680300">
            <w:pPr>
              <w:widowControl/>
              <w:ind w:firstLineChars="200" w:firstLine="480"/>
              <w:rPr>
                <w:rFonts w:eastAsia="楷体_GB2312"/>
                <w:b/>
                <w:bCs/>
                <w:color w:val="000000"/>
                <w:kern w:val="0"/>
                <w:sz w:val="24"/>
              </w:rPr>
            </w:pPr>
          </w:p>
        </w:tc>
      </w:tr>
      <w:tr w:rsidR="00680300" w14:paraId="50DFDB3B" w14:textId="77777777">
        <w:trPr>
          <w:cantSplit/>
          <w:trHeight w:val="567"/>
          <w:jc w:val="center"/>
        </w:trPr>
        <w:tc>
          <w:tcPr>
            <w:tcW w:w="967" w:type="dxa"/>
            <w:tcBorders>
              <w:top w:val="nil"/>
              <w:left w:val="single" w:sz="4" w:space="0" w:color="auto"/>
              <w:bottom w:val="single" w:sz="4" w:space="0" w:color="auto"/>
              <w:right w:val="single" w:sz="4" w:space="0" w:color="auto"/>
            </w:tcBorders>
            <w:noWrap/>
            <w:vAlign w:val="center"/>
          </w:tcPr>
          <w:p w14:paraId="64DD3407" w14:textId="77777777" w:rsidR="00680300" w:rsidRDefault="007B6B5D">
            <w:pPr>
              <w:widowControl/>
              <w:jc w:val="center"/>
              <w:rPr>
                <w:rFonts w:eastAsia="楷体_GB2312"/>
                <w:kern w:val="0"/>
                <w:sz w:val="24"/>
              </w:rPr>
            </w:pPr>
            <w:r>
              <w:rPr>
                <w:rFonts w:eastAsia="楷体_GB2312"/>
                <w:kern w:val="0"/>
                <w:sz w:val="24"/>
              </w:rPr>
              <w:t>2</w:t>
            </w:r>
          </w:p>
        </w:tc>
        <w:tc>
          <w:tcPr>
            <w:tcW w:w="1533" w:type="dxa"/>
            <w:tcBorders>
              <w:top w:val="nil"/>
              <w:left w:val="single" w:sz="4" w:space="0" w:color="auto"/>
              <w:bottom w:val="single" w:sz="4" w:space="0" w:color="auto"/>
              <w:right w:val="single" w:sz="4" w:space="0" w:color="auto"/>
            </w:tcBorders>
            <w:noWrap/>
            <w:vAlign w:val="center"/>
          </w:tcPr>
          <w:p w14:paraId="1521D63A" w14:textId="77777777" w:rsidR="00680300" w:rsidRDefault="00680300">
            <w:pPr>
              <w:widowControl/>
              <w:jc w:val="center"/>
              <w:rPr>
                <w:rFonts w:eastAsia="楷体_GB2312"/>
                <w:kern w:val="0"/>
                <w:sz w:val="24"/>
              </w:rPr>
            </w:pPr>
          </w:p>
        </w:tc>
        <w:tc>
          <w:tcPr>
            <w:tcW w:w="798" w:type="dxa"/>
            <w:tcBorders>
              <w:top w:val="nil"/>
              <w:left w:val="nil"/>
              <w:bottom w:val="single" w:sz="4" w:space="0" w:color="auto"/>
              <w:right w:val="single" w:sz="4" w:space="0" w:color="auto"/>
            </w:tcBorders>
            <w:noWrap/>
            <w:vAlign w:val="center"/>
          </w:tcPr>
          <w:p w14:paraId="4E2425D8" w14:textId="77777777" w:rsidR="00680300" w:rsidRDefault="00680300">
            <w:pPr>
              <w:widowControl/>
              <w:jc w:val="center"/>
              <w:rPr>
                <w:rFonts w:eastAsia="楷体_GB2312"/>
                <w:kern w:val="0"/>
                <w:sz w:val="24"/>
              </w:rPr>
            </w:pPr>
          </w:p>
        </w:tc>
        <w:tc>
          <w:tcPr>
            <w:tcW w:w="992" w:type="dxa"/>
            <w:tcBorders>
              <w:top w:val="single" w:sz="4" w:space="0" w:color="auto"/>
              <w:left w:val="nil"/>
              <w:bottom w:val="single" w:sz="4" w:space="0" w:color="auto"/>
              <w:right w:val="single" w:sz="4" w:space="0" w:color="auto"/>
            </w:tcBorders>
            <w:noWrap/>
            <w:vAlign w:val="center"/>
          </w:tcPr>
          <w:p w14:paraId="5BCCA0D7" w14:textId="77777777" w:rsidR="00680300" w:rsidRDefault="00680300">
            <w:pPr>
              <w:widowControl/>
              <w:jc w:val="center"/>
              <w:rPr>
                <w:rFonts w:eastAsia="楷体_GB2312"/>
                <w:kern w:val="0"/>
                <w:sz w:val="24"/>
              </w:rPr>
            </w:pPr>
          </w:p>
        </w:tc>
        <w:tc>
          <w:tcPr>
            <w:tcW w:w="2806" w:type="dxa"/>
            <w:tcBorders>
              <w:top w:val="nil"/>
              <w:left w:val="single" w:sz="4" w:space="0" w:color="auto"/>
              <w:bottom w:val="single" w:sz="4" w:space="0" w:color="auto"/>
              <w:right w:val="single" w:sz="4" w:space="0" w:color="auto"/>
            </w:tcBorders>
            <w:noWrap/>
            <w:vAlign w:val="center"/>
          </w:tcPr>
          <w:p w14:paraId="54433BFC" w14:textId="77777777" w:rsidR="00680300" w:rsidRDefault="00680300">
            <w:pPr>
              <w:jc w:val="center"/>
              <w:rPr>
                <w:rFonts w:eastAsia="楷体_GB2312"/>
                <w:kern w:val="0"/>
                <w:sz w:val="24"/>
              </w:rPr>
            </w:pPr>
          </w:p>
        </w:tc>
        <w:tc>
          <w:tcPr>
            <w:tcW w:w="5242" w:type="dxa"/>
            <w:tcBorders>
              <w:top w:val="nil"/>
              <w:left w:val="nil"/>
              <w:bottom w:val="single" w:sz="4" w:space="0" w:color="auto"/>
              <w:right w:val="single" w:sz="4" w:space="0" w:color="auto"/>
            </w:tcBorders>
            <w:noWrap/>
            <w:vAlign w:val="center"/>
          </w:tcPr>
          <w:p w14:paraId="32611142" w14:textId="77777777" w:rsidR="00680300" w:rsidRDefault="00680300">
            <w:pPr>
              <w:widowControl/>
              <w:ind w:firstLineChars="200" w:firstLine="480"/>
              <w:rPr>
                <w:rFonts w:eastAsia="楷体_GB2312"/>
                <w:b/>
                <w:bCs/>
                <w:color w:val="000000"/>
                <w:kern w:val="0"/>
                <w:sz w:val="24"/>
              </w:rPr>
            </w:pPr>
          </w:p>
        </w:tc>
      </w:tr>
      <w:tr w:rsidR="00680300" w14:paraId="7DFAE7D7" w14:textId="77777777">
        <w:trPr>
          <w:cantSplit/>
          <w:trHeight w:val="567"/>
          <w:jc w:val="center"/>
        </w:trPr>
        <w:tc>
          <w:tcPr>
            <w:tcW w:w="967" w:type="dxa"/>
            <w:tcBorders>
              <w:top w:val="nil"/>
              <w:left w:val="single" w:sz="4" w:space="0" w:color="auto"/>
              <w:bottom w:val="single" w:sz="4" w:space="0" w:color="auto"/>
              <w:right w:val="single" w:sz="4" w:space="0" w:color="auto"/>
            </w:tcBorders>
            <w:noWrap/>
            <w:vAlign w:val="center"/>
          </w:tcPr>
          <w:p w14:paraId="36EA4080" w14:textId="77777777" w:rsidR="00680300" w:rsidRDefault="007B6B5D">
            <w:pPr>
              <w:widowControl/>
              <w:jc w:val="center"/>
              <w:rPr>
                <w:rFonts w:eastAsia="楷体_GB2312"/>
                <w:kern w:val="0"/>
                <w:sz w:val="24"/>
              </w:rPr>
            </w:pPr>
            <w:r>
              <w:rPr>
                <w:rFonts w:eastAsia="楷体_GB2312"/>
                <w:kern w:val="0"/>
                <w:sz w:val="24"/>
              </w:rPr>
              <w:t>3</w:t>
            </w:r>
          </w:p>
        </w:tc>
        <w:tc>
          <w:tcPr>
            <w:tcW w:w="1533" w:type="dxa"/>
            <w:tcBorders>
              <w:top w:val="nil"/>
              <w:left w:val="single" w:sz="4" w:space="0" w:color="auto"/>
              <w:bottom w:val="single" w:sz="4" w:space="0" w:color="auto"/>
              <w:right w:val="single" w:sz="4" w:space="0" w:color="auto"/>
            </w:tcBorders>
            <w:noWrap/>
            <w:vAlign w:val="center"/>
          </w:tcPr>
          <w:p w14:paraId="53B92EB6" w14:textId="77777777" w:rsidR="00680300" w:rsidRDefault="00680300">
            <w:pPr>
              <w:widowControl/>
              <w:jc w:val="center"/>
              <w:rPr>
                <w:rFonts w:eastAsia="楷体_GB2312"/>
                <w:kern w:val="0"/>
                <w:sz w:val="24"/>
              </w:rPr>
            </w:pPr>
          </w:p>
        </w:tc>
        <w:tc>
          <w:tcPr>
            <w:tcW w:w="798" w:type="dxa"/>
            <w:tcBorders>
              <w:top w:val="nil"/>
              <w:left w:val="nil"/>
              <w:bottom w:val="single" w:sz="4" w:space="0" w:color="auto"/>
              <w:right w:val="single" w:sz="4" w:space="0" w:color="auto"/>
            </w:tcBorders>
            <w:noWrap/>
            <w:vAlign w:val="center"/>
          </w:tcPr>
          <w:p w14:paraId="0241EF83" w14:textId="77777777" w:rsidR="00680300" w:rsidRDefault="00680300">
            <w:pPr>
              <w:widowControl/>
              <w:jc w:val="center"/>
              <w:rPr>
                <w:rFonts w:eastAsia="楷体_GB2312"/>
                <w:kern w:val="0"/>
                <w:sz w:val="24"/>
              </w:rPr>
            </w:pPr>
          </w:p>
        </w:tc>
        <w:tc>
          <w:tcPr>
            <w:tcW w:w="992" w:type="dxa"/>
            <w:tcBorders>
              <w:top w:val="single" w:sz="4" w:space="0" w:color="auto"/>
              <w:left w:val="nil"/>
              <w:bottom w:val="single" w:sz="4" w:space="0" w:color="auto"/>
              <w:right w:val="single" w:sz="4" w:space="0" w:color="auto"/>
            </w:tcBorders>
            <w:noWrap/>
            <w:vAlign w:val="center"/>
          </w:tcPr>
          <w:p w14:paraId="368E1D94" w14:textId="77777777" w:rsidR="00680300" w:rsidRDefault="00680300">
            <w:pPr>
              <w:widowControl/>
              <w:jc w:val="center"/>
              <w:rPr>
                <w:rFonts w:eastAsia="楷体_GB2312"/>
                <w:kern w:val="0"/>
                <w:sz w:val="24"/>
              </w:rPr>
            </w:pPr>
          </w:p>
        </w:tc>
        <w:tc>
          <w:tcPr>
            <w:tcW w:w="2806" w:type="dxa"/>
            <w:tcBorders>
              <w:top w:val="nil"/>
              <w:left w:val="single" w:sz="4" w:space="0" w:color="auto"/>
              <w:bottom w:val="single" w:sz="4" w:space="0" w:color="auto"/>
              <w:right w:val="single" w:sz="4" w:space="0" w:color="auto"/>
            </w:tcBorders>
            <w:noWrap/>
            <w:vAlign w:val="center"/>
          </w:tcPr>
          <w:p w14:paraId="051177F6" w14:textId="77777777" w:rsidR="00680300" w:rsidRDefault="00680300">
            <w:pPr>
              <w:jc w:val="center"/>
              <w:rPr>
                <w:rFonts w:eastAsia="楷体_GB2312"/>
                <w:kern w:val="0"/>
                <w:sz w:val="24"/>
              </w:rPr>
            </w:pPr>
          </w:p>
        </w:tc>
        <w:tc>
          <w:tcPr>
            <w:tcW w:w="5242" w:type="dxa"/>
            <w:tcBorders>
              <w:top w:val="nil"/>
              <w:left w:val="nil"/>
              <w:bottom w:val="single" w:sz="4" w:space="0" w:color="auto"/>
              <w:right w:val="single" w:sz="4" w:space="0" w:color="auto"/>
            </w:tcBorders>
            <w:noWrap/>
            <w:vAlign w:val="center"/>
          </w:tcPr>
          <w:p w14:paraId="0A33BD89" w14:textId="77777777" w:rsidR="00680300" w:rsidRDefault="00680300">
            <w:pPr>
              <w:widowControl/>
              <w:ind w:firstLineChars="200" w:firstLine="480"/>
              <w:rPr>
                <w:rFonts w:eastAsia="楷体_GB2312"/>
                <w:b/>
                <w:bCs/>
                <w:color w:val="000000"/>
                <w:kern w:val="0"/>
                <w:sz w:val="24"/>
              </w:rPr>
            </w:pPr>
          </w:p>
        </w:tc>
      </w:tr>
      <w:tr w:rsidR="00680300" w14:paraId="77EA85F4" w14:textId="77777777">
        <w:trPr>
          <w:cantSplit/>
          <w:trHeight w:val="567"/>
          <w:jc w:val="center"/>
        </w:trPr>
        <w:tc>
          <w:tcPr>
            <w:tcW w:w="967" w:type="dxa"/>
            <w:tcBorders>
              <w:top w:val="single" w:sz="4" w:space="0" w:color="auto"/>
              <w:left w:val="single" w:sz="4" w:space="0" w:color="auto"/>
              <w:bottom w:val="single" w:sz="4" w:space="0" w:color="auto"/>
              <w:right w:val="single" w:sz="4" w:space="0" w:color="auto"/>
            </w:tcBorders>
            <w:noWrap/>
            <w:vAlign w:val="center"/>
          </w:tcPr>
          <w:p w14:paraId="1D9D105A" w14:textId="77777777" w:rsidR="00680300" w:rsidRDefault="007B6B5D">
            <w:pPr>
              <w:widowControl/>
              <w:jc w:val="center"/>
              <w:rPr>
                <w:rFonts w:eastAsia="楷体_GB2312"/>
                <w:kern w:val="0"/>
                <w:sz w:val="24"/>
              </w:rPr>
            </w:pPr>
            <w:r>
              <w:rPr>
                <w:rFonts w:eastAsia="楷体_GB2312"/>
                <w:kern w:val="0"/>
                <w:sz w:val="24"/>
              </w:rPr>
              <w:t>4</w:t>
            </w:r>
          </w:p>
        </w:tc>
        <w:tc>
          <w:tcPr>
            <w:tcW w:w="1533" w:type="dxa"/>
            <w:tcBorders>
              <w:top w:val="single" w:sz="4" w:space="0" w:color="auto"/>
              <w:left w:val="single" w:sz="4" w:space="0" w:color="auto"/>
              <w:bottom w:val="single" w:sz="4" w:space="0" w:color="auto"/>
              <w:right w:val="single" w:sz="4" w:space="0" w:color="auto"/>
            </w:tcBorders>
            <w:noWrap/>
            <w:vAlign w:val="center"/>
          </w:tcPr>
          <w:p w14:paraId="2D89203E" w14:textId="77777777" w:rsidR="00680300" w:rsidRDefault="00680300">
            <w:pPr>
              <w:widowControl/>
              <w:jc w:val="center"/>
              <w:rPr>
                <w:rFonts w:eastAsia="楷体_GB2312"/>
                <w:kern w:val="0"/>
                <w:sz w:val="24"/>
              </w:rPr>
            </w:pPr>
          </w:p>
        </w:tc>
        <w:tc>
          <w:tcPr>
            <w:tcW w:w="798" w:type="dxa"/>
            <w:tcBorders>
              <w:top w:val="single" w:sz="4" w:space="0" w:color="auto"/>
              <w:left w:val="nil"/>
              <w:bottom w:val="single" w:sz="4" w:space="0" w:color="auto"/>
              <w:right w:val="single" w:sz="4" w:space="0" w:color="auto"/>
            </w:tcBorders>
            <w:noWrap/>
            <w:vAlign w:val="center"/>
          </w:tcPr>
          <w:p w14:paraId="00A6B24F" w14:textId="77777777" w:rsidR="00680300" w:rsidRDefault="00680300">
            <w:pPr>
              <w:widowControl/>
              <w:jc w:val="center"/>
              <w:rPr>
                <w:rFonts w:eastAsia="楷体_GB2312"/>
                <w:kern w:val="0"/>
                <w:sz w:val="24"/>
              </w:rPr>
            </w:pPr>
          </w:p>
        </w:tc>
        <w:tc>
          <w:tcPr>
            <w:tcW w:w="992" w:type="dxa"/>
            <w:tcBorders>
              <w:top w:val="single" w:sz="4" w:space="0" w:color="auto"/>
              <w:left w:val="nil"/>
              <w:bottom w:val="single" w:sz="4" w:space="0" w:color="auto"/>
              <w:right w:val="single" w:sz="4" w:space="0" w:color="auto"/>
            </w:tcBorders>
            <w:noWrap/>
            <w:vAlign w:val="center"/>
          </w:tcPr>
          <w:p w14:paraId="161334A1" w14:textId="77777777" w:rsidR="00680300" w:rsidRDefault="00680300">
            <w:pPr>
              <w:widowControl/>
              <w:jc w:val="center"/>
              <w:rPr>
                <w:rFonts w:eastAsia="楷体_GB2312"/>
                <w:kern w:val="0"/>
                <w:sz w:val="24"/>
              </w:rPr>
            </w:pPr>
          </w:p>
        </w:tc>
        <w:tc>
          <w:tcPr>
            <w:tcW w:w="2806" w:type="dxa"/>
            <w:tcBorders>
              <w:top w:val="single" w:sz="4" w:space="0" w:color="auto"/>
              <w:left w:val="single" w:sz="4" w:space="0" w:color="auto"/>
              <w:bottom w:val="single" w:sz="4" w:space="0" w:color="auto"/>
              <w:right w:val="single" w:sz="4" w:space="0" w:color="auto"/>
            </w:tcBorders>
            <w:noWrap/>
            <w:vAlign w:val="center"/>
          </w:tcPr>
          <w:p w14:paraId="79D6B33E" w14:textId="77777777" w:rsidR="00680300" w:rsidRDefault="00680300">
            <w:pPr>
              <w:jc w:val="center"/>
              <w:rPr>
                <w:rFonts w:eastAsia="楷体_GB2312"/>
                <w:kern w:val="0"/>
                <w:sz w:val="24"/>
              </w:rPr>
            </w:pPr>
          </w:p>
        </w:tc>
        <w:tc>
          <w:tcPr>
            <w:tcW w:w="5242" w:type="dxa"/>
            <w:tcBorders>
              <w:top w:val="single" w:sz="4" w:space="0" w:color="auto"/>
              <w:left w:val="nil"/>
              <w:bottom w:val="single" w:sz="4" w:space="0" w:color="auto"/>
              <w:right w:val="single" w:sz="4" w:space="0" w:color="auto"/>
            </w:tcBorders>
            <w:noWrap/>
            <w:vAlign w:val="center"/>
          </w:tcPr>
          <w:p w14:paraId="3CA7440D" w14:textId="77777777" w:rsidR="00680300" w:rsidRDefault="00680300">
            <w:pPr>
              <w:widowControl/>
              <w:ind w:firstLineChars="200" w:firstLine="480"/>
              <w:rPr>
                <w:rFonts w:eastAsia="楷体_GB2312"/>
                <w:b/>
                <w:bCs/>
                <w:color w:val="000000"/>
                <w:kern w:val="0"/>
                <w:sz w:val="24"/>
              </w:rPr>
            </w:pPr>
          </w:p>
        </w:tc>
      </w:tr>
      <w:tr w:rsidR="00680300" w14:paraId="19B208BD" w14:textId="77777777">
        <w:trPr>
          <w:cantSplit/>
          <w:trHeight w:val="567"/>
          <w:jc w:val="center"/>
        </w:trPr>
        <w:tc>
          <w:tcPr>
            <w:tcW w:w="967" w:type="dxa"/>
            <w:tcBorders>
              <w:top w:val="single" w:sz="4" w:space="0" w:color="auto"/>
              <w:left w:val="single" w:sz="4" w:space="0" w:color="auto"/>
              <w:bottom w:val="single" w:sz="4" w:space="0" w:color="auto"/>
              <w:right w:val="single" w:sz="4" w:space="0" w:color="auto"/>
            </w:tcBorders>
            <w:noWrap/>
            <w:vAlign w:val="center"/>
          </w:tcPr>
          <w:p w14:paraId="7B21DCAB" w14:textId="77777777" w:rsidR="00680300" w:rsidRDefault="007B6B5D">
            <w:pPr>
              <w:widowControl/>
              <w:jc w:val="center"/>
              <w:rPr>
                <w:rFonts w:eastAsia="楷体_GB2312"/>
                <w:kern w:val="0"/>
                <w:sz w:val="24"/>
              </w:rPr>
            </w:pPr>
            <w:r>
              <w:rPr>
                <w:rFonts w:eastAsia="楷体_GB2312"/>
                <w:kern w:val="0"/>
                <w:sz w:val="24"/>
              </w:rPr>
              <w:t>5</w:t>
            </w:r>
          </w:p>
        </w:tc>
        <w:tc>
          <w:tcPr>
            <w:tcW w:w="1533" w:type="dxa"/>
            <w:tcBorders>
              <w:top w:val="single" w:sz="4" w:space="0" w:color="auto"/>
              <w:left w:val="single" w:sz="4" w:space="0" w:color="auto"/>
              <w:bottom w:val="single" w:sz="4" w:space="0" w:color="auto"/>
              <w:right w:val="single" w:sz="4" w:space="0" w:color="auto"/>
            </w:tcBorders>
            <w:noWrap/>
            <w:vAlign w:val="center"/>
          </w:tcPr>
          <w:p w14:paraId="5D1B9636" w14:textId="77777777" w:rsidR="00680300" w:rsidRDefault="00680300">
            <w:pPr>
              <w:widowControl/>
              <w:jc w:val="center"/>
              <w:rPr>
                <w:rFonts w:eastAsia="楷体_GB2312"/>
                <w:kern w:val="0"/>
                <w:sz w:val="24"/>
              </w:rPr>
            </w:pPr>
          </w:p>
        </w:tc>
        <w:tc>
          <w:tcPr>
            <w:tcW w:w="798" w:type="dxa"/>
            <w:tcBorders>
              <w:top w:val="single" w:sz="4" w:space="0" w:color="auto"/>
              <w:left w:val="nil"/>
              <w:bottom w:val="single" w:sz="4" w:space="0" w:color="auto"/>
              <w:right w:val="single" w:sz="4" w:space="0" w:color="auto"/>
            </w:tcBorders>
            <w:noWrap/>
            <w:vAlign w:val="center"/>
          </w:tcPr>
          <w:p w14:paraId="065E8CD5" w14:textId="77777777" w:rsidR="00680300" w:rsidRDefault="00680300">
            <w:pPr>
              <w:widowControl/>
              <w:jc w:val="center"/>
              <w:rPr>
                <w:rFonts w:eastAsia="楷体_GB2312"/>
                <w:kern w:val="0"/>
                <w:sz w:val="24"/>
              </w:rPr>
            </w:pPr>
          </w:p>
        </w:tc>
        <w:tc>
          <w:tcPr>
            <w:tcW w:w="992" w:type="dxa"/>
            <w:tcBorders>
              <w:top w:val="single" w:sz="4" w:space="0" w:color="auto"/>
              <w:left w:val="nil"/>
              <w:bottom w:val="single" w:sz="4" w:space="0" w:color="auto"/>
              <w:right w:val="single" w:sz="4" w:space="0" w:color="auto"/>
            </w:tcBorders>
            <w:noWrap/>
            <w:vAlign w:val="center"/>
          </w:tcPr>
          <w:p w14:paraId="744D7A7A" w14:textId="77777777" w:rsidR="00680300" w:rsidRDefault="00680300">
            <w:pPr>
              <w:widowControl/>
              <w:jc w:val="center"/>
              <w:rPr>
                <w:rFonts w:eastAsia="楷体_GB2312"/>
                <w:kern w:val="0"/>
                <w:sz w:val="24"/>
              </w:rPr>
            </w:pPr>
          </w:p>
        </w:tc>
        <w:tc>
          <w:tcPr>
            <w:tcW w:w="2806" w:type="dxa"/>
            <w:tcBorders>
              <w:top w:val="single" w:sz="4" w:space="0" w:color="auto"/>
              <w:left w:val="single" w:sz="4" w:space="0" w:color="auto"/>
              <w:bottom w:val="single" w:sz="4" w:space="0" w:color="auto"/>
              <w:right w:val="single" w:sz="4" w:space="0" w:color="auto"/>
            </w:tcBorders>
            <w:noWrap/>
            <w:vAlign w:val="center"/>
          </w:tcPr>
          <w:p w14:paraId="5B6095E0" w14:textId="77777777" w:rsidR="00680300" w:rsidRDefault="00680300">
            <w:pPr>
              <w:jc w:val="center"/>
              <w:rPr>
                <w:rFonts w:eastAsia="楷体_GB2312"/>
                <w:kern w:val="0"/>
                <w:sz w:val="24"/>
              </w:rPr>
            </w:pPr>
          </w:p>
        </w:tc>
        <w:tc>
          <w:tcPr>
            <w:tcW w:w="5242" w:type="dxa"/>
            <w:tcBorders>
              <w:top w:val="single" w:sz="4" w:space="0" w:color="auto"/>
              <w:left w:val="nil"/>
              <w:bottom w:val="single" w:sz="4" w:space="0" w:color="auto"/>
              <w:right w:val="single" w:sz="4" w:space="0" w:color="auto"/>
            </w:tcBorders>
            <w:noWrap/>
            <w:vAlign w:val="center"/>
          </w:tcPr>
          <w:p w14:paraId="2362A072" w14:textId="77777777" w:rsidR="00680300" w:rsidRDefault="00680300">
            <w:pPr>
              <w:widowControl/>
              <w:ind w:firstLineChars="200" w:firstLine="480"/>
              <w:rPr>
                <w:rFonts w:eastAsia="楷体_GB2312"/>
                <w:b/>
                <w:bCs/>
                <w:color w:val="000000"/>
                <w:kern w:val="0"/>
                <w:sz w:val="24"/>
              </w:rPr>
            </w:pPr>
          </w:p>
        </w:tc>
      </w:tr>
      <w:tr w:rsidR="00680300" w14:paraId="6F6CB86D" w14:textId="77777777">
        <w:trPr>
          <w:cantSplit/>
          <w:trHeight w:val="567"/>
          <w:jc w:val="center"/>
        </w:trPr>
        <w:tc>
          <w:tcPr>
            <w:tcW w:w="967" w:type="dxa"/>
            <w:tcBorders>
              <w:top w:val="single" w:sz="4" w:space="0" w:color="auto"/>
              <w:left w:val="single" w:sz="4" w:space="0" w:color="auto"/>
              <w:bottom w:val="single" w:sz="4" w:space="0" w:color="auto"/>
              <w:right w:val="single" w:sz="4" w:space="0" w:color="auto"/>
            </w:tcBorders>
            <w:noWrap/>
            <w:vAlign w:val="center"/>
          </w:tcPr>
          <w:p w14:paraId="5E05ED89" w14:textId="77777777" w:rsidR="00680300" w:rsidRDefault="007B6B5D">
            <w:pPr>
              <w:widowControl/>
              <w:jc w:val="center"/>
              <w:rPr>
                <w:rFonts w:eastAsia="楷体_GB2312"/>
                <w:kern w:val="0"/>
                <w:sz w:val="24"/>
              </w:rPr>
            </w:pPr>
            <w:r>
              <w:rPr>
                <w:rFonts w:eastAsia="楷体_GB2312"/>
                <w:kern w:val="0"/>
                <w:sz w:val="24"/>
              </w:rPr>
              <w:t>6</w:t>
            </w:r>
          </w:p>
        </w:tc>
        <w:tc>
          <w:tcPr>
            <w:tcW w:w="1533" w:type="dxa"/>
            <w:tcBorders>
              <w:top w:val="single" w:sz="4" w:space="0" w:color="auto"/>
              <w:left w:val="single" w:sz="4" w:space="0" w:color="auto"/>
              <w:bottom w:val="single" w:sz="4" w:space="0" w:color="auto"/>
              <w:right w:val="single" w:sz="4" w:space="0" w:color="auto"/>
            </w:tcBorders>
            <w:noWrap/>
            <w:vAlign w:val="center"/>
          </w:tcPr>
          <w:p w14:paraId="2476876C" w14:textId="77777777" w:rsidR="00680300" w:rsidRDefault="00680300">
            <w:pPr>
              <w:widowControl/>
              <w:jc w:val="center"/>
              <w:rPr>
                <w:rFonts w:eastAsia="楷体_GB2312"/>
                <w:kern w:val="0"/>
                <w:sz w:val="24"/>
              </w:rPr>
            </w:pPr>
          </w:p>
        </w:tc>
        <w:tc>
          <w:tcPr>
            <w:tcW w:w="798" w:type="dxa"/>
            <w:tcBorders>
              <w:top w:val="single" w:sz="4" w:space="0" w:color="auto"/>
              <w:left w:val="nil"/>
              <w:bottom w:val="single" w:sz="4" w:space="0" w:color="auto"/>
              <w:right w:val="single" w:sz="4" w:space="0" w:color="auto"/>
            </w:tcBorders>
            <w:noWrap/>
            <w:vAlign w:val="center"/>
          </w:tcPr>
          <w:p w14:paraId="72360E3A" w14:textId="77777777" w:rsidR="00680300" w:rsidRDefault="00680300">
            <w:pPr>
              <w:widowControl/>
              <w:jc w:val="center"/>
              <w:rPr>
                <w:rFonts w:eastAsia="楷体_GB2312"/>
                <w:kern w:val="0"/>
                <w:sz w:val="24"/>
              </w:rPr>
            </w:pPr>
          </w:p>
        </w:tc>
        <w:tc>
          <w:tcPr>
            <w:tcW w:w="992" w:type="dxa"/>
            <w:tcBorders>
              <w:top w:val="single" w:sz="4" w:space="0" w:color="auto"/>
              <w:left w:val="nil"/>
              <w:bottom w:val="single" w:sz="4" w:space="0" w:color="auto"/>
              <w:right w:val="single" w:sz="4" w:space="0" w:color="auto"/>
            </w:tcBorders>
            <w:noWrap/>
            <w:vAlign w:val="center"/>
          </w:tcPr>
          <w:p w14:paraId="1ECCB8AA" w14:textId="77777777" w:rsidR="00680300" w:rsidRDefault="00680300">
            <w:pPr>
              <w:widowControl/>
              <w:jc w:val="center"/>
              <w:rPr>
                <w:rFonts w:eastAsia="楷体_GB2312"/>
                <w:kern w:val="0"/>
                <w:sz w:val="24"/>
              </w:rPr>
            </w:pPr>
          </w:p>
        </w:tc>
        <w:tc>
          <w:tcPr>
            <w:tcW w:w="2806" w:type="dxa"/>
            <w:tcBorders>
              <w:top w:val="single" w:sz="4" w:space="0" w:color="auto"/>
              <w:left w:val="single" w:sz="4" w:space="0" w:color="auto"/>
              <w:bottom w:val="single" w:sz="4" w:space="0" w:color="auto"/>
              <w:right w:val="single" w:sz="4" w:space="0" w:color="auto"/>
            </w:tcBorders>
            <w:noWrap/>
            <w:vAlign w:val="center"/>
          </w:tcPr>
          <w:p w14:paraId="2ED51352" w14:textId="77777777" w:rsidR="00680300" w:rsidRDefault="00680300">
            <w:pPr>
              <w:jc w:val="center"/>
              <w:rPr>
                <w:rFonts w:eastAsia="楷体_GB2312"/>
                <w:kern w:val="0"/>
                <w:sz w:val="24"/>
              </w:rPr>
            </w:pPr>
          </w:p>
        </w:tc>
        <w:tc>
          <w:tcPr>
            <w:tcW w:w="5242" w:type="dxa"/>
            <w:tcBorders>
              <w:top w:val="single" w:sz="4" w:space="0" w:color="auto"/>
              <w:left w:val="nil"/>
              <w:bottom w:val="single" w:sz="4" w:space="0" w:color="auto"/>
              <w:right w:val="single" w:sz="4" w:space="0" w:color="auto"/>
            </w:tcBorders>
            <w:noWrap/>
            <w:vAlign w:val="center"/>
          </w:tcPr>
          <w:p w14:paraId="3F530828" w14:textId="77777777" w:rsidR="00680300" w:rsidRDefault="00680300">
            <w:pPr>
              <w:widowControl/>
              <w:ind w:firstLineChars="200" w:firstLine="480"/>
              <w:rPr>
                <w:rFonts w:eastAsia="楷体_GB2312"/>
                <w:b/>
                <w:bCs/>
                <w:color w:val="000000"/>
                <w:kern w:val="0"/>
                <w:sz w:val="24"/>
              </w:rPr>
            </w:pPr>
          </w:p>
        </w:tc>
      </w:tr>
      <w:tr w:rsidR="00680300" w14:paraId="5F3BAC59" w14:textId="77777777">
        <w:trPr>
          <w:cantSplit/>
          <w:trHeight w:val="567"/>
          <w:jc w:val="center"/>
        </w:trPr>
        <w:tc>
          <w:tcPr>
            <w:tcW w:w="967" w:type="dxa"/>
            <w:tcBorders>
              <w:top w:val="single" w:sz="4" w:space="0" w:color="auto"/>
              <w:left w:val="single" w:sz="4" w:space="0" w:color="auto"/>
              <w:bottom w:val="single" w:sz="4" w:space="0" w:color="auto"/>
              <w:right w:val="single" w:sz="4" w:space="0" w:color="auto"/>
            </w:tcBorders>
            <w:noWrap/>
            <w:vAlign w:val="center"/>
          </w:tcPr>
          <w:p w14:paraId="38EC1BE5" w14:textId="77777777" w:rsidR="00680300" w:rsidRDefault="007B6B5D">
            <w:pPr>
              <w:widowControl/>
              <w:jc w:val="center"/>
              <w:rPr>
                <w:rFonts w:eastAsia="楷体_GB2312"/>
                <w:kern w:val="0"/>
                <w:sz w:val="24"/>
              </w:rPr>
            </w:pPr>
            <w:r>
              <w:rPr>
                <w:rFonts w:eastAsia="楷体_GB2312"/>
                <w:kern w:val="0"/>
                <w:sz w:val="24"/>
              </w:rPr>
              <w:t>7</w:t>
            </w:r>
          </w:p>
        </w:tc>
        <w:tc>
          <w:tcPr>
            <w:tcW w:w="1533" w:type="dxa"/>
            <w:tcBorders>
              <w:top w:val="single" w:sz="4" w:space="0" w:color="auto"/>
              <w:left w:val="single" w:sz="4" w:space="0" w:color="auto"/>
              <w:bottom w:val="single" w:sz="4" w:space="0" w:color="auto"/>
              <w:right w:val="single" w:sz="4" w:space="0" w:color="auto"/>
            </w:tcBorders>
            <w:noWrap/>
            <w:vAlign w:val="center"/>
          </w:tcPr>
          <w:p w14:paraId="54F6E20D" w14:textId="77777777" w:rsidR="00680300" w:rsidRDefault="00680300">
            <w:pPr>
              <w:widowControl/>
              <w:jc w:val="center"/>
              <w:rPr>
                <w:rFonts w:eastAsia="楷体_GB2312"/>
                <w:kern w:val="0"/>
                <w:sz w:val="24"/>
              </w:rPr>
            </w:pPr>
          </w:p>
        </w:tc>
        <w:tc>
          <w:tcPr>
            <w:tcW w:w="798" w:type="dxa"/>
            <w:tcBorders>
              <w:top w:val="single" w:sz="4" w:space="0" w:color="auto"/>
              <w:left w:val="nil"/>
              <w:bottom w:val="single" w:sz="4" w:space="0" w:color="auto"/>
              <w:right w:val="single" w:sz="4" w:space="0" w:color="auto"/>
            </w:tcBorders>
            <w:noWrap/>
            <w:vAlign w:val="center"/>
          </w:tcPr>
          <w:p w14:paraId="1E4AFFF7" w14:textId="77777777" w:rsidR="00680300" w:rsidRDefault="00680300">
            <w:pPr>
              <w:widowControl/>
              <w:jc w:val="center"/>
              <w:rPr>
                <w:rFonts w:eastAsia="楷体_GB2312"/>
                <w:kern w:val="0"/>
                <w:sz w:val="24"/>
              </w:rPr>
            </w:pPr>
          </w:p>
        </w:tc>
        <w:tc>
          <w:tcPr>
            <w:tcW w:w="992" w:type="dxa"/>
            <w:tcBorders>
              <w:top w:val="single" w:sz="4" w:space="0" w:color="auto"/>
              <w:left w:val="nil"/>
              <w:bottom w:val="single" w:sz="4" w:space="0" w:color="auto"/>
              <w:right w:val="single" w:sz="4" w:space="0" w:color="auto"/>
            </w:tcBorders>
            <w:noWrap/>
            <w:vAlign w:val="center"/>
          </w:tcPr>
          <w:p w14:paraId="3E4A6825" w14:textId="77777777" w:rsidR="00680300" w:rsidRDefault="00680300">
            <w:pPr>
              <w:widowControl/>
              <w:jc w:val="center"/>
              <w:rPr>
                <w:rFonts w:eastAsia="楷体_GB2312"/>
                <w:kern w:val="0"/>
                <w:sz w:val="24"/>
              </w:rPr>
            </w:pPr>
          </w:p>
        </w:tc>
        <w:tc>
          <w:tcPr>
            <w:tcW w:w="2806" w:type="dxa"/>
            <w:tcBorders>
              <w:top w:val="single" w:sz="4" w:space="0" w:color="auto"/>
              <w:left w:val="single" w:sz="4" w:space="0" w:color="auto"/>
              <w:bottom w:val="single" w:sz="4" w:space="0" w:color="auto"/>
              <w:right w:val="single" w:sz="4" w:space="0" w:color="auto"/>
            </w:tcBorders>
            <w:noWrap/>
            <w:vAlign w:val="center"/>
          </w:tcPr>
          <w:p w14:paraId="478A1CDF" w14:textId="77777777" w:rsidR="00680300" w:rsidRDefault="00680300">
            <w:pPr>
              <w:jc w:val="center"/>
              <w:rPr>
                <w:rFonts w:eastAsia="楷体_GB2312"/>
                <w:kern w:val="0"/>
                <w:sz w:val="24"/>
              </w:rPr>
            </w:pPr>
          </w:p>
        </w:tc>
        <w:tc>
          <w:tcPr>
            <w:tcW w:w="5242" w:type="dxa"/>
            <w:tcBorders>
              <w:top w:val="single" w:sz="4" w:space="0" w:color="auto"/>
              <w:left w:val="nil"/>
              <w:bottom w:val="single" w:sz="4" w:space="0" w:color="auto"/>
              <w:right w:val="single" w:sz="4" w:space="0" w:color="auto"/>
            </w:tcBorders>
            <w:noWrap/>
            <w:vAlign w:val="center"/>
          </w:tcPr>
          <w:p w14:paraId="18827127" w14:textId="77777777" w:rsidR="00680300" w:rsidRDefault="00680300">
            <w:pPr>
              <w:widowControl/>
              <w:ind w:firstLineChars="200" w:firstLine="480"/>
              <w:rPr>
                <w:rFonts w:eastAsia="楷体_GB2312"/>
                <w:b/>
                <w:bCs/>
                <w:color w:val="000000"/>
                <w:kern w:val="0"/>
                <w:sz w:val="24"/>
              </w:rPr>
            </w:pPr>
          </w:p>
        </w:tc>
      </w:tr>
      <w:tr w:rsidR="00680300" w14:paraId="28FA4127" w14:textId="77777777">
        <w:trPr>
          <w:cantSplit/>
          <w:trHeight w:val="567"/>
          <w:jc w:val="center"/>
        </w:trPr>
        <w:tc>
          <w:tcPr>
            <w:tcW w:w="967" w:type="dxa"/>
            <w:tcBorders>
              <w:top w:val="single" w:sz="4" w:space="0" w:color="auto"/>
              <w:left w:val="single" w:sz="4" w:space="0" w:color="auto"/>
              <w:bottom w:val="single" w:sz="4" w:space="0" w:color="auto"/>
              <w:right w:val="single" w:sz="4" w:space="0" w:color="auto"/>
            </w:tcBorders>
            <w:noWrap/>
            <w:vAlign w:val="center"/>
          </w:tcPr>
          <w:p w14:paraId="0F4FC19B" w14:textId="77777777" w:rsidR="00680300" w:rsidRDefault="007B6B5D">
            <w:pPr>
              <w:widowControl/>
              <w:jc w:val="center"/>
              <w:rPr>
                <w:rFonts w:eastAsia="楷体_GB2312"/>
                <w:kern w:val="0"/>
                <w:sz w:val="24"/>
              </w:rPr>
            </w:pPr>
            <w:r>
              <w:rPr>
                <w:rFonts w:eastAsia="楷体_GB2312"/>
                <w:kern w:val="0"/>
                <w:sz w:val="24"/>
              </w:rPr>
              <w:t>8</w:t>
            </w:r>
          </w:p>
        </w:tc>
        <w:tc>
          <w:tcPr>
            <w:tcW w:w="1533" w:type="dxa"/>
            <w:tcBorders>
              <w:top w:val="single" w:sz="4" w:space="0" w:color="auto"/>
              <w:left w:val="single" w:sz="4" w:space="0" w:color="auto"/>
              <w:bottom w:val="single" w:sz="4" w:space="0" w:color="auto"/>
              <w:right w:val="single" w:sz="4" w:space="0" w:color="auto"/>
            </w:tcBorders>
            <w:noWrap/>
            <w:vAlign w:val="center"/>
          </w:tcPr>
          <w:p w14:paraId="01C300AC" w14:textId="77777777" w:rsidR="00680300" w:rsidRDefault="00680300">
            <w:pPr>
              <w:widowControl/>
              <w:jc w:val="center"/>
              <w:rPr>
                <w:rFonts w:eastAsia="楷体_GB2312"/>
                <w:kern w:val="0"/>
                <w:sz w:val="24"/>
              </w:rPr>
            </w:pPr>
          </w:p>
        </w:tc>
        <w:tc>
          <w:tcPr>
            <w:tcW w:w="798" w:type="dxa"/>
            <w:tcBorders>
              <w:top w:val="single" w:sz="4" w:space="0" w:color="auto"/>
              <w:left w:val="nil"/>
              <w:bottom w:val="single" w:sz="4" w:space="0" w:color="auto"/>
              <w:right w:val="single" w:sz="4" w:space="0" w:color="auto"/>
            </w:tcBorders>
            <w:noWrap/>
            <w:vAlign w:val="center"/>
          </w:tcPr>
          <w:p w14:paraId="30FD8427" w14:textId="77777777" w:rsidR="00680300" w:rsidRDefault="00680300">
            <w:pPr>
              <w:widowControl/>
              <w:jc w:val="center"/>
              <w:rPr>
                <w:rFonts w:eastAsia="楷体_GB2312"/>
                <w:kern w:val="0"/>
                <w:sz w:val="24"/>
              </w:rPr>
            </w:pPr>
          </w:p>
        </w:tc>
        <w:tc>
          <w:tcPr>
            <w:tcW w:w="992" w:type="dxa"/>
            <w:tcBorders>
              <w:top w:val="single" w:sz="4" w:space="0" w:color="auto"/>
              <w:left w:val="nil"/>
              <w:bottom w:val="single" w:sz="4" w:space="0" w:color="auto"/>
              <w:right w:val="single" w:sz="4" w:space="0" w:color="auto"/>
            </w:tcBorders>
            <w:noWrap/>
            <w:vAlign w:val="center"/>
          </w:tcPr>
          <w:p w14:paraId="08C39275" w14:textId="77777777" w:rsidR="00680300" w:rsidRDefault="00680300">
            <w:pPr>
              <w:widowControl/>
              <w:jc w:val="center"/>
              <w:rPr>
                <w:rFonts w:eastAsia="楷体_GB2312"/>
                <w:kern w:val="0"/>
                <w:sz w:val="24"/>
              </w:rPr>
            </w:pPr>
          </w:p>
        </w:tc>
        <w:tc>
          <w:tcPr>
            <w:tcW w:w="2806" w:type="dxa"/>
            <w:tcBorders>
              <w:top w:val="single" w:sz="4" w:space="0" w:color="auto"/>
              <w:left w:val="single" w:sz="4" w:space="0" w:color="auto"/>
              <w:bottom w:val="single" w:sz="4" w:space="0" w:color="auto"/>
              <w:right w:val="single" w:sz="4" w:space="0" w:color="auto"/>
            </w:tcBorders>
            <w:noWrap/>
            <w:vAlign w:val="center"/>
          </w:tcPr>
          <w:p w14:paraId="51D64528" w14:textId="77777777" w:rsidR="00680300" w:rsidRDefault="00680300">
            <w:pPr>
              <w:jc w:val="center"/>
              <w:rPr>
                <w:rFonts w:eastAsia="楷体_GB2312"/>
                <w:kern w:val="0"/>
                <w:sz w:val="24"/>
              </w:rPr>
            </w:pPr>
          </w:p>
        </w:tc>
        <w:tc>
          <w:tcPr>
            <w:tcW w:w="5242" w:type="dxa"/>
            <w:tcBorders>
              <w:top w:val="single" w:sz="4" w:space="0" w:color="auto"/>
              <w:left w:val="nil"/>
              <w:bottom w:val="single" w:sz="4" w:space="0" w:color="auto"/>
              <w:right w:val="single" w:sz="4" w:space="0" w:color="auto"/>
            </w:tcBorders>
            <w:noWrap/>
            <w:vAlign w:val="center"/>
          </w:tcPr>
          <w:p w14:paraId="2427E148" w14:textId="77777777" w:rsidR="00680300" w:rsidRDefault="00680300">
            <w:pPr>
              <w:widowControl/>
              <w:ind w:firstLineChars="200" w:firstLine="480"/>
              <w:rPr>
                <w:rFonts w:eastAsia="楷体_GB2312"/>
                <w:b/>
                <w:bCs/>
                <w:color w:val="000000"/>
                <w:kern w:val="0"/>
                <w:sz w:val="24"/>
              </w:rPr>
            </w:pPr>
          </w:p>
        </w:tc>
      </w:tr>
      <w:tr w:rsidR="00680300" w14:paraId="33E2BF02" w14:textId="77777777">
        <w:trPr>
          <w:cantSplit/>
          <w:trHeight w:val="567"/>
          <w:jc w:val="center"/>
        </w:trPr>
        <w:tc>
          <w:tcPr>
            <w:tcW w:w="967" w:type="dxa"/>
            <w:tcBorders>
              <w:top w:val="single" w:sz="4" w:space="0" w:color="auto"/>
              <w:left w:val="single" w:sz="4" w:space="0" w:color="auto"/>
              <w:bottom w:val="single" w:sz="4" w:space="0" w:color="auto"/>
              <w:right w:val="single" w:sz="4" w:space="0" w:color="auto"/>
            </w:tcBorders>
            <w:noWrap/>
            <w:vAlign w:val="center"/>
          </w:tcPr>
          <w:p w14:paraId="23A23F46" w14:textId="77777777" w:rsidR="00680300" w:rsidRDefault="007B6B5D">
            <w:pPr>
              <w:widowControl/>
              <w:jc w:val="center"/>
              <w:rPr>
                <w:rFonts w:eastAsia="楷体_GB2312"/>
                <w:kern w:val="0"/>
                <w:sz w:val="24"/>
              </w:rPr>
            </w:pPr>
            <w:r>
              <w:rPr>
                <w:rFonts w:eastAsia="楷体_GB2312" w:hint="eastAsia"/>
                <w:kern w:val="0"/>
                <w:sz w:val="24"/>
              </w:rPr>
              <w:t>9</w:t>
            </w:r>
          </w:p>
        </w:tc>
        <w:tc>
          <w:tcPr>
            <w:tcW w:w="1533" w:type="dxa"/>
            <w:tcBorders>
              <w:top w:val="single" w:sz="4" w:space="0" w:color="auto"/>
              <w:left w:val="single" w:sz="4" w:space="0" w:color="auto"/>
              <w:bottom w:val="single" w:sz="4" w:space="0" w:color="auto"/>
              <w:right w:val="single" w:sz="4" w:space="0" w:color="auto"/>
            </w:tcBorders>
            <w:noWrap/>
            <w:vAlign w:val="center"/>
          </w:tcPr>
          <w:p w14:paraId="22622C8F" w14:textId="77777777" w:rsidR="00680300" w:rsidRDefault="00680300">
            <w:pPr>
              <w:widowControl/>
              <w:jc w:val="center"/>
              <w:rPr>
                <w:rFonts w:eastAsia="楷体_GB2312"/>
                <w:kern w:val="0"/>
                <w:sz w:val="24"/>
              </w:rPr>
            </w:pPr>
          </w:p>
        </w:tc>
        <w:tc>
          <w:tcPr>
            <w:tcW w:w="798" w:type="dxa"/>
            <w:tcBorders>
              <w:top w:val="single" w:sz="4" w:space="0" w:color="auto"/>
              <w:left w:val="nil"/>
              <w:bottom w:val="single" w:sz="4" w:space="0" w:color="auto"/>
              <w:right w:val="single" w:sz="4" w:space="0" w:color="auto"/>
            </w:tcBorders>
            <w:noWrap/>
            <w:vAlign w:val="center"/>
          </w:tcPr>
          <w:p w14:paraId="2B543268" w14:textId="77777777" w:rsidR="00680300" w:rsidRDefault="00680300">
            <w:pPr>
              <w:widowControl/>
              <w:jc w:val="center"/>
              <w:rPr>
                <w:rFonts w:eastAsia="楷体_GB2312"/>
                <w:kern w:val="0"/>
                <w:sz w:val="24"/>
              </w:rPr>
            </w:pPr>
          </w:p>
        </w:tc>
        <w:tc>
          <w:tcPr>
            <w:tcW w:w="992" w:type="dxa"/>
            <w:tcBorders>
              <w:top w:val="single" w:sz="4" w:space="0" w:color="auto"/>
              <w:left w:val="nil"/>
              <w:bottom w:val="single" w:sz="4" w:space="0" w:color="auto"/>
              <w:right w:val="single" w:sz="4" w:space="0" w:color="auto"/>
            </w:tcBorders>
            <w:noWrap/>
            <w:vAlign w:val="center"/>
          </w:tcPr>
          <w:p w14:paraId="581E8C0F" w14:textId="77777777" w:rsidR="00680300" w:rsidRDefault="00680300">
            <w:pPr>
              <w:widowControl/>
              <w:jc w:val="center"/>
              <w:rPr>
                <w:rFonts w:eastAsia="楷体_GB2312"/>
                <w:kern w:val="0"/>
                <w:sz w:val="24"/>
              </w:rPr>
            </w:pPr>
          </w:p>
        </w:tc>
        <w:tc>
          <w:tcPr>
            <w:tcW w:w="2806" w:type="dxa"/>
            <w:tcBorders>
              <w:top w:val="single" w:sz="4" w:space="0" w:color="auto"/>
              <w:left w:val="single" w:sz="4" w:space="0" w:color="auto"/>
              <w:bottom w:val="single" w:sz="4" w:space="0" w:color="auto"/>
              <w:right w:val="single" w:sz="4" w:space="0" w:color="auto"/>
            </w:tcBorders>
            <w:noWrap/>
            <w:vAlign w:val="center"/>
          </w:tcPr>
          <w:p w14:paraId="26EFF1D8" w14:textId="77777777" w:rsidR="00680300" w:rsidRDefault="00680300">
            <w:pPr>
              <w:jc w:val="center"/>
              <w:rPr>
                <w:rFonts w:eastAsia="楷体_GB2312"/>
                <w:kern w:val="0"/>
                <w:sz w:val="24"/>
              </w:rPr>
            </w:pPr>
          </w:p>
        </w:tc>
        <w:tc>
          <w:tcPr>
            <w:tcW w:w="5242" w:type="dxa"/>
            <w:tcBorders>
              <w:top w:val="single" w:sz="4" w:space="0" w:color="auto"/>
              <w:left w:val="nil"/>
              <w:bottom w:val="single" w:sz="4" w:space="0" w:color="auto"/>
              <w:right w:val="single" w:sz="4" w:space="0" w:color="auto"/>
            </w:tcBorders>
            <w:noWrap/>
            <w:vAlign w:val="center"/>
          </w:tcPr>
          <w:p w14:paraId="5E1DAF81" w14:textId="77777777" w:rsidR="00680300" w:rsidRDefault="00680300">
            <w:pPr>
              <w:widowControl/>
              <w:ind w:firstLineChars="200" w:firstLine="480"/>
              <w:rPr>
                <w:rFonts w:eastAsia="楷体_GB2312"/>
                <w:b/>
                <w:bCs/>
                <w:color w:val="000000"/>
                <w:kern w:val="0"/>
                <w:sz w:val="24"/>
              </w:rPr>
            </w:pPr>
          </w:p>
        </w:tc>
      </w:tr>
      <w:tr w:rsidR="00680300" w14:paraId="738D485F" w14:textId="77777777">
        <w:trPr>
          <w:cantSplit/>
          <w:trHeight w:val="567"/>
          <w:jc w:val="center"/>
        </w:trPr>
        <w:tc>
          <w:tcPr>
            <w:tcW w:w="967" w:type="dxa"/>
            <w:tcBorders>
              <w:top w:val="single" w:sz="4" w:space="0" w:color="auto"/>
              <w:left w:val="single" w:sz="4" w:space="0" w:color="auto"/>
              <w:bottom w:val="single" w:sz="4" w:space="0" w:color="auto"/>
              <w:right w:val="single" w:sz="4" w:space="0" w:color="auto"/>
            </w:tcBorders>
            <w:noWrap/>
            <w:vAlign w:val="center"/>
          </w:tcPr>
          <w:p w14:paraId="1CC66CB8" w14:textId="77777777" w:rsidR="00680300" w:rsidRDefault="007B6B5D">
            <w:pPr>
              <w:widowControl/>
              <w:jc w:val="center"/>
              <w:rPr>
                <w:rFonts w:eastAsia="楷体_GB2312"/>
                <w:kern w:val="0"/>
                <w:sz w:val="24"/>
              </w:rPr>
            </w:pPr>
            <w:r>
              <w:rPr>
                <w:rFonts w:eastAsia="楷体_GB2312" w:hint="eastAsia"/>
                <w:kern w:val="0"/>
                <w:sz w:val="24"/>
              </w:rPr>
              <w:t>10</w:t>
            </w:r>
          </w:p>
        </w:tc>
        <w:tc>
          <w:tcPr>
            <w:tcW w:w="1533" w:type="dxa"/>
            <w:tcBorders>
              <w:top w:val="single" w:sz="4" w:space="0" w:color="auto"/>
              <w:left w:val="single" w:sz="4" w:space="0" w:color="auto"/>
              <w:bottom w:val="single" w:sz="4" w:space="0" w:color="auto"/>
              <w:right w:val="single" w:sz="4" w:space="0" w:color="auto"/>
            </w:tcBorders>
            <w:noWrap/>
            <w:vAlign w:val="center"/>
          </w:tcPr>
          <w:p w14:paraId="0345A324" w14:textId="77777777" w:rsidR="00680300" w:rsidRDefault="00680300">
            <w:pPr>
              <w:widowControl/>
              <w:jc w:val="center"/>
              <w:rPr>
                <w:rFonts w:eastAsia="楷体_GB2312"/>
                <w:kern w:val="0"/>
                <w:sz w:val="24"/>
              </w:rPr>
            </w:pPr>
          </w:p>
        </w:tc>
        <w:tc>
          <w:tcPr>
            <w:tcW w:w="798" w:type="dxa"/>
            <w:tcBorders>
              <w:top w:val="single" w:sz="4" w:space="0" w:color="auto"/>
              <w:left w:val="nil"/>
              <w:bottom w:val="single" w:sz="4" w:space="0" w:color="auto"/>
              <w:right w:val="single" w:sz="4" w:space="0" w:color="auto"/>
            </w:tcBorders>
            <w:noWrap/>
            <w:vAlign w:val="center"/>
          </w:tcPr>
          <w:p w14:paraId="21905CD1" w14:textId="77777777" w:rsidR="00680300" w:rsidRDefault="00680300">
            <w:pPr>
              <w:widowControl/>
              <w:jc w:val="center"/>
              <w:rPr>
                <w:rFonts w:eastAsia="楷体_GB2312"/>
                <w:kern w:val="0"/>
                <w:sz w:val="24"/>
              </w:rPr>
            </w:pPr>
          </w:p>
        </w:tc>
        <w:tc>
          <w:tcPr>
            <w:tcW w:w="992" w:type="dxa"/>
            <w:tcBorders>
              <w:top w:val="single" w:sz="4" w:space="0" w:color="auto"/>
              <w:left w:val="nil"/>
              <w:bottom w:val="single" w:sz="4" w:space="0" w:color="auto"/>
              <w:right w:val="single" w:sz="4" w:space="0" w:color="auto"/>
            </w:tcBorders>
            <w:noWrap/>
            <w:vAlign w:val="center"/>
          </w:tcPr>
          <w:p w14:paraId="3A45955F" w14:textId="77777777" w:rsidR="00680300" w:rsidRDefault="00680300">
            <w:pPr>
              <w:widowControl/>
              <w:jc w:val="center"/>
              <w:rPr>
                <w:rFonts w:eastAsia="楷体_GB2312"/>
                <w:kern w:val="0"/>
                <w:sz w:val="24"/>
              </w:rPr>
            </w:pPr>
          </w:p>
        </w:tc>
        <w:tc>
          <w:tcPr>
            <w:tcW w:w="2806" w:type="dxa"/>
            <w:tcBorders>
              <w:top w:val="single" w:sz="4" w:space="0" w:color="auto"/>
              <w:left w:val="single" w:sz="4" w:space="0" w:color="auto"/>
              <w:bottom w:val="single" w:sz="4" w:space="0" w:color="auto"/>
              <w:right w:val="single" w:sz="4" w:space="0" w:color="auto"/>
            </w:tcBorders>
            <w:noWrap/>
            <w:vAlign w:val="center"/>
          </w:tcPr>
          <w:p w14:paraId="1A802705" w14:textId="77777777" w:rsidR="00680300" w:rsidRDefault="00680300">
            <w:pPr>
              <w:jc w:val="center"/>
              <w:rPr>
                <w:rFonts w:eastAsia="楷体_GB2312"/>
                <w:kern w:val="0"/>
                <w:sz w:val="24"/>
              </w:rPr>
            </w:pPr>
          </w:p>
        </w:tc>
        <w:tc>
          <w:tcPr>
            <w:tcW w:w="5242" w:type="dxa"/>
            <w:tcBorders>
              <w:top w:val="single" w:sz="4" w:space="0" w:color="auto"/>
              <w:left w:val="nil"/>
              <w:bottom w:val="single" w:sz="4" w:space="0" w:color="auto"/>
              <w:right w:val="single" w:sz="4" w:space="0" w:color="auto"/>
            </w:tcBorders>
            <w:noWrap/>
            <w:vAlign w:val="center"/>
          </w:tcPr>
          <w:p w14:paraId="4165A58F" w14:textId="77777777" w:rsidR="00680300" w:rsidRDefault="00680300">
            <w:pPr>
              <w:widowControl/>
              <w:ind w:firstLineChars="200" w:firstLine="480"/>
              <w:rPr>
                <w:rFonts w:eastAsia="楷体_GB2312"/>
                <w:b/>
                <w:bCs/>
                <w:color w:val="000000"/>
                <w:kern w:val="0"/>
                <w:sz w:val="24"/>
              </w:rPr>
            </w:pPr>
          </w:p>
        </w:tc>
      </w:tr>
      <w:tr w:rsidR="00680300" w14:paraId="359531CC" w14:textId="77777777">
        <w:trPr>
          <w:cantSplit/>
          <w:trHeight w:val="567"/>
          <w:jc w:val="center"/>
        </w:trPr>
        <w:tc>
          <w:tcPr>
            <w:tcW w:w="967" w:type="dxa"/>
            <w:tcBorders>
              <w:top w:val="single" w:sz="4" w:space="0" w:color="auto"/>
              <w:left w:val="single" w:sz="4" w:space="0" w:color="auto"/>
              <w:bottom w:val="single" w:sz="4" w:space="0" w:color="auto"/>
              <w:right w:val="single" w:sz="4" w:space="0" w:color="auto"/>
            </w:tcBorders>
            <w:noWrap/>
            <w:vAlign w:val="center"/>
          </w:tcPr>
          <w:p w14:paraId="0E1E5429" w14:textId="77777777" w:rsidR="00680300" w:rsidRDefault="007B6B5D">
            <w:pPr>
              <w:widowControl/>
              <w:jc w:val="center"/>
              <w:rPr>
                <w:rFonts w:eastAsia="楷体_GB2312"/>
                <w:kern w:val="0"/>
                <w:sz w:val="24"/>
              </w:rPr>
            </w:pPr>
            <w:r>
              <w:rPr>
                <w:rFonts w:eastAsia="楷体_GB2312" w:hint="eastAsia"/>
                <w:color w:val="FF0000"/>
                <w:kern w:val="0"/>
                <w:sz w:val="24"/>
              </w:rPr>
              <w:t>可增加</w:t>
            </w:r>
          </w:p>
        </w:tc>
        <w:tc>
          <w:tcPr>
            <w:tcW w:w="1533" w:type="dxa"/>
            <w:tcBorders>
              <w:top w:val="single" w:sz="4" w:space="0" w:color="auto"/>
              <w:left w:val="single" w:sz="4" w:space="0" w:color="auto"/>
              <w:bottom w:val="single" w:sz="4" w:space="0" w:color="auto"/>
              <w:right w:val="single" w:sz="4" w:space="0" w:color="auto"/>
            </w:tcBorders>
            <w:noWrap/>
            <w:vAlign w:val="center"/>
          </w:tcPr>
          <w:p w14:paraId="3C8F4EE2" w14:textId="77777777" w:rsidR="00680300" w:rsidRDefault="00680300">
            <w:pPr>
              <w:widowControl/>
              <w:jc w:val="center"/>
              <w:rPr>
                <w:rFonts w:eastAsia="楷体_GB2312"/>
                <w:kern w:val="0"/>
                <w:sz w:val="24"/>
              </w:rPr>
            </w:pPr>
          </w:p>
        </w:tc>
        <w:tc>
          <w:tcPr>
            <w:tcW w:w="798" w:type="dxa"/>
            <w:tcBorders>
              <w:top w:val="single" w:sz="4" w:space="0" w:color="auto"/>
              <w:left w:val="nil"/>
              <w:bottom w:val="single" w:sz="4" w:space="0" w:color="auto"/>
              <w:right w:val="single" w:sz="4" w:space="0" w:color="auto"/>
            </w:tcBorders>
            <w:noWrap/>
            <w:vAlign w:val="center"/>
          </w:tcPr>
          <w:p w14:paraId="60D21176" w14:textId="77777777" w:rsidR="00680300" w:rsidRDefault="00680300">
            <w:pPr>
              <w:widowControl/>
              <w:jc w:val="center"/>
              <w:rPr>
                <w:rFonts w:eastAsia="楷体_GB2312"/>
                <w:kern w:val="0"/>
                <w:sz w:val="24"/>
              </w:rPr>
            </w:pPr>
          </w:p>
        </w:tc>
        <w:tc>
          <w:tcPr>
            <w:tcW w:w="992" w:type="dxa"/>
            <w:tcBorders>
              <w:top w:val="single" w:sz="4" w:space="0" w:color="auto"/>
              <w:left w:val="nil"/>
              <w:bottom w:val="single" w:sz="4" w:space="0" w:color="auto"/>
              <w:right w:val="single" w:sz="4" w:space="0" w:color="auto"/>
            </w:tcBorders>
            <w:noWrap/>
            <w:vAlign w:val="center"/>
          </w:tcPr>
          <w:p w14:paraId="75F4C224" w14:textId="77777777" w:rsidR="00680300" w:rsidRDefault="00680300">
            <w:pPr>
              <w:widowControl/>
              <w:jc w:val="center"/>
              <w:rPr>
                <w:rFonts w:eastAsia="楷体_GB2312"/>
                <w:kern w:val="0"/>
                <w:sz w:val="24"/>
              </w:rPr>
            </w:pPr>
          </w:p>
        </w:tc>
        <w:tc>
          <w:tcPr>
            <w:tcW w:w="2806" w:type="dxa"/>
            <w:tcBorders>
              <w:top w:val="single" w:sz="4" w:space="0" w:color="auto"/>
              <w:left w:val="single" w:sz="4" w:space="0" w:color="auto"/>
              <w:bottom w:val="single" w:sz="4" w:space="0" w:color="auto"/>
              <w:right w:val="single" w:sz="4" w:space="0" w:color="auto"/>
            </w:tcBorders>
            <w:noWrap/>
            <w:vAlign w:val="center"/>
          </w:tcPr>
          <w:p w14:paraId="49C8DCF5" w14:textId="77777777" w:rsidR="00680300" w:rsidRDefault="00680300">
            <w:pPr>
              <w:jc w:val="center"/>
              <w:rPr>
                <w:rFonts w:eastAsia="楷体_GB2312"/>
                <w:kern w:val="0"/>
                <w:sz w:val="24"/>
              </w:rPr>
            </w:pPr>
          </w:p>
        </w:tc>
        <w:tc>
          <w:tcPr>
            <w:tcW w:w="5242" w:type="dxa"/>
            <w:tcBorders>
              <w:top w:val="single" w:sz="4" w:space="0" w:color="auto"/>
              <w:left w:val="nil"/>
              <w:bottom w:val="single" w:sz="4" w:space="0" w:color="auto"/>
              <w:right w:val="single" w:sz="4" w:space="0" w:color="auto"/>
            </w:tcBorders>
            <w:noWrap/>
            <w:vAlign w:val="center"/>
          </w:tcPr>
          <w:p w14:paraId="39D182D7" w14:textId="77777777" w:rsidR="00680300" w:rsidRDefault="00680300">
            <w:pPr>
              <w:widowControl/>
              <w:ind w:firstLineChars="200" w:firstLine="480"/>
              <w:rPr>
                <w:rFonts w:eastAsia="楷体_GB2312"/>
                <w:b/>
                <w:bCs/>
                <w:color w:val="000000"/>
                <w:kern w:val="0"/>
                <w:sz w:val="24"/>
              </w:rPr>
            </w:pPr>
          </w:p>
        </w:tc>
      </w:tr>
    </w:tbl>
    <w:p w14:paraId="37A421B9" w14:textId="77777777" w:rsidR="00680300" w:rsidRDefault="00680300"/>
    <w:p w14:paraId="2EAE7C0B" w14:textId="77777777" w:rsidR="00680300" w:rsidRDefault="00680300">
      <w:pPr>
        <w:pStyle w:val="a1"/>
      </w:pPr>
    </w:p>
    <w:p w14:paraId="76D9708F" w14:textId="77777777" w:rsidR="00680300" w:rsidRDefault="00680300"/>
    <w:sectPr w:rsidR="00680300">
      <w:headerReference w:type="default" r:id="rId35"/>
      <w:pgSz w:w="16838" w:h="11906" w:orient="landscape"/>
      <w:pgMar w:top="1797" w:right="1418" w:bottom="1406"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1204" w14:textId="77777777" w:rsidR="004379C1" w:rsidRDefault="004379C1">
      <w:r>
        <w:separator/>
      </w:r>
    </w:p>
  </w:endnote>
  <w:endnote w:type="continuationSeparator" w:id="0">
    <w:p w14:paraId="4C99721D" w14:textId="77777777" w:rsidR="004379C1" w:rsidRDefault="0043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ilent TT Cond">
    <w:altName w:val="Calibri"/>
    <w:charset w:val="00"/>
    <w:family w:val="swiss"/>
    <w:pitch w:val="default"/>
    <w:sig w:usb0="00000000"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default"/>
    <w:sig w:usb0="00000000" w:usb1="00000000" w:usb2="00000000" w:usb3="00000000" w:csb0="00000001" w:csb1="00000000"/>
  </w:font>
  <w:font w:name="Agilent TT CondLight">
    <w:altName w:val="Times New Roman"/>
    <w:charset w:val="00"/>
    <w:family w:val="auto"/>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楷体_GB2312">
    <w:altName w:val="微软雅黑"/>
    <w:charset w:val="86"/>
    <w:family w:val="modern"/>
    <w:pitch w:val="fixed"/>
    <w:sig w:usb0="00000001" w:usb1="080E0000" w:usb2="00000010" w:usb3="00000000" w:csb0="00040000" w:csb1="00000000"/>
  </w:font>
  <w:font w:name="Frutiger 45 Light">
    <w:altName w:val="新宋体"/>
    <w:charset w:val="86"/>
    <w:family w:val="swiss"/>
    <w:pitch w:val="default"/>
    <w:sig w:usb0="00000000" w:usb1="00000000" w:usb2="00000010" w:usb3="00000000" w:csb0="00040000" w:csb1="00000000"/>
  </w:font>
  <w:font w:name="MPBMSN+StoneSans-Semibold">
    <w:altName w:val="微软雅黑"/>
    <w:charset w:val="86"/>
    <w:family w:val="swiss"/>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E575" w14:textId="77777777" w:rsidR="002D2440" w:rsidRDefault="002D2440">
    <w:pPr>
      <w:pStyle w:val="af7"/>
      <w:framePr w:wrap="around" w:vAnchor="text" w:hAnchor="margin" w:xAlign="center" w:y="1"/>
      <w:rPr>
        <w:rStyle w:val="aff5"/>
      </w:rPr>
    </w:pPr>
    <w:r>
      <w:fldChar w:fldCharType="begin"/>
    </w:r>
    <w:r>
      <w:rPr>
        <w:rStyle w:val="aff5"/>
      </w:rPr>
      <w:instrText xml:space="preserve">PAGE  </w:instrText>
    </w:r>
    <w:r>
      <w:fldChar w:fldCharType="separate"/>
    </w:r>
    <w:r w:rsidR="00B9253D">
      <w:rPr>
        <w:rStyle w:val="aff5"/>
        <w:noProof/>
      </w:rPr>
      <w:t>15</w:t>
    </w:r>
    <w:r>
      <w:fldChar w:fldCharType="end"/>
    </w:r>
  </w:p>
  <w:p w14:paraId="09EAA734" w14:textId="77777777" w:rsidR="002D2440" w:rsidRDefault="002D2440">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1D7D" w14:textId="5A625A05" w:rsidR="002D2440" w:rsidRDefault="00375CBD">
    <w:pPr>
      <w:pStyle w:val="af7"/>
    </w:pPr>
    <w:r>
      <w:rPr>
        <w:noProof/>
      </w:rPr>
      <mc:AlternateContent>
        <mc:Choice Requires="wps">
          <w:drawing>
            <wp:anchor distT="0" distB="0" distL="114300" distR="114300" simplePos="0" relativeHeight="251659264" behindDoc="0" locked="0" layoutInCell="1" allowOverlap="1" wp14:anchorId="78E79938" wp14:editId="577FBC29">
              <wp:simplePos x="0" y="0"/>
              <wp:positionH relativeFrom="margin">
                <wp:align>center</wp:align>
              </wp:positionH>
              <wp:positionV relativeFrom="paragraph">
                <wp:posOffset>0</wp:posOffset>
              </wp:positionV>
              <wp:extent cx="114935" cy="131445"/>
              <wp:effectExtent l="0" t="0" r="12065" b="14605"/>
              <wp:wrapNone/>
              <wp:docPr id="91"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14:paraId="3DD39428" w14:textId="77777777" w:rsidR="002D2440" w:rsidRDefault="002D2440">
                          <w:pPr>
                            <w:pStyle w:val="af7"/>
                          </w:pPr>
                          <w:r>
                            <w:fldChar w:fldCharType="begin"/>
                          </w:r>
                          <w:r>
                            <w:instrText xml:space="preserve"> PAGE  \* MERGEFORMAT </w:instrText>
                          </w:r>
                          <w:r>
                            <w:fldChar w:fldCharType="separate"/>
                          </w:r>
                          <w:r w:rsidR="00B9253D">
                            <w:rPr>
                              <w:noProof/>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78E79938" id="_x0000_t202" coordsize="21600,21600" o:spt="202" path="m,l,21600r21600,l21600,xe">
              <v:stroke joinstyle="miter"/>
              <v:path gradientshapeok="t" o:connecttype="rect"/>
            </v:shapetype>
            <v:shape id="文本框 9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" filled="f" stroked="f" strokeweight=".5pt">
              <v:textbox style="mso-fit-shape-to-text:t" inset="0,0,0,0">
                <w:txbxContent>
                  <w:p w14:paraId="3DD39428" w14:textId="77777777" w:rsidR="002D2440" w:rsidRDefault="002D2440">
                    <w:pPr>
                      <w:pStyle w:val="af7"/>
                    </w:pPr>
                    <w:r>
                      <w:fldChar w:fldCharType="begin"/>
                    </w:r>
                    <w:r>
                      <w:instrText xml:space="preserve"> PAGE  \* MERGEFORMAT </w:instrText>
                    </w:r>
                    <w:r>
                      <w:fldChar w:fldCharType="separate"/>
                    </w:r>
                    <w:r w:rsidR="00B9253D">
                      <w:rPr>
                        <w:noProof/>
                      </w:rPr>
                      <w:t>47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BCBFB" w14:textId="77777777" w:rsidR="004379C1" w:rsidRDefault="004379C1">
      <w:r>
        <w:separator/>
      </w:r>
    </w:p>
  </w:footnote>
  <w:footnote w:type="continuationSeparator" w:id="0">
    <w:p w14:paraId="4AE11AC4" w14:textId="77777777" w:rsidR="004379C1" w:rsidRDefault="0043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9C8A" w14:textId="77777777" w:rsidR="002D2440" w:rsidRDefault="002D2440">
    <w:pPr>
      <w:pStyle w:val="af8"/>
      <w:pBdr>
        <w:bottom w:val="single" w:sz="6" w:space="3" w:color="auto"/>
      </w:pBdr>
    </w:pPr>
    <w:r>
      <w:rPr>
        <w:rFonts w:hint="eastAsia"/>
      </w:rPr>
      <w:t>浙江大学竞争性磋商采购文件（目录）</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B601" w14:textId="77777777" w:rsidR="002D2440" w:rsidRDefault="002D2440">
    <w:pPr>
      <w:pStyle w:val="af8"/>
      <w:pBdr>
        <w:bottom w:val="single" w:sz="6" w:space="3" w:color="auto"/>
      </w:pBdr>
    </w:pPr>
    <w:r>
      <w:rPr>
        <w:rFonts w:hint="eastAsia"/>
      </w:rPr>
      <w:t>浙江大学竞争性磋商采购文件（附件</w:t>
    </w:r>
    <w:r>
      <w:rPr>
        <w:rFonts w:hint="eastAsia"/>
      </w:rPr>
      <w:t>-------</w:t>
    </w:r>
    <w:r>
      <w:rPr>
        <w:rFonts w:hint="eastAsia"/>
      </w:rPr>
      <w:t>货物详细描述、项目实施安排及验收方案）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8145" w14:textId="77777777" w:rsidR="002D2440" w:rsidRDefault="002D2440">
    <w:pPr>
      <w:pStyle w:val="af8"/>
      <w:pBdr>
        <w:bottom w:val="single" w:sz="6" w:space="3" w:color="auto"/>
      </w:pBdr>
    </w:pPr>
    <w:r>
      <w:rPr>
        <w:rFonts w:hint="eastAsia"/>
      </w:rPr>
      <w:t>浙江大学竞争性磋商采购文件（附件</w:t>
    </w:r>
    <w:r>
      <w:rPr>
        <w:rFonts w:hint="eastAsia"/>
      </w:rPr>
      <w:t>------</w:t>
    </w:r>
    <w:r>
      <w:rPr>
        <w:rFonts w:hint="eastAsia"/>
      </w:rPr>
      <w:t>实验室环境改建（造）方案及报价依据）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B6B9" w14:textId="77777777" w:rsidR="002D2440" w:rsidRDefault="002D2440">
    <w:pPr>
      <w:pStyle w:val="af8"/>
      <w:pBdr>
        <w:bottom w:val="single" w:sz="6" w:space="3" w:color="auto"/>
      </w:pBdr>
    </w:pPr>
    <w:r>
      <w:rPr>
        <w:rFonts w:hint="eastAsia"/>
      </w:rPr>
      <w:t>浙江大学竞争性磋商采购文件（附件</w:t>
    </w:r>
    <w:r>
      <w:rPr>
        <w:rFonts w:hint="eastAsia"/>
      </w:rPr>
      <w:t>------</w:t>
    </w:r>
    <w:r>
      <w:rPr>
        <w:rFonts w:hint="eastAsia"/>
      </w:rPr>
      <w:t>法定代表人授权书）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A30A" w14:textId="77777777" w:rsidR="002D2440" w:rsidRDefault="002D2440">
    <w:pPr>
      <w:pStyle w:val="af8"/>
      <w:pBdr>
        <w:bottom w:val="none" w:sz="0" w:space="0" w:color="auto"/>
      </w:pBdr>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95CD" w14:textId="77777777" w:rsidR="002D2440" w:rsidRDefault="002D2440">
    <w:pPr>
      <w:pStyle w:val="af8"/>
      <w:pBdr>
        <w:bottom w:val="single" w:sz="6" w:space="3" w:color="auto"/>
      </w:pBdr>
    </w:pPr>
    <w:r>
      <w:rPr>
        <w:rFonts w:hint="eastAsia"/>
      </w:rPr>
      <w:t>浙江大学竞争性磋商采购文件（评审程序）</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00ED" w14:textId="77777777" w:rsidR="002D2440" w:rsidRDefault="002D2440">
    <w:pPr>
      <w:pStyle w:val="af8"/>
      <w:pBdr>
        <w:bottom w:val="single" w:sz="6" w:space="3" w:color="auto"/>
      </w:pBdr>
    </w:pPr>
    <w:r>
      <w:rPr>
        <w:rFonts w:hint="eastAsia"/>
      </w:rPr>
      <w:t>浙江大学竞争性磋商采购文件（评审办法及评分标准）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F9F0" w14:textId="77777777" w:rsidR="002D2440" w:rsidRDefault="002D2440">
    <w:pPr>
      <w:pStyle w:val="af8"/>
      <w:pBdr>
        <w:bottom w:val="none" w:sz="0"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C5D8" w14:textId="77777777" w:rsidR="002D2440" w:rsidRDefault="002D2440">
    <w:pPr>
      <w:pStyle w:val="af8"/>
      <w:pBdr>
        <w:bottom w:val="none" w:sz="0" w:space="3"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5069" w14:textId="77777777" w:rsidR="002D2440" w:rsidRDefault="002D2440">
    <w:pPr>
      <w:pStyle w:val="af8"/>
      <w:pBdr>
        <w:bottom w:val="single" w:sz="6" w:space="3" w:color="auto"/>
      </w:pBdr>
    </w:pPr>
    <w:r>
      <w:rPr>
        <w:rFonts w:hint="eastAsia"/>
      </w:rPr>
      <w:t>浙江大学竞争性磋商采购文件（采购公告）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1603" w14:textId="77777777" w:rsidR="002D2440" w:rsidRDefault="002D2440">
    <w:pPr>
      <w:pStyle w:val="af8"/>
      <w:pBdr>
        <w:bottom w:val="single" w:sz="6" w:space="3" w:color="auto"/>
      </w:pBdr>
    </w:pPr>
    <w:r>
      <w:rPr>
        <w:rFonts w:hint="eastAsia"/>
      </w:rPr>
      <w:t>浙江大学竞争性磋商采购文件（磋商须知）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1889" w14:textId="77777777" w:rsidR="002D2440" w:rsidRDefault="002D2440">
    <w:pPr>
      <w:pStyle w:val="af8"/>
      <w:pBdr>
        <w:bottom w:val="single" w:sz="6" w:space="3" w:color="auto"/>
      </w:pBdr>
    </w:pPr>
    <w:r>
      <w:rPr>
        <w:rFonts w:hint="eastAsia"/>
      </w:rPr>
      <w:t>浙江大学竞争性磋商采购文件（附件</w:t>
    </w:r>
    <w:r>
      <w:rPr>
        <w:rFonts w:hint="eastAsia"/>
      </w:rPr>
      <w:t>--------</w:t>
    </w:r>
    <w:r>
      <w:rPr>
        <w:rFonts w:hint="eastAsia"/>
      </w:rPr>
      <w:t>磋商响应书）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A9D2" w14:textId="77777777" w:rsidR="002D2440" w:rsidRDefault="002D2440">
    <w:pPr>
      <w:pStyle w:val="af8"/>
      <w:pBdr>
        <w:bottom w:val="single" w:sz="6" w:space="3" w:color="auto"/>
      </w:pBdr>
    </w:pPr>
    <w:r>
      <w:rPr>
        <w:rFonts w:hint="eastAsia"/>
      </w:rPr>
      <w:t>浙江大学竞争性磋商采购文件（附件</w:t>
    </w:r>
    <w:r>
      <w:rPr>
        <w:rFonts w:hint="eastAsia"/>
      </w:rPr>
      <w:t>--------</w:t>
    </w:r>
    <w:r>
      <w:rPr>
        <w:rFonts w:hint="eastAsia"/>
      </w:rPr>
      <w:t>磋商响应书）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3891" w14:textId="77777777" w:rsidR="002D2440" w:rsidRDefault="002D2440">
    <w:pPr>
      <w:pStyle w:val="af8"/>
      <w:pBdr>
        <w:bottom w:val="single" w:sz="6" w:space="3" w:color="auto"/>
      </w:pBdr>
    </w:pPr>
    <w:r>
      <w:rPr>
        <w:rFonts w:hint="eastAsia"/>
      </w:rPr>
      <w:t>浙江大学竞争性磋商采购文件（附件</w:t>
    </w:r>
    <w:r>
      <w:rPr>
        <w:rFonts w:hint="eastAsia"/>
      </w:rPr>
      <w:t>--------</w:t>
    </w:r>
    <w:r>
      <w:rPr>
        <w:rFonts w:hint="eastAsia"/>
      </w:rPr>
      <w:t>初次报价表）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0F09" w14:textId="77777777" w:rsidR="002D2440" w:rsidRDefault="002D2440">
    <w:pPr>
      <w:pStyle w:val="af8"/>
      <w:pBdr>
        <w:bottom w:val="single" w:sz="6" w:space="3" w:color="auto"/>
      </w:pBdr>
    </w:pPr>
    <w:r>
      <w:rPr>
        <w:rFonts w:hint="eastAsia"/>
      </w:rPr>
      <w:t>浙江大学竞争性磋商采购文件（附件</w:t>
    </w:r>
    <w:r>
      <w:rPr>
        <w:rFonts w:hint="eastAsia"/>
      </w:rPr>
      <w:t>-------</w:t>
    </w:r>
    <w:r>
      <w:rPr>
        <w:rFonts w:hint="eastAsia"/>
      </w:rPr>
      <w:t>货物说明一览表）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8380" w14:textId="77777777" w:rsidR="002D2440" w:rsidRDefault="002D2440">
    <w:pPr>
      <w:pStyle w:val="af8"/>
      <w:pBdr>
        <w:bottom w:val="single" w:sz="6" w:space="3" w:color="auto"/>
      </w:pBdr>
    </w:pPr>
    <w:r>
      <w:rPr>
        <w:rFonts w:hint="eastAsia"/>
      </w:rPr>
      <w:t>浙江大学竞争性磋商采购文件（附件</w:t>
    </w:r>
    <w:r>
      <w:rPr>
        <w:rFonts w:hint="eastAsia"/>
      </w:rPr>
      <w:t>-------</w:t>
    </w:r>
    <w:r>
      <w:rPr>
        <w:rFonts w:hint="eastAsia"/>
      </w:rPr>
      <w:t>技术偏离表）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1CA5" w14:textId="77777777" w:rsidR="002D2440" w:rsidRDefault="002D2440">
    <w:pPr>
      <w:pStyle w:val="af8"/>
      <w:pBdr>
        <w:bottom w:val="single" w:sz="6" w:space="3" w:color="auto"/>
      </w:pBdr>
    </w:pPr>
    <w:r>
      <w:rPr>
        <w:rFonts w:hint="eastAsia"/>
      </w:rPr>
      <w:t>浙江大学竞争性磋商采购文件（附件</w:t>
    </w:r>
    <w:r>
      <w:rPr>
        <w:rFonts w:hint="eastAsia"/>
      </w:rPr>
      <w:t>--------</w:t>
    </w:r>
    <w:r>
      <w:rPr>
        <w:rFonts w:hint="eastAsia"/>
      </w:rPr>
      <w:t>相关项目实施业绩一览表）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2847A8"/>
    <w:multiLevelType w:val="singleLevel"/>
    <w:tmpl w:val="8A2847A8"/>
    <w:lvl w:ilvl="0">
      <w:start w:val="2"/>
      <w:numFmt w:val="decimal"/>
      <w:suff w:val="nothing"/>
      <w:lvlText w:val="%1、"/>
      <w:lvlJc w:val="left"/>
    </w:lvl>
  </w:abstractNum>
  <w:abstractNum w:abstractNumId="1" w15:restartNumberingAfterBreak="0">
    <w:nsid w:val="CB937134"/>
    <w:multiLevelType w:val="singleLevel"/>
    <w:tmpl w:val="CB937134"/>
    <w:lvl w:ilvl="0">
      <w:start w:val="1"/>
      <w:numFmt w:val="decimal"/>
      <w:lvlText w:val="%1."/>
      <w:lvlJc w:val="left"/>
      <w:pPr>
        <w:ind w:left="425" w:hanging="425"/>
      </w:pPr>
      <w:rPr>
        <w:rFonts w:hint="default"/>
      </w:rPr>
    </w:lvl>
  </w:abstractNum>
  <w:abstractNum w:abstractNumId="2" w15:restartNumberingAfterBreak="0">
    <w:nsid w:val="0053208E"/>
    <w:multiLevelType w:val="multilevel"/>
    <w:tmpl w:val="0053208E"/>
    <w:lvl w:ilvl="0">
      <w:start w:val="1"/>
      <w:numFmt w:val="decimal"/>
      <w:lvlText w:val="%1."/>
      <w:lvlJc w:val="left"/>
      <w:pPr>
        <w:ind w:left="205" w:hanging="322"/>
      </w:pPr>
      <w:rPr>
        <w:rFonts w:ascii="仿宋" w:eastAsia="仿宋" w:hAnsi="仿宋" w:cs="仿宋" w:hint="default"/>
        <w:spacing w:val="-46"/>
        <w:w w:val="99"/>
        <w:sz w:val="30"/>
        <w:szCs w:val="30"/>
        <w:lang w:val="zh-CN" w:eastAsia="zh-CN" w:bidi="zh-CN"/>
      </w:rPr>
    </w:lvl>
    <w:lvl w:ilvl="1">
      <w:numFmt w:val="bullet"/>
      <w:lvlText w:val="•"/>
      <w:lvlJc w:val="left"/>
      <w:pPr>
        <w:ind w:left="1074" w:hanging="322"/>
      </w:pPr>
      <w:rPr>
        <w:rFonts w:hint="default"/>
        <w:lang w:val="zh-CN" w:eastAsia="zh-CN" w:bidi="zh-CN"/>
      </w:rPr>
    </w:lvl>
    <w:lvl w:ilvl="2">
      <w:numFmt w:val="bullet"/>
      <w:lvlText w:val="•"/>
      <w:lvlJc w:val="left"/>
      <w:pPr>
        <w:ind w:left="1949" w:hanging="322"/>
      </w:pPr>
      <w:rPr>
        <w:rFonts w:hint="default"/>
        <w:lang w:val="zh-CN" w:eastAsia="zh-CN" w:bidi="zh-CN"/>
      </w:rPr>
    </w:lvl>
    <w:lvl w:ilvl="3">
      <w:numFmt w:val="bullet"/>
      <w:lvlText w:val="•"/>
      <w:lvlJc w:val="left"/>
      <w:pPr>
        <w:ind w:left="2823" w:hanging="322"/>
      </w:pPr>
      <w:rPr>
        <w:rFonts w:hint="default"/>
        <w:lang w:val="zh-CN" w:eastAsia="zh-CN" w:bidi="zh-CN"/>
      </w:rPr>
    </w:lvl>
    <w:lvl w:ilvl="4">
      <w:numFmt w:val="bullet"/>
      <w:lvlText w:val="•"/>
      <w:lvlJc w:val="left"/>
      <w:pPr>
        <w:ind w:left="3698" w:hanging="322"/>
      </w:pPr>
      <w:rPr>
        <w:rFonts w:hint="default"/>
        <w:lang w:val="zh-CN" w:eastAsia="zh-CN" w:bidi="zh-CN"/>
      </w:rPr>
    </w:lvl>
    <w:lvl w:ilvl="5">
      <w:numFmt w:val="bullet"/>
      <w:lvlText w:val="•"/>
      <w:lvlJc w:val="left"/>
      <w:pPr>
        <w:ind w:left="4573" w:hanging="322"/>
      </w:pPr>
      <w:rPr>
        <w:rFonts w:hint="default"/>
        <w:lang w:val="zh-CN" w:eastAsia="zh-CN" w:bidi="zh-CN"/>
      </w:rPr>
    </w:lvl>
    <w:lvl w:ilvl="6">
      <w:numFmt w:val="bullet"/>
      <w:lvlText w:val="•"/>
      <w:lvlJc w:val="left"/>
      <w:pPr>
        <w:ind w:left="5447" w:hanging="322"/>
      </w:pPr>
      <w:rPr>
        <w:rFonts w:hint="default"/>
        <w:lang w:val="zh-CN" w:eastAsia="zh-CN" w:bidi="zh-CN"/>
      </w:rPr>
    </w:lvl>
    <w:lvl w:ilvl="7">
      <w:numFmt w:val="bullet"/>
      <w:lvlText w:val="•"/>
      <w:lvlJc w:val="left"/>
      <w:pPr>
        <w:ind w:left="6322" w:hanging="322"/>
      </w:pPr>
      <w:rPr>
        <w:rFonts w:hint="default"/>
        <w:lang w:val="zh-CN" w:eastAsia="zh-CN" w:bidi="zh-CN"/>
      </w:rPr>
    </w:lvl>
    <w:lvl w:ilvl="8">
      <w:numFmt w:val="bullet"/>
      <w:lvlText w:val="•"/>
      <w:lvlJc w:val="left"/>
      <w:pPr>
        <w:ind w:left="7196" w:hanging="322"/>
      </w:pPr>
      <w:rPr>
        <w:rFonts w:hint="default"/>
        <w:lang w:val="zh-CN" w:eastAsia="zh-CN" w:bidi="zh-CN"/>
      </w:rPr>
    </w:lvl>
  </w:abstractNum>
  <w:abstractNum w:abstractNumId="3" w15:restartNumberingAfterBreak="0">
    <w:nsid w:val="04C8EA70"/>
    <w:multiLevelType w:val="singleLevel"/>
    <w:tmpl w:val="04C8EA70"/>
    <w:lvl w:ilvl="0">
      <w:start w:val="7"/>
      <w:numFmt w:val="chineseCounting"/>
      <w:suff w:val="nothing"/>
      <w:lvlText w:val="%1、"/>
      <w:lvlJc w:val="left"/>
      <w:rPr>
        <w:rFonts w:hint="eastAsia"/>
      </w:rPr>
    </w:lvl>
  </w:abstractNum>
  <w:abstractNum w:abstractNumId="4" w15:restartNumberingAfterBreak="0">
    <w:nsid w:val="0FC373BA"/>
    <w:multiLevelType w:val="singleLevel"/>
    <w:tmpl w:val="0FC373BA"/>
    <w:lvl w:ilvl="0">
      <w:start w:val="1"/>
      <w:numFmt w:val="decimal"/>
      <w:suff w:val="nothing"/>
      <w:lvlText w:val="%1、"/>
      <w:lvlJc w:val="left"/>
    </w:lvl>
  </w:abstractNum>
  <w:abstractNum w:abstractNumId="5" w15:restartNumberingAfterBreak="0">
    <w:nsid w:val="437B137D"/>
    <w:multiLevelType w:val="multilevel"/>
    <w:tmpl w:val="437B137D"/>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AD06D7"/>
    <w:multiLevelType w:val="multilevel"/>
    <w:tmpl w:val="52AD06D7"/>
    <w:lvl w:ilvl="0">
      <w:start w:val="1"/>
      <w:numFmt w:val="chineseCountingThousand"/>
      <w:pStyle w:val="a"/>
      <w:lvlText w:val="%1、"/>
      <w:lvlJc w:val="left"/>
      <w:pPr>
        <w:ind w:left="720" w:hanging="720"/>
      </w:pPr>
      <w:rPr>
        <w:rFonts w:hint="default"/>
      </w:rPr>
    </w:lvl>
    <w:lvl w:ilvl="1">
      <w:start w:val="1"/>
      <w:numFmt w:val="decimal"/>
      <w:lvlText w:val="%2."/>
      <w:lvlJc w:val="left"/>
      <w:pPr>
        <w:ind w:left="765" w:hanging="345"/>
      </w:pPr>
      <w:rPr>
        <w:rFonts w:hAnsi="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xNzYxNzM0NzUytjRU0lEKTi0uzszPAykwqgUAu8gb7ywAAAA="/>
    <w:docVar w:name="commondata" w:val="eyJoZGlkIjoiOTc0OGJjNjI2ZDNjOGQ2NmM4ZGViZGNlOTE4ODJiNDYifQ=="/>
  </w:docVars>
  <w:rsids>
    <w:rsidRoot w:val="00172A27"/>
    <w:rsid w:val="0000075F"/>
    <w:rsid w:val="00000EFB"/>
    <w:rsid w:val="00001252"/>
    <w:rsid w:val="0000189D"/>
    <w:rsid w:val="000029A0"/>
    <w:rsid w:val="0000302C"/>
    <w:rsid w:val="00003497"/>
    <w:rsid w:val="000035C1"/>
    <w:rsid w:val="00004352"/>
    <w:rsid w:val="0000503C"/>
    <w:rsid w:val="000051C3"/>
    <w:rsid w:val="00005542"/>
    <w:rsid w:val="000055B2"/>
    <w:rsid w:val="00005779"/>
    <w:rsid w:val="000072C1"/>
    <w:rsid w:val="00007456"/>
    <w:rsid w:val="00010443"/>
    <w:rsid w:val="00010725"/>
    <w:rsid w:val="000109AC"/>
    <w:rsid w:val="000109B5"/>
    <w:rsid w:val="00010D31"/>
    <w:rsid w:val="00010EF2"/>
    <w:rsid w:val="00013CE7"/>
    <w:rsid w:val="000143F4"/>
    <w:rsid w:val="00014B74"/>
    <w:rsid w:val="00014D28"/>
    <w:rsid w:val="00016584"/>
    <w:rsid w:val="000171D0"/>
    <w:rsid w:val="00017975"/>
    <w:rsid w:val="00017D78"/>
    <w:rsid w:val="00020154"/>
    <w:rsid w:val="00020FB4"/>
    <w:rsid w:val="0002129F"/>
    <w:rsid w:val="0002171C"/>
    <w:rsid w:val="00022A9B"/>
    <w:rsid w:val="00023499"/>
    <w:rsid w:val="000244F2"/>
    <w:rsid w:val="0002459E"/>
    <w:rsid w:val="00024A1B"/>
    <w:rsid w:val="000251C1"/>
    <w:rsid w:val="0002602C"/>
    <w:rsid w:val="00026775"/>
    <w:rsid w:val="00027511"/>
    <w:rsid w:val="00027F55"/>
    <w:rsid w:val="000308D5"/>
    <w:rsid w:val="00030929"/>
    <w:rsid w:val="000310FC"/>
    <w:rsid w:val="00031CB3"/>
    <w:rsid w:val="0003269C"/>
    <w:rsid w:val="00032F90"/>
    <w:rsid w:val="0003367E"/>
    <w:rsid w:val="0003508E"/>
    <w:rsid w:val="0003555D"/>
    <w:rsid w:val="000355F7"/>
    <w:rsid w:val="00036A0C"/>
    <w:rsid w:val="00036A99"/>
    <w:rsid w:val="00036E1A"/>
    <w:rsid w:val="000375FA"/>
    <w:rsid w:val="00037989"/>
    <w:rsid w:val="00040224"/>
    <w:rsid w:val="00040C26"/>
    <w:rsid w:val="0004109B"/>
    <w:rsid w:val="0004139C"/>
    <w:rsid w:val="00041487"/>
    <w:rsid w:val="0004175E"/>
    <w:rsid w:val="00042146"/>
    <w:rsid w:val="0004236B"/>
    <w:rsid w:val="000426BC"/>
    <w:rsid w:val="00042940"/>
    <w:rsid w:val="00042DD4"/>
    <w:rsid w:val="00043091"/>
    <w:rsid w:val="00043134"/>
    <w:rsid w:val="00044432"/>
    <w:rsid w:val="00045755"/>
    <w:rsid w:val="00045829"/>
    <w:rsid w:val="00046296"/>
    <w:rsid w:val="0004673C"/>
    <w:rsid w:val="0004692D"/>
    <w:rsid w:val="0004724D"/>
    <w:rsid w:val="00047A2B"/>
    <w:rsid w:val="000507AC"/>
    <w:rsid w:val="00050B99"/>
    <w:rsid w:val="000514A1"/>
    <w:rsid w:val="000524FC"/>
    <w:rsid w:val="0005306F"/>
    <w:rsid w:val="00054577"/>
    <w:rsid w:val="000548DD"/>
    <w:rsid w:val="00054A19"/>
    <w:rsid w:val="00055A76"/>
    <w:rsid w:val="00055BFC"/>
    <w:rsid w:val="0005667A"/>
    <w:rsid w:val="00056B0A"/>
    <w:rsid w:val="00056C62"/>
    <w:rsid w:val="00056C6C"/>
    <w:rsid w:val="000619DA"/>
    <w:rsid w:val="00063145"/>
    <w:rsid w:val="000635F5"/>
    <w:rsid w:val="00063C84"/>
    <w:rsid w:val="000640FE"/>
    <w:rsid w:val="00064157"/>
    <w:rsid w:val="00064826"/>
    <w:rsid w:val="00064E5F"/>
    <w:rsid w:val="0006532B"/>
    <w:rsid w:val="00065E4D"/>
    <w:rsid w:val="00065FA9"/>
    <w:rsid w:val="000661CF"/>
    <w:rsid w:val="0006678C"/>
    <w:rsid w:val="00066A45"/>
    <w:rsid w:val="0006730E"/>
    <w:rsid w:val="0006746D"/>
    <w:rsid w:val="00070630"/>
    <w:rsid w:val="00070BF9"/>
    <w:rsid w:val="00070E2E"/>
    <w:rsid w:val="000712C5"/>
    <w:rsid w:val="00071C0C"/>
    <w:rsid w:val="00072440"/>
    <w:rsid w:val="00073AD9"/>
    <w:rsid w:val="00074029"/>
    <w:rsid w:val="00074251"/>
    <w:rsid w:val="000743DC"/>
    <w:rsid w:val="00074453"/>
    <w:rsid w:val="00074514"/>
    <w:rsid w:val="00076077"/>
    <w:rsid w:val="00076998"/>
    <w:rsid w:val="00076C90"/>
    <w:rsid w:val="00080B49"/>
    <w:rsid w:val="00081412"/>
    <w:rsid w:val="0008174C"/>
    <w:rsid w:val="00081AAC"/>
    <w:rsid w:val="000823AC"/>
    <w:rsid w:val="00082B39"/>
    <w:rsid w:val="00082B41"/>
    <w:rsid w:val="00082BCA"/>
    <w:rsid w:val="00085C21"/>
    <w:rsid w:val="00086087"/>
    <w:rsid w:val="0008629B"/>
    <w:rsid w:val="000866EE"/>
    <w:rsid w:val="00086B5D"/>
    <w:rsid w:val="00087914"/>
    <w:rsid w:val="000902CA"/>
    <w:rsid w:val="00090C0F"/>
    <w:rsid w:val="00090F5C"/>
    <w:rsid w:val="00091107"/>
    <w:rsid w:val="00091EE5"/>
    <w:rsid w:val="0009202C"/>
    <w:rsid w:val="000921A8"/>
    <w:rsid w:val="000921B4"/>
    <w:rsid w:val="00092C97"/>
    <w:rsid w:val="00093349"/>
    <w:rsid w:val="000952E1"/>
    <w:rsid w:val="00095900"/>
    <w:rsid w:val="0009597B"/>
    <w:rsid w:val="00095C77"/>
    <w:rsid w:val="00095D2A"/>
    <w:rsid w:val="00096AFD"/>
    <w:rsid w:val="00097DA2"/>
    <w:rsid w:val="000A1379"/>
    <w:rsid w:val="000A1A89"/>
    <w:rsid w:val="000A1FA3"/>
    <w:rsid w:val="000A231B"/>
    <w:rsid w:val="000A29BB"/>
    <w:rsid w:val="000A3273"/>
    <w:rsid w:val="000A3652"/>
    <w:rsid w:val="000A3713"/>
    <w:rsid w:val="000A3F82"/>
    <w:rsid w:val="000A4443"/>
    <w:rsid w:val="000A561C"/>
    <w:rsid w:val="000A5794"/>
    <w:rsid w:val="000A5D9F"/>
    <w:rsid w:val="000A69FD"/>
    <w:rsid w:val="000A6BF6"/>
    <w:rsid w:val="000A73FE"/>
    <w:rsid w:val="000B04C2"/>
    <w:rsid w:val="000B12FB"/>
    <w:rsid w:val="000B1490"/>
    <w:rsid w:val="000B18B3"/>
    <w:rsid w:val="000B1B9B"/>
    <w:rsid w:val="000B2498"/>
    <w:rsid w:val="000B269C"/>
    <w:rsid w:val="000B27E8"/>
    <w:rsid w:val="000B3A39"/>
    <w:rsid w:val="000B3D30"/>
    <w:rsid w:val="000B47B8"/>
    <w:rsid w:val="000B4C4F"/>
    <w:rsid w:val="000B595A"/>
    <w:rsid w:val="000B67D8"/>
    <w:rsid w:val="000B6F23"/>
    <w:rsid w:val="000C0549"/>
    <w:rsid w:val="000C0702"/>
    <w:rsid w:val="000C07CA"/>
    <w:rsid w:val="000C258C"/>
    <w:rsid w:val="000C2FED"/>
    <w:rsid w:val="000C3FD1"/>
    <w:rsid w:val="000C3FDC"/>
    <w:rsid w:val="000C44ED"/>
    <w:rsid w:val="000C49EA"/>
    <w:rsid w:val="000C5795"/>
    <w:rsid w:val="000C58B2"/>
    <w:rsid w:val="000C6919"/>
    <w:rsid w:val="000C6C97"/>
    <w:rsid w:val="000C6EA0"/>
    <w:rsid w:val="000C7930"/>
    <w:rsid w:val="000D0429"/>
    <w:rsid w:val="000D0E07"/>
    <w:rsid w:val="000D245B"/>
    <w:rsid w:val="000D2F6A"/>
    <w:rsid w:val="000D4969"/>
    <w:rsid w:val="000D49DE"/>
    <w:rsid w:val="000D4B02"/>
    <w:rsid w:val="000D4E83"/>
    <w:rsid w:val="000D533E"/>
    <w:rsid w:val="000D5413"/>
    <w:rsid w:val="000D5A71"/>
    <w:rsid w:val="000D5FA3"/>
    <w:rsid w:val="000D611A"/>
    <w:rsid w:val="000D6C1C"/>
    <w:rsid w:val="000D6DAC"/>
    <w:rsid w:val="000D74DD"/>
    <w:rsid w:val="000D7549"/>
    <w:rsid w:val="000D7B2E"/>
    <w:rsid w:val="000D7BDE"/>
    <w:rsid w:val="000D7C45"/>
    <w:rsid w:val="000E047A"/>
    <w:rsid w:val="000E1167"/>
    <w:rsid w:val="000E148C"/>
    <w:rsid w:val="000E15B5"/>
    <w:rsid w:val="000E1EE2"/>
    <w:rsid w:val="000E2110"/>
    <w:rsid w:val="000E2363"/>
    <w:rsid w:val="000E2785"/>
    <w:rsid w:val="000E27FF"/>
    <w:rsid w:val="000E3C77"/>
    <w:rsid w:val="000E3D86"/>
    <w:rsid w:val="000E3F82"/>
    <w:rsid w:val="000E59CC"/>
    <w:rsid w:val="000E6851"/>
    <w:rsid w:val="000E6AE5"/>
    <w:rsid w:val="000F012B"/>
    <w:rsid w:val="000F0F76"/>
    <w:rsid w:val="000F1110"/>
    <w:rsid w:val="000F14CB"/>
    <w:rsid w:val="000F15FA"/>
    <w:rsid w:val="000F1AC9"/>
    <w:rsid w:val="000F3770"/>
    <w:rsid w:val="000F38D6"/>
    <w:rsid w:val="000F3A75"/>
    <w:rsid w:val="000F5BAA"/>
    <w:rsid w:val="000F61B0"/>
    <w:rsid w:val="000F6B56"/>
    <w:rsid w:val="000F7434"/>
    <w:rsid w:val="000F75F7"/>
    <w:rsid w:val="000F7620"/>
    <w:rsid w:val="00100329"/>
    <w:rsid w:val="001003C1"/>
    <w:rsid w:val="0010041D"/>
    <w:rsid w:val="001012AB"/>
    <w:rsid w:val="001018EC"/>
    <w:rsid w:val="00102586"/>
    <w:rsid w:val="001037FD"/>
    <w:rsid w:val="00103B5E"/>
    <w:rsid w:val="00103BB8"/>
    <w:rsid w:val="00103E65"/>
    <w:rsid w:val="001045AB"/>
    <w:rsid w:val="0010464E"/>
    <w:rsid w:val="00104B91"/>
    <w:rsid w:val="001050B4"/>
    <w:rsid w:val="00106D1B"/>
    <w:rsid w:val="001072A8"/>
    <w:rsid w:val="0010757F"/>
    <w:rsid w:val="001076FF"/>
    <w:rsid w:val="00107E3E"/>
    <w:rsid w:val="00110098"/>
    <w:rsid w:val="001106DD"/>
    <w:rsid w:val="00111713"/>
    <w:rsid w:val="00111C75"/>
    <w:rsid w:val="00111DC5"/>
    <w:rsid w:val="00112617"/>
    <w:rsid w:val="00113CF9"/>
    <w:rsid w:val="00113D13"/>
    <w:rsid w:val="00114EA8"/>
    <w:rsid w:val="00115303"/>
    <w:rsid w:val="00116231"/>
    <w:rsid w:val="00117452"/>
    <w:rsid w:val="00121906"/>
    <w:rsid w:val="001219D1"/>
    <w:rsid w:val="00121BFC"/>
    <w:rsid w:val="0012285C"/>
    <w:rsid w:val="00122F41"/>
    <w:rsid w:val="00123A84"/>
    <w:rsid w:val="00123C58"/>
    <w:rsid w:val="00123DDC"/>
    <w:rsid w:val="001249DA"/>
    <w:rsid w:val="00124EAD"/>
    <w:rsid w:val="0012566D"/>
    <w:rsid w:val="001263D9"/>
    <w:rsid w:val="001274B2"/>
    <w:rsid w:val="00127557"/>
    <w:rsid w:val="00127B77"/>
    <w:rsid w:val="00130AF4"/>
    <w:rsid w:val="001314BF"/>
    <w:rsid w:val="00132055"/>
    <w:rsid w:val="00132D67"/>
    <w:rsid w:val="00133091"/>
    <w:rsid w:val="001334F7"/>
    <w:rsid w:val="0013357C"/>
    <w:rsid w:val="00133B55"/>
    <w:rsid w:val="00134A89"/>
    <w:rsid w:val="00134B3F"/>
    <w:rsid w:val="00134C8B"/>
    <w:rsid w:val="00134D6E"/>
    <w:rsid w:val="00134EF5"/>
    <w:rsid w:val="00136EF4"/>
    <w:rsid w:val="00140D17"/>
    <w:rsid w:val="00141266"/>
    <w:rsid w:val="00141A11"/>
    <w:rsid w:val="00141FB5"/>
    <w:rsid w:val="001421F0"/>
    <w:rsid w:val="001427A9"/>
    <w:rsid w:val="00142D47"/>
    <w:rsid w:val="001432F9"/>
    <w:rsid w:val="0014331C"/>
    <w:rsid w:val="001434B9"/>
    <w:rsid w:val="00143752"/>
    <w:rsid w:val="00143D14"/>
    <w:rsid w:val="00144CBF"/>
    <w:rsid w:val="0014547F"/>
    <w:rsid w:val="00145ABB"/>
    <w:rsid w:val="00145FD8"/>
    <w:rsid w:val="00146EC9"/>
    <w:rsid w:val="00147229"/>
    <w:rsid w:val="001477C8"/>
    <w:rsid w:val="00150F99"/>
    <w:rsid w:val="001513B0"/>
    <w:rsid w:val="00151864"/>
    <w:rsid w:val="00155D6C"/>
    <w:rsid w:val="00156B20"/>
    <w:rsid w:val="00156EBF"/>
    <w:rsid w:val="001620CD"/>
    <w:rsid w:val="00162433"/>
    <w:rsid w:val="00162BA5"/>
    <w:rsid w:val="00162FC8"/>
    <w:rsid w:val="0016318F"/>
    <w:rsid w:val="001633B7"/>
    <w:rsid w:val="00163E6B"/>
    <w:rsid w:val="00164626"/>
    <w:rsid w:val="0016465D"/>
    <w:rsid w:val="001650F6"/>
    <w:rsid w:val="0016569A"/>
    <w:rsid w:val="00166011"/>
    <w:rsid w:val="00166096"/>
    <w:rsid w:val="00166B9D"/>
    <w:rsid w:val="0016737F"/>
    <w:rsid w:val="00167482"/>
    <w:rsid w:val="00167B00"/>
    <w:rsid w:val="00167DA4"/>
    <w:rsid w:val="001701BB"/>
    <w:rsid w:val="00170CB2"/>
    <w:rsid w:val="0017108C"/>
    <w:rsid w:val="00171176"/>
    <w:rsid w:val="0017199D"/>
    <w:rsid w:val="00171A81"/>
    <w:rsid w:val="00172A27"/>
    <w:rsid w:val="00172BBA"/>
    <w:rsid w:val="00174196"/>
    <w:rsid w:val="00175D24"/>
    <w:rsid w:val="00176E39"/>
    <w:rsid w:val="00177645"/>
    <w:rsid w:val="00177856"/>
    <w:rsid w:val="00180C32"/>
    <w:rsid w:val="001813CC"/>
    <w:rsid w:val="001815A7"/>
    <w:rsid w:val="0018295F"/>
    <w:rsid w:val="001833BF"/>
    <w:rsid w:val="00183A7E"/>
    <w:rsid w:val="00184BA6"/>
    <w:rsid w:val="001851FE"/>
    <w:rsid w:val="0018529A"/>
    <w:rsid w:val="0018695D"/>
    <w:rsid w:val="00186DC9"/>
    <w:rsid w:val="00186F1B"/>
    <w:rsid w:val="00187489"/>
    <w:rsid w:val="001875D0"/>
    <w:rsid w:val="001878D1"/>
    <w:rsid w:val="00190342"/>
    <w:rsid w:val="0019083D"/>
    <w:rsid w:val="001908BD"/>
    <w:rsid w:val="0019099E"/>
    <w:rsid w:val="00190E5C"/>
    <w:rsid w:val="001910A8"/>
    <w:rsid w:val="001916C1"/>
    <w:rsid w:val="00191FD1"/>
    <w:rsid w:val="001923BB"/>
    <w:rsid w:val="001928E8"/>
    <w:rsid w:val="00193777"/>
    <w:rsid w:val="00193DCD"/>
    <w:rsid w:val="00194E9F"/>
    <w:rsid w:val="00194FC6"/>
    <w:rsid w:val="0019567D"/>
    <w:rsid w:val="00195C36"/>
    <w:rsid w:val="00195EA0"/>
    <w:rsid w:val="0019741D"/>
    <w:rsid w:val="001A0478"/>
    <w:rsid w:val="001A0635"/>
    <w:rsid w:val="001A1808"/>
    <w:rsid w:val="001A1970"/>
    <w:rsid w:val="001A258D"/>
    <w:rsid w:val="001A26D3"/>
    <w:rsid w:val="001A2808"/>
    <w:rsid w:val="001A2A7C"/>
    <w:rsid w:val="001A2C77"/>
    <w:rsid w:val="001A319A"/>
    <w:rsid w:val="001A3254"/>
    <w:rsid w:val="001A33B2"/>
    <w:rsid w:val="001A42C0"/>
    <w:rsid w:val="001A4533"/>
    <w:rsid w:val="001A4EC5"/>
    <w:rsid w:val="001A5EA7"/>
    <w:rsid w:val="001A5EF7"/>
    <w:rsid w:val="001A7D2B"/>
    <w:rsid w:val="001B0554"/>
    <w:rsid w:val="001B0C88"/>
    <w:rsid w:val="001B269D"/>
    <w:rsid w:val="001B2903"/>
    <w:rsid w:val="001B29AA"/>
    <w:rsid w:val="001B3030"/>
    <w:rsid w:val="001B3991"/>
    <w:rsid w:val="001B50AF"/>
    <w:rsid w:val="001B5562"/>
    <w:rsid w:val="001B55BF"/>
    <w:rsid w:val="001B6BF6"/>
    <w:rsid w:val="001B6C76"/>
    <w:rsid w:val="001B73E4"/>
    <w:rsid w:val="001B7610"/>
    <w:rsid w:val="001C0AAB"/>
    <w:rsid w:val="001C0C34"/>
    <w:rsid w:val="001C1546"/>
    <w:rsid w:val="001C1610"/>
    <w:rsid w:val="001C16B3"/>
    <w:rsid w:val="001C1AC0"/>
    <w:rsid w:val="001C1AED"/>
    <w:rsid w:val="001C2289"/>
    <w:rsid w:val="001C242F"/>
    <w:rsid w:val="001C25EE"/>
    <w:rsid w:val="001C3589"/>
    <w:rsid w:val="001C4298"/>
    <w:rsid w:val="001C43CC"/>
    <w:rsid w:val="001C4BE9"/>
    <w:rsid w:val="001C6421"/>
    <w:rsid w:val="001C64EB"/>
    <w:rsid w:val="001C6A2A"/>
    <w:rsid w:val="001C7164"/>
    <w:rsid w:val="001D034E"/>
    <w:rsid w:val="001D0573"/>
    <w:rsid w:val="001D09FD"/>
    <w:rsid w:val="001D201A"/>
    <w:rsid w:val="001D36CB"/>
    <w:rsid w:val="001D4EB5"/>
    <w:rsid w:val="001D4F38"/>
    <w:rsid w:val="001D53DD"/>
    <w:rsid w:val="001D5FE6"/>
    <w:rsid w:val="001D629F"/>
    <w:rsid w:val="001D6766"/>
    <w:rsid w:val="001D7024"/>
    <w:rsid w:val="001D7393"/>
    <w:rsid w:val="001E0E4D"/>
    <w:rsid w:val="001E2C33"/>
    <w:rsid w:val="001E372F"/>
    <w:rsid w:val="001E39A0"/>
    <w:rsid w:val="001E41C6"/>
    <w:rsid w:val="001E48C1"/>
    <w:rsid w:val="001E48F3"/>
    <w:rsid w:val="001E4A8E"/>
    <w:rsid w:val="001E4DE9"/>
    <w:rsid w:val="001E5486"/>
    <w:rsid w:val="001E55DD"/>
    <w:rsid w:val="001E57E8"/>
    <w:rsid w:val="001E6CD6"/>
    <w:rsid w:val="001E6EBD"/>
    <w:rsid w:val="001E7A92"/>
    <w:rsid w:val="001E7A94"/>
    <w:rsid w:val="001F058E"/>
    <w:rsid w:val="001F0D95"/>
    <w:rsid w:val="001F16BE"/>
    <w:rsid w:val="001F1966"/>
    <w:rsid w:val="001F25C8"/>
    <w:rsid w:val="001F2F6B"/>
    <w:rsid w:val="001F30EB"/>
    <w:rsid w:val="001F417F"/>
    <w:rsid w:val="001F4E53"/>
    <w:rsid w:val="001F575B"/>
    <w:rsid w:val="001F5E1C"/>
    <w:rsid w:val="001F64B5"/>
    <w:rsid w:val="001F64B6"/>
    <w:rsid w:val="001F6F91"/>
    <w:rsid w:val="001F7EBA"/>
    <w:rsid w:val="002004E4"/>
    <w:rsid w:val="002006ED"/>
    <w:rsid w:val="00201F39"/>
    <w:rsid w:val="002023DF"/>
    <w:rsid w:val="00202D51"/>
    <w:rsid w:val="002030BC"/>
    <w:rsid w:val="002039A1"/>
    <w:rsid w:val="00204A3E"/>
    <w:rsid w:val="00204AAF"/>
    <w:rsid w:val="00204E64"/>
    <w:rsid w:val="002058F4"/>
    <w:rsid w:val="00205D6F"/>
    <w:rsid w:val="00206C3C"/>
    <w:rsid w:val="00206D22"/>
    <w:rsid w:val="0020749F"/>
    <w:rsid w:val="00207729"/>
    <w:rsid w:val="00207A7D"/>
    <w:rsid w:val="00210409"/>
    <w:rsid w:val="002106A7"/>
    <w:rsid w:val="002120E8"/>
    <w:rsid w:val="00212649"/>
    <w:rsid w:val="00212DA7"/>
    <w:rsid w:val="00214879"/>
    <w:rsid w:val="00214B47"/>
    <w:rsid w:val="00214E59"/>
    <w:rsid w:val="002155E8"/>
    <w:rsid w:val="0021613C"/>
    <w:rsid w:val="00216199"/>
    <w:rsid w:val="00217C3A"/>
    <w:rsid w:val="002210B9"/>
    <w:rsid w:val="00221128"/>
    <w:rsid w:val="00221A8E"/>
    <w:rsid w:val="00221F2B"/>
    <w:rsid w:val="00222958"/>
    <w:rsid w:val="00222B64"/>
    <w:rsid w:val="0022341E"/>
    <w:rsid w:val="00223630"/>
    <w:rsid w:val="00223D17"/>
    <w:rsid w:val="002246BF"/>
    <w:rsid w:val="002246E0"/>
    <w:rsid w:val="00224B58"/>
    <w:rsid w:val="00225ECA"/>
    <w:rsid w:val="00226D12"/>
    <w:rsid w:val="00227069"/>
    <w:rsid w:val="002270DF"/>
    <w:rsid w:val="0022724D"/>
    <w:rsid w:val="002276BE"/>
    <w:rsid w:val="002307C2"/>
    <w:rsid w:val="00230ACA"/>
    <w:rsid w:val="00231777"/>
    <w:rsid w:val="002317D7"/>
    <w:rsid w:val="00232056"/>
    <w:rsid w:val="002321A2"/>
    <w:rsid w:val="00232795"/>
    <w:rsid w:val="00232D7A"/>
    <w:rsid w:val="00233890"/>
    <w:rsid w:val="00234722"/>
    <w:rsid w:val="002348CE"/>
    <w:rsid w:val="00234CDF"/>
    <w:rsid w:val="00234DA5"/>
    <w:rsid w:val="00234EA4"/>
    <w:rsid w:val="00235BF9"/>
    <w:rsid w:val="002363E2"/>
    <w:rsid w:val="0023686B"/>
    <w:rsid w:val="00236A30"/>
    <w:rsid w:val="00236AAD"/>
    <w:rsid w:val="0023737E"/>
    <w:rsid w:val="002411FB"/>
    <w:rsid w:val="0024208F"/>
    <w:rsid w:val="00242550"/>
    <w:rsid w:val="0024290E"/>
    <w:rsid w:val="00242C17"/>
    <w:rsid w:val="00243304"/>
    <w:rsid w:val="00243BD3"/>
    <w:rsid w:val="00243EEF"/>
    <w:rsid w:val="00244B1D"/>
    <w:rsid w:val="0024515B"/>
    <w:rsid w:val="0024664A"/>
    <w:rsid w:val="00246A00"/>
    <w:rsid w:val="002470C3"/>
    <w:rsid w:val="002500A1"/>
    <w:rsid w:val="00250764"/>
    <w:rsid w:val="002508AC"/>
    <w:rsid w:val="00252D52"/>
    <w:rsid w:val="00253056"/>
    <w:rsid w:val="002534E5"/>
    <w:rsid w:val="002538EF"/>
    <w:rsid w:val="002548E6"/>
    <w:rsid w:val="00254930"/>
    <w:rsid w:val="00254B74"/>
    <w:rsid w:val="00254C70"/>
    <w:rsid w:val="00254DE1"/>
    <w:rsid w:val="00254F95"/>
    <w:rsid w:val="002554FB"/>
    <w:rsid w:val="002558A6"/>
    <w:rsid w:val="0025626D"/>
    <w:rsid w:val="002568FC"/>
    <w:rsid w:val="00256D3F"/>
    <w:rsid w:val="00256FDD"/>
    <w:rsid w:val="00256FFC"/>
    <w:rsid w:val="00257251"/>
    <w:rsid w:val="00261346"/>
    <w:rsid w:val="00261391"/>
    <w:rsid w:val="002613E1"/>
    <w:rsid w:val="002617B2"/>
    <w:rsid w:val="00261F42"/>
    <w:rsid w:val="002637AB"/>
    <w:rsid w:val="0026477C"/>
    <w:rsid w:val="00264D93"/>
    <w:rsid w:val="00265157"/>
    <w:rsid w:val="00265708"/>
    <w:rsid w:val="002664A4"/>
    <w:rsid w:val="0026738E"/>
    <w:rsid w:val="002676AA"/>
    <w:rsid w:val="00267A1C"/>
    <w:rsid w:val="00270E08"/>
    <w:rsid w:val="00271230"/>
    <w:rsid w:val="00271D23"/>
    <w:rsid w:val="00271EFE"/>
    <w:rsid w:val="002729F8"/>
    <w:rsid w:val="00272C30"/>
    <w:rsid w:val="00272E80"/>
    <w:rsid w:val="00274264"/>
    <w:rsid w:val="002745BF"/>
    <w:rsid w:val="00274A08"/>
    <w:rsid w:val="00275827"/>
    <w:rsid w:val="0027594C"/>
    <w:rsid w:val="00275D52"/>
    <w:rsid w:val="002761BE"/>
    <w:rsid w:val="00276642"/>
    <w:rsid w:val="002769A2"/>
    <w:rsid w:val="00276E88"/>
    <w:rsid w:val="00276F12"/>
    <w:rsid w:val="00277167"/>
    <w:rsid w:val="00277219"/>
    <w:rsid w:val="002773F8"/>
    <w:rsid w:val="00277B81"/>
    <w:rsid w:val="0028011B"/>
    <w:rsid w:val="002802AB"/>
    <w:rsid w:val="0028116C"/>
    <w:rsid w:val="00281CA9"/>
    <w:rsid w:val="00281E0F"/>
    <w:rsid w:val="0028230D"/>
    <w:rsid w:val="00282EF7"/>
    <w:rsid w:val="00283B28"/>
    <w:rsid w:val="0028437E"/>
    <w:rsid w:val="002853A5"/>
    <w:rsid w:val="0028618F"/>
    <w:rsid w:val="0028658F"/>
    <w:rsid w:val="00286863"/>
    <w:rsid w:val="00286F1A"/>
    <w:rsid w:val="00287CB3"/>
    <w:rsid w:val="00287F58"/>
    <w:rsid w:val="002900F5"/>
    <w:rsid w:val="002904F0"/>
    <w:rsid w:val="0029063C"/>
    <w:rsid w:val="00290E5C"/>
    <w:rsid w:val="00291624"/>
    <w:rsid w:val="00291F94"/>
    <w:rsid w:val="00292CD6"/>
    <w:rsid w:val="0029510B"/>
    <w:rsid w:val="00295168"/>
    <w:rsid w:val="00295BAB"/>
    <w:rsid w:val="0029680E"/>
    <w:rsid w:val="002979D9"/>
    <w:rsid w:val="002A0C69"/>
    <w:rsid w:val="002A0F26"/>
    <w:rsid w:val="002A0FB0"/>
    <w:rsid w:val="002A1F0D"/>
    <w:rsid w:val="002A27E8"/>
    <w:rsid w:val="002A2FE4"/>
    <w:rsid w:val="002A4328"/>
    <w:rsid w:val="002A4B96"/>
    <w:rsid w:val="002A59A6"/>
    <w:rsid w:val="002A6664"/>
    <w:rsid w:val="002A6D4C"/>
    <w:rsid w:val="002A781A"/>
    <w:rsid w:val="002A7CE9"/>
    <w:rsid w:val="002B0479"/>
    <w:rsid w:val="002B135C"/>
    <w:rsid w:val="002B1540"/>
    <w:rsid w:val="002B163A"/>
    <w:rsid w:val="002B18F8"/>
    <w:rsid w:val="002B1B1E"/>
    <w:rsid w:val="002B2869"/>
    <w:rsid w:val="002B2DB2"/>
    <w:rsid w:val="002B2EC7"/>
    <w:rsid w:val="002B2F7D"/>
    <w:rsid w:val="002B3783"/>
    <w:rsid w:val="002B5696"/>
    <w:rsid w:val="002B75FD"/>
    <w:rsid w:val="002C0148"/>
    <w:rsid w:val="002C1855"/>
    <w:rsid w:val="002C1BC9"/>
    <w:rsid w:val="002C1E0A"/>
    <w:rsid w:val="002C1FB7"/>
    <w:rsid w:val="002C22B1"/>
    <w:rsid w:val="002C2A44"/>
    <w:rsid w:val="002C3A8D"/>
    <w:rsid w:val="002C3E6F"/>
    <w:rsid w:val="002C46FB"/>
    <w:rsid w:val="002C4A23"/>
    <w:rsid w:val="002C58A0"/>
    <w:rsid w:val="002C674D"/>
    <w:rsid w:val="002C795C"/>
    <w:rsid w:val="002C7CEF"/>
    <w:rsid w:val="002C7E67"/>
    <w:rsid w:val="002D1813"/>
    <w:rsid w:val="002D1C60"/>
    <w:rsid w:val="002D22DC"/>
    <w:rsid w:val="002D2339"/>
    <w:rsid w:val="002D2440"/>
    <w:rsid w:val="002D3547"/>
    <w:rsid w:val="002D35DB"/>
    <w:rsid w:val="002D3CC2"/>
    <w:rsid w:val="002D3DAD"/>
    <w:rsid w:val="002D3E17"/>
    <w:rsid w:val="002D5824"/>
    <w:rsid w:val="002D62D5"/>
    <w:rsid w:val="002D6411"/>
    <w:rsid w:val="002D68ED"/>
    <w:rsid w:val="002D6A38"/>
    <w:rsid w:val="002D7833"/>
    <w:rsid w:val="002D7987"/>
    <w:rsid w:val="002E01D9"/>
    <w:rsid w:val="002E0F99"/>
    <w:rsid w:val="002E27A6"/>
    <w:rsid w:val="002E296F"/>
    <w:rsid w:val="002E4A0E"/>
    <w:rsid w:val="002E4AC4"/>
    <w:rsid w:val="002E564C"/>
    <w:rsid w:val="002E64C4"/>
    <w:rsid w:val="002E71D5"/>
    <w:rsid w:val="002E72F6"/>
    <w:rsid w:val="002E7643"/>
    <w:rsid w:val="002F07D9"/>
    <w:rsid w:val="002F0C72"/>
    <w:rsid w:val="002F113A"/>
    <w:rsid w:val="002F2470"/>
    <w:rsid w:val="002F2521"/>
    <w:rsid w:val="002F2765"/>
    <w:rsid w:val="002F2911"/>
    <w:rsid w:val="002F2C53"/>
    <w:rsid w:val="002F390D"/>
    <w:rsid w:val="002F3C7E"/>
    <w:rsid w:val="002F3E44"/>
    <w:rsid w:val="002F4569"/>
    <w:rsid w:val="002F4935"/>
    <w:rsid w:val="002F4D40"/>
    <w:rsid w:val="002F524A"/>
    <w:rsid w:val="002F52C6"/>
    <w:rsid w:val="002F56AD"/>
    <w:rsid w:val="002F5712"/>
    <w:rsid w:val="002F58C3"/>
    <w:rsid w:val="002F6595"/>
    <w:rsid w:val="002F6892"/>
    <w:rsid w:val="002F6BA4"/>
    <w:rsid w:val="002F7580"/>
    <w:rsid w:val="002F79D3"/>
    <w:rsid w:val="002F79FE"/>
    <w:rsid w:val="00301419"/>
    <w:rsid w:val="00301426"/>
    <w:rsid w:val="00301788"/>
    <w:rsid w:val="00301C07"/>
    <w:rsid w:val="00301F5D"/>
    <w:rsid w:val="00302527"/>
    <w:rsid w:val="00302CA9"/>
    <w:rsid w:val="00303547"/>
    <w:rsid w:val="00303816"/>
    <w:rsid w:val="00304774"/>
    <w:rsid w:val="003053B4"/>
    <w:rsid w:val="0030730E"/>
    <w:rsid w:val="003075CF"/>
    <w:rsid w:val="00307964"/>
    <w:rsid w:val="00310207"/>
    <w:rsid w:val="00310D30"/>
    <w:rsid w:val="003119B0"/>
    <w:rsid w:val="00312534"/>
    <w:rsid w:val="0031264D"/>
    <w:rsid w:val="00312D4B"/>
    <w:rsid w:val="00313242"/>
    <w:rsid w:val="00313250"/>
    <w:rsid w:val="003135EB"/>
    <w:rsid w:val="0031448D"/>
    <w:rsid w:val="0031505B"/>
    <w:rsid w:val="003151A6"/>
    <w:rsid w:val="0031597B"/>
    <w:rsid w:val="003159E2"/>
    <w:rsid w:val="00316354"/>
    <w:rsid w:val="00317806"/>
    <w:rsid w:val="00317C72"/>
    <w:rsid w:val="00320163"/>
    <w:rsid w:val="0032056B"/>
    <w:rsid w:val="00320AA3"/>
    <w:rsid w:val="00321B2D"/>
    <w:rsid w:val="00321DE9"/>
    <w:rsid w:val="0032247D"/>
    <w:rsid w:val="00322B2A"/>
    <w:rsid w:val="00322C5B"/>
    <w:rsid w:val="00322D96"/>
    <w:rsid w:val="00322F62"/>
    <w:rsid w:val="00323AE3"/>
    <w:rsid w:val="00323D43"/>
    <w:rsid w:val="00325A47"/>
    <w:rsid w:val="00325BD6"/>
    <w:rsid w:val="00325F5F"/>
    <w:rsid w:val="0032607C"/>
    <w:rsid w:val="00330E5F"/>
    <w:rsid w:val="0033161E"/>
    <w:rsid w:val="0033232B"/>
    <w:rsid w:val="00333615"/>
    <w:rsid w:val="003339FA"/>
    <w:rsid w:val="003345CD"/>
    <w:rsid w:val="003350B4"/>
    <w:rsid w:val="00335558"/>
    <w:rsid w:val="00335A0B"/>
    <w:rsid w:val="00335A1A"/>
    <w:rsid w:val="003361EB"/>
    <w:rsid w:val="00340429"/>
    <w:rsid w:val="00341809"/>
    <w:rsid w:val="00341E40"/>
    <w:rsid w:val="003427C4"/>
    <w:rsid w:val="00342FB5"/>
    <w:rsid w:val="0034351A"/>
    <w:rsid w:val="00343C57"/>
    <w:rsid w:val="00344489"/>
    <w:rsid w:val="003449CE"/>
    <w:rsid w:val="00344F5D"/>
    <w:rsid w:val="00345148"/>
    <w:rsid w:val="00345482"/>
    <w:rsid w:val="003467C0"/>
    <w:rsid w:val="00346A83"/>
    <w:rsid w:val="00346D1B"/>
    <w:rsid w:val="00350891"/>
    <w:rsid w:val="00350F40"/>
    <w:rsid w:val="003527E3"/>
    <w:rsid w:val="00352AE0"/>
    <w:rsid w:val="0035428B"/>
    <w:rsid w:val="003543F9"/>
    <w:rsid w:val="0035615B"/>
    <w:rsid w:val="00356401"/>
    <w:rsid w:val="00357334"/>
    <w:rsid w:val="00357961"/>
    <w:rsid w:val="00357B99"/>
    <w:rsid w:val="00357E96"/>
    <w:rsid w:val="003606C5"/>
    <w:rsid w:val="00361859"/>
    <w:rsid w:val="00362878"/>
    <w:rsid w:val="00362F34"/>
    <w:rsid w:val="003641E0"/>
    <w:rsid w:val="0036453A"/>
    <w:rsid w:val="003654E1"/>
    <w:rsid w:val="0036642F"/>
    <w:rsid w:val="003664A7"/>
    <w:rsid w:val="003667E5"/>
    <w:rsid w:val="00366854"/>
    <w:rsid w:val="00366C62"/>
    <w:rsid w:val="003675D3"/>
    <w:rsid w:val="00367658"/>
    <w:rsid w:val="00367B4C"/>
    <w:rsid w:val="00367D87"/>
    <w:rsid w:val="00370A11"/>
    <w:rsid w:val="00370A54"/>
    <w:rsid w:val="003718B8"/>
    <w:rsid w:val="00372579"/>
    <w:rsid w:val="00372B32"/>
    <w:rsid w:val="00375AFD"/>
    <w:rsid w:val="00375CBD"/>
    <w:rsid w:val="00375F51"/>
    <w:rsid w:val="003761E9"/>
    <w:rsid w:val="00377DEF"/>
    <w:rsid w:val="00377F92"/>
    <w:rsid w:val="00381244"/>
    <w:rsid w:val="0038134E"/>
    <w:rsid w:val="00382746"/>
    <w:rsid w:val="003827C6"/>
    <w:rsid w:val="003856E8"/>
    <w:rsid w:val="00385A15"/>
    <w:rsid w:val="00385C1A"/>
    <w:rsid w:val="00386338"/>
    <w:rsid w:val="003864C9"/>
    <w:rsid w:val="00386FB1"/>
    <w:rsid w:val="00387520"/>
    <w:rsid w:val="0038753F"/>
    <w:rsid w:val="00387781"/>
    <w:rsid w:val="003916AE"/>
    <w:rsid w:val="00391FD3"/>
    <w:rsid w:val="003920DE"/>
    <w:rsid w:val="00392A9F"/>
    <w:rsid w:val="00392D4F"/>
    <w:rsid w:val="0039362B"/>
    <w:rsid w:val="003938B8"/>
    <w:rsid w:val="00393EE6"/>
    <w:rsid w:val="00394137"/>
    <w:rsid w:val="00394CEF"/>
    <w:rsid w:val="003955BE"/>
    <w:rsid w:val="0039576B"/>
    <w:rsid w:val="003966D3"/>
    <w:rsid w:val="003A022A"/>
    <w:rsid w:val="003A0AF8"/>
    <w:rsid w:val="003A135C"/>
    <w:rsid w:val="003A1505"/>
    <w:rsid w:val="003A1809"/>
    <w:rsid w:val="003A2923"/>
    <w:rsid w:val="003A36AA"/>
    <w:rsid w:val="003A3B69"/>
    <w:rsid w:val="003A4055"/>
    <w:rsid w:val="003A57C8"/>
    <w:rsid w:val="003A5FBC"/>
    <w:rsid w:val="003A5FE0"/>
    <w:rsid w:val="003A6170"/>
    <w:rsid w:val="003A6178"/>
    <w:rsid w:val="003A6CC2"/>
    <w:rsid w:val="003A6E3B"/>
    <w:rsid w:val="003A6EB0"/>
    <w:rsid w:val="003A7079"/>
    <w:rsid w:val="003A72BD"/>
    <w:rsid w:val="003A7FF6"/>
    <w:rsid w:val="003B0100"/>
    <w:rsid w:val="003B0146"/>
    <w:rsid w:val="003B0C2E"/>
    <w:rsid w:val="003B0EB8"/>
    <w:rsid w:val="003B13A4"/>
    <w:rsid w:val="003B17C2"/>
    <w:rsid w:val="003B23E2"/>
    <w:rsid w:val="003B292B"/>
    <w:rsid w:val="003B2A3C"/>
    <w:rsid w:val="003B324B"/>
    <w:rsid w:val="003B3535"/>
    <w:rsid w:val="003B35E0"/>
    <w:rsid w:val="003B374C"/>
    <w:rsid w:val="003B3DB2"/>
    <w:rsid w:val="003B467A"/>
    <w:rsid w:val="003B51A8"/>
    <w:rsid w:val="003B5A48"/>
    <w:rsid w:val="003B615B"/>
    <w:rsid w:val="003B6A73"/>
    <w:rsid w:val="003B6E5A"/>
    <w:rsid w:val="003C06E3"/>
    <w:rsid w:val="003C29FF"/>
    <w:rsid w:val="003C34A2"/>
    <w:rsid w:val="003C3ED9"/>
    <w:rsid w:val="003C403B"/>
    <w:rsid w:val="003C4C4C"/>
    <w:rsid w:val="003C5D9A"/>
    <w:rsid w:val="003C6B3B"/>
    <w:rsid w:val="003C6CF0"/>
    <w:rsid w:val="003C6EBF"/>
    <w:rsid w:val="003C6FF3"/>
    <w:rsid w:val="003C71C8"/>
    <w:rsid w:val="003C733B"/>
    <w:rsid w:val="003D0447"/>
    <w:rsid w:val="003D04C0"/>
    <w:rsid w:val="003D0E47"/>
    <w:rsid w:val="003D129F"/>
    <w:rsid w:val="003D17F2"/>
    <w:rsid w:val="003D1FA7"/>
    <w:rsid w:val="003D20E4"/>
    <w:rsid w:val="003D21B8"/>
    <w:rsid w:val="003D24AD"/>
    <w:rsid w:val="003D2790"/>
    <w:rsid w:val="003D2A83"/>
    <w:rsid w:val="003D35A5"/>
    <w:rsid w:val="003D399D"/>
    <w:rsid w:val="003D3D34"/>
    <w:rsid w:val="003D3D6C"/>
    <w:rsid w:val="003D3E60"/>
    <w:rsid w:val="003D44E0"/>
    <w:rsid w:val="003D4AB9"/>
    <w:rsid w:val="003D61F6"/>
    <w:rsid w:val="003D64CE"/>
    <w:rsid w:val="003D68FA"/>
    <w:rsid w:val="003D7A69"/>
    <w:rsid w:val="003D7E45"/>
    <w:rsid w:val="003E0000"/>
    <w:rsid w:val="003E07CB"/>
    <w:rsid w:val="003E0977"/>
    <w:rsid w:val="003E17DE"/>
    <w:rsid w:val="003E18D2"/>
    <w:rsid w:val="003E27D4"/>
    <w:rsid w:val="003E288F"/>
    <w:rsid w:val="003E2FF4"/>
    <w:rsid w:val="003E30DA"/>
    <w:rsid w:val="003E3764"/>
    <w:rsid w:val="003E37D7"/>
    <w:rsid w:val="003E38FF"/>
    <w:rsid w:val="003E3F0E"/>
    <w:rsid w:val="003E546F"/>
    <w:rsid w:val="003E6821"/>
    <w:rsid w:val="003E6993"/>
    <w:rsid w:val="003E70F5"/>
    <w:rsid w:val="003F1E86"/>
    <w:rsid w:val="003F2223"/>
    <w:rsid w:val="003F2481"/>
    <w:rsid w:val="003F2C12"/>
    <w:rsid w:val="003F2EE4"/>
    <w:rsid w:val="003F3499"/>
    <w:rsid w:val="003F4144"/>
    <w:rsid w:val="003F50EF"/>
    <w:rsid w:val="003F6A57"/>
    <w:rsid w:val="003F78D7"/>
    <w:rsid w:val="003F7E2F"/>
    <w:rsid w:val="004000A1"/>
    <w:rsid w:val="004002E1"/>
    <w:rsid w:val="0040049D"/>
    <w:rsid w:val="0040127C"/>
    <w:rsid w:val="00401B44"/>
    <w:rsid w:val="004022AD"/>
    <w:rsid w:val="00402E83"/>
    <w:rsid w:val="00403C38"/>
    <w:rsid w:val="00403F7B"/>
    <w:rsid w:val="004042E8"/>
    <w:rsid w:val="00405150"/>
    <w:rsid w:val="00405162"/>
    <w:rsid w:val="004052F7"/>
    <w:rsid w:val="00405407"/>
    <w:rsid w:val="004056C0"/>
    <w:rsid w:val="00405895"/>
    <w:rsid w:val="004059A5"/>
    <w:rsid w:val="004067FC"/>
    <w:rsid w:val="00406BCC"/>
    <w:rsid w:val="0040736A"/>
    <w:rsid w:val="0040773E"/>
    <w:rsid w:val="00407936"/>
    <w:rsid w:val="00407C66"/>
    <w:rsid w:val="0041080C"/>
    <w:rsid w:val="0041081C"/>
    <w:rsid w:val="00411361"/>
    <w:rsid w:val="00411965"/>
    <w:rsid w:val="00411A2B"/>
    <w:rsid w:val="00411A79"/>
    <w:rsid w:val="004133AA"/>
    <w:rsid w:val="00413D35"/>
    <w:rsid w:val="0041403F"/>
    <w:rsid w:val="00414FC3"/>
    <w:rsid w:val="0041517B"/>
    <w:rsid w:val="0041577D"/>
    <w:rsid w:val="0041618F"/>
    <w:rsid w:val="00416569"/>
    <w:rsid w:val="00416D57"/>
    <w:rsid w:val="004178BB"/>
    <w:rsid w:val="00417B73"/>
    <w:rsid w:val="004207A4"/>
    <w:rsid w:val="00420B3B"/>
    <w:rsid w:val="00420CFE"/>
    <w:rsid w:val="00420FA1"/>
    <w:rsid w:val="00421DF1"/>
    <w:rsid w:val="00421EFE"/>
    <w:rsid w:val="004234CE"/>
    <w:rsid w:val="00423CA0"/>
    <w:rsid w:val="004240F6"/>
    <w:rsid w:val="00424BA5"/>
    <w:rsid w:val="0042585B"/>
    <w:rsid w:val="004261A2"/>
    <w:rsid w:val="00426700"/>
    <w:rsid w:val="00426FDB"/>
    <w:rsid w:val="0042729C"/>
    <w:rsid w:val="004274FE"/>
    <w:rsid w:val="00430249"/>
    <w:rsid w:val="00430368"/>
    <w:rsid w:val="0043097A"/>
    <w:rsid w:val="00430DF6"/>
    <w:rsid w:val="0043180D"/>
    <w:rsid w:val="00431A01"/>
    <w:rsid w:val="004320FE"/>
    <w:rsid w:val="004323BA"/>
    <w:rsid w:val="004326D2"/>
    <w:rsid w:val="00432C01"/>
    <w:rsid w:val="00432CA5"/>
    <w:rsid w:val="004330E9"/>
    <w:rsid w:val="004332C6"/>
    <w:rsid w:val="0043402E"/>
    <w:rsid w:val="0043438A"/>
    <w:rsid w:val="00434A52"/>
    <w:rsid w:val="004362A2"/>
    <w:rsid w:val="004379C1"/>
    <w:rsid w:val="00437B04"/>
    <w:rsid w:val="0044210C"/>
    <w:rsid w:val="00442745"/>
    <w:rsid w:val="0044353F"/>
    <w:rsid w:val="00443969"/>
    <w:rsid w:val="00443B60"/>
    <w:rsid w:val="00444714"/>
    <w:rsid w:val="00444C49"/>
    <w:rsid w:val="00445B06"/>
    <w:rsid w:val="00446D30"/>
    <w:rsid w:val="00447D21"/>
    <w:rsid w:val="004500EA"/>
    <w:rsid w:val="00450206"/>
    <w:rsid w:val="00450B64"/>
    <w:rsid w:val="00450EFC"/>
    <w:rsid w:val="00451187"/>
    <w:rsid w:val="00451FA1"/>
    <w:rsid w:val="004534A9"/>
    <w:rsid w:val="00453E11"/>
    <w:rsid w:val="00454158"/>
    <w:rsid w:val="00454354"/>
    <w:rsid w:val="00454924"/>
    <w:rsid w:val="00454B0D"/>
    <w:rsid w:val="0045548D"/>
    <w:rsid w:val="00455526"/>
    <w:rsid w:val="004555D1"/>
    <w:rsid w:val="00455B0E"/>
    <w:rsid w:val="004560F4"/>
    <w:rsid w:val="004562EC"/>
    <w:rsid w:val="00456C36"/>
    <w:rsid w:val="004573E6"/>
    <w:rsid w:val="00460067"/>
    <w:rsid w:val="004609FF"/>
    <w:rsid w:val="0046249F"/>
    <w:rsid w:val="00463005"/>
    <w:rsid w:val="0046423F"/>
    <w:rsid w:val="00465FFB"/>
    <w:rsid w:val="00466E0F"/>
    <w:rsid w:val="00467A1F"/>
    <w:rsid w:val="00470AE4"/>
    <w:rsid w:val="004718A5"/>
    <w:rsid w:val="00472ECC"/>
    <w:rsid w:val="00473617"/>
    <w:rsid w:val="00473EBE"/>
    <w:rsid w:val="004745C4"/>
    <w:rsid w:val="00474F41"/>
    <w:rsid w:val="004750AD"/>
    <w:rsid w:val="004767D0"/>
    <w:rsid w:val="00476884"/>
    <w:rsid w:val="00476FEC"/>
    <w:rsid w:val="00477D4B"/>
    <w:rsid w:val="0048076F"/>
    <w:rsid w:val="00480C35"/>
    <w:rsid w:val="00481315"/>
    <w:rsid w:val="00482186"/>
    <w:rsid w:val="00482867"/>
    <w:rsid w:val="00482D15"/>
    <w:rsid w:val="00482D8D"/>
    <w:rsid w:val="00482DDB"/>
    <w:rsid w:val="00482E10"/>
    <w:rsid w:val="00484CFA"/>
    <w:rsid w:val="0048515A"/>
    <w:rsid w:val="0048551A"/>
    <w:rsid w:val="0048626A"/>
    <w:rsid w:val="004864DE"/>
    <w:rsid w:val="00486C12"/>
    <w:rsid w:val="00486E0E"/>
    <w:rsid w:val="00490AB1"/>
    <w:rsid w:val="0049186D"/>
    <w:rsid w:val="004918A6"/>
    <w:rsid w:val="00491E76"/>
    <w:rsid w:val="00492F30"/>
    <w:rsid w:val="0049398B"/>
    <w:rsid w:val="00494562"/>
    <w:rsid w:val="00494652"/>
    <w:rsid w:val="00495B4D"/>
    <w:rsid w:val="0049622A"/>
    <w:rsid w:val="004968C0"/>
    <w:rsid w:val="00496B65"/>
    <w:rsid w:val="004A1ADD"/>
    <w:rsid w:val="004A1B20"/>
    <w:rsid w:val="004A1BE2"/>
    <w:rsid w:val="004A2B9E"/>
    <w:rsid w:val="004A3498"/>
    <w:rsid w:val="004A3948"/>
    <w:rsid w:val="004A43F4"/>
    <w:rsid w:val="004A4A72"/>
    <w:rsid w:val="004A553E"/>
    <w:rsid w:val="004A632E"/>
    <w:rsid w:val="004A6C0E"/>
    <w:rsid w:val="004A7D00"/>
    <w:rsid w:val="004A7F83"/>
    <w:rsid w:val="004B0075"/>
    <w:rsid w:val="004B023D"/>
    <w:rsid w:val="004B0BC9"/>
    <w:rsid w:val="004B13AB"/>
    <w:rsid w:val="004B1797"/>
    <w:rsid w:val="004B1E0A"/>
    <w:rsid w:val="004B2529"/>
    <w:rsid w:val="004B27CC"/>
    <w:rsid w:val="004B2824"/>
    <w:rsid w:val="004B39C7"/>
    <w:rsid w:val="004B428E"/>
    <w:rsid w:val="004B46D5"/>
    <w:rsid w:val="004B4FEC"/>
    <w:rsid w:val="004B55DB"/>
    <w:rsid w:val="004B5B0C"/>
    <w:rsid w:val="004B697A"/>
    <w:rsid w:val="004B6A6B"/>
    <w:rsid w:val="004C0080"/>
    <w:rsid w:val="004C1399"/>
    <w:rsid w:val="004C14E6"/>
    <w:rsid w:val="004C1749"/>
    <w:rsid w:val="004C17E2"/>
    <w:rsid w:val="004C1A6E"/>
    <w:rsid w:val="004C1D08"/>
    <w:rsid w:val="004C2F03"/>
    <w:rsid w:val="004C3044"/>
    <w:rsid w:val="004C3064"/>
    <w:rsid w:val="004C36D1"/>
    <w:rsid w:val="004C3CF0"/>
    <w:rsid w:val="004C4371"/>
    <w:rsid w:val="004C7B79"/>
    <w:rsid w:val="004D0005"/>
    <w:rsid w:val="004D0335"/>
    <w:rsid w:val="004D2911"/>
    <w:rsid w:val="004D3473"/>
    <w:rsid w:val="004D3818"/>
    <w:rsid w:val="004D38D9"/>
    <w:rsid w:val="004D3B0E"/>
    <w:rsid w:val="004D4980"/>
    <w:rsid w:val="004D5747"/>
    <w:rsid w:val="004D6268"/>
    <w:rsid w:val="004D63B0"/>
    <w:rsid w:val="004D69DC"/>
    <w:rsid w:val="004D6C09"/>
    <w:rsid w:val="004D72BC"/>
    <w:rsid w:val="004D746F"/>
    <w:rsid w:val="004D77C7"/>
    <w:rsid w:val="004D7A38"/>
    <w:rsid w:val="004D7B86"/>
    <w:rsid w:val="004E0042"/>
    <w:rsid w:val="004E0080"/>
    <w:rsid w:val="004E02F4"/>
    <w:rsid w:val="004E06F8"/>
    <w:rsid w:val="004E0727"/>
    <w:rsid w:val="004E0AAE"/>
    <w:rsid w:val="004E0C90"/>
    <w:rsid w:val="004E116A"/>
    <w:rsid w:val="004E1495"/>
    <w:rsid w:val="004E1A1F"/>
    <w:rsid w:val="004E1AB6"/>
    <w:rsid w:val="004E1F79"/>
    <w:rsid w:val="004E259A"/>
    <w:rsid w:val="004E2A84"/>
    <w:rsid w:val="004E41BD"/>
    <w:rsid w:val="004E5007"/>
    <w:rsid w:val="004E5A6C"/>
    <w:rsid w:val="004E5D48"/>
    <w:rsid w:val="004E6DC1"/>
    <w:rsid w:val="004E6FFA"/>
    <w:rsid w:val="004E75FA"/>
    <w:rsid w:val="004E78B4"/>
    <w:rsid w:val="004F0795"/>
    <w:rsid w:val="004F10A6"/>
    <w:rsid w:val="004F169B"/>
    <w:rsid w:val="004F1CEF"/>
    <w:rsid w:val="004F2846"/>
    <w:rsid w:val="004F2DFC"/>
    <w:rsid w:val="004F33C6"/>
    <w:rsid w:val="004F361F"/>
    <w:rsid w:val="004F3633"/>
    <w:rsid w:val="004F3726"/>
    <w:rsid w:val="004F60E8"/>
    <w:rsid w:val="004F645D"/>
    <w:rsid w:val="004F70C5"/>
    <w:rsid w:val="004F78CA"/>
    <w:rsid w:val="004F7E54"/>
    <w:rsid w:val="004F7F49"/>
    <w:rsid w:val="00500B16"/>
    <w:rsid w:val="00500E70"/>
    <w:rsid w:val="00500FB0"/>
    <w:rsid w:val="0050121E"/>
    <w:rsid w:val="0050205F"/>
    <w:rsid w:val="00502691"/>
    <w:rsid w:val="005033CC"/>
    <w:rsid w:val="005037CE"/>
    <w:rsid w:val="00505570"/>
    <w:rsid w:val="005058BE"/>
    <w:rsid w:val="005059F5"/>
    <w:rsid w:val="005061FF"/>
    <w:rsid w:val="00506882"/>
    <w:rsid w:val="00506D92"/>
    <w:rsid w:val="00506EF0"/>
    <w:rsid w:val="00507464"/>
    <w:rsid w:val="005100CB"/>
    <w:rsid w:val="00510395"/>
    <w:rsid w:val="005108EF"/>
    <w:rsid w:val="005109CB"/>
    <w:rsid w:val="00510AE2"/>
    <w:rsid w:val="00510C72"/>
    <w:rsid w:val="00511A2B"/>
    <w:rsid w:val="00512064"/>
    <w:rsid w:val="00512C1F"/>
    <w:rsid w:val="00513847"/>
    <w:rsid w:val="00513C16"/>
    <w:rsid w:val="005143F7"/>
    <w:rsid w:val="005144F4"/>
    <w:rsid w:val="00514D77"/>
    <w:rsid w:val="00514E41"/>
    <w:rsid w:val="00515B8B"/>
    <w:rsid w:val="005161B7"/>
    <w:rsid w:val="005165FF"/>
    <w:rsid w:val="00516912"/>
    <w:rsid w:val="00516955"/>
    <w:rsid w:val="00520195"/>
    <w:rsid w:val="0052089F"/>
    <w:rsid w:val="00520907"/>
    <w:rsid w:val="00521226"/>
    <w:rsid w:val="0052168D"/>
    <w:rsid w:val="00521A28"/>
    <w:rsid w:val="00521F63"/>
    <w:rsid w:val="005228C3"/>
    <w:rsid w:val="005237AF"/>
    <w:rsid w:val="005258CB"/>
    <w:rsid w:val="00526277"/>
    <w:rsid w:val="005273FF"/>
    <w:rsid w:val="00530E1E"/>
    <w:rsid w:val="005317A0"/>
    <w:rsid w:val="00531B0E"/>
    <w:rsid w:val="00532424"/>
    <w:rsid w:val="00532AC7"/>
    <w:rsid w:val="00533628"/>
    <w:rsid w:val="005336DB"/>
    <w:rsid w:val="00533803"/>
    <w:rsid w:val="00533D89"/>
    <w:rsid w:val="005343DE"/>
    <w:rsid w:val="005356AE"/>
    <w:rsid w:val="00535B58"/>
    <w:rsid w:val="00536C31"/>
    <w:rsid w:val="00537702"/>
    <w:rsid w:val="00537A1E"/>
    <w:rsid w:val="005407F2"/>
    <w:rsid w:val="005408C5"/>
    <w:rsid w:val="00541244"/>
    <w:rsid w:val="00542578"/>
    <w:rsid w:val="005432D5"/>
    <w:rsid w:val="00543C93"/>
    <w:rsid w:val="00543F35"/>
    <w:rsid w:val="00544171"/>
    <w:rsid w:val="00544658"/>
    <w:rsid w:val="00544A3C"/>
    <w:rsid w:val="005452C4"/>
    <w:rsid w:val="0054592F"/>
    <w:rsid w:val="00545A51"/>
    <w:rsid w:val="005478D4"/>
    <w:rsid w:val="00547F0B"/>
    <w:rsid w:val="00547F85"/>
    <w:rsid w:val="005505FA"/>
    <w:rsid w:val="0055128F"/>
    <w:rsid w:val="00551349"/>
    <w:rsid w:val="00551B0A"/>
    <w:rsid w:val="00551BF9"/>
    <w:rsid w:val="0055221A"/>
    <w:rsid w:val="00552C20"/>
    <w:rsid w:val="00552C5F"/>
    <w:rsid w:val="00552C88"/>
    <w:rsid w:val="00552D76"/>
    <w:rsid w:val="0055312F"/>
    <w:rsid w:val="0055332C"/>
    <w:rsid w:val="00554271"/>
    <w:rsid w:val="005558E0"/>
    <w:rsid w:val="00555E59"/>
    <w:rsid w:val="00556397"/>
    <w:rsid w:val="00556930"/>
    <w:rsid w:val="0055693A"/>
    <w:rsid w:val="00556D6E"/>
    <w:rsid w:val="005576F6"/>
    <w:rsid w:val="00560272"/>
    <w:rsid w:val="005607DF"/>
    <w:rsid w:val="005609B9"/>
    <w:rsid w:val="00560B12"/>
    <w:rsid w:val="005615B0"/>
    <w:rsid w:val="00563616"/>
    <w:rsid w:val="00563BF9"/>
    <w:rsid w:val="00563D0E"/>
    <w:rsid w:val="00563E5B"/>
    <w:rsid w:val="00563E5E"/>
    <w:rsid w:val="0056559D"/>
    <w:rsid w:val="00566620"/>
    <w:rsid w:val="005668A3"/>
    <w:rsid w:val="00566EFB"/>
    <w:rsid w:val="00567180"/>
    <w:rsid w:val="005673F3"/>
    <w:rsid w:val="005677A2"/>
    <w:rsid w:val="00567AF5"/>
    <w:rsid w:val="0057016F"/>
    <w:rsid w:val="00571592"/>
    <w:rsid w:val="005717AE"/>
    <w:rsid w:val="00571F5B"/>
    <w:rsid w:val="00572052"/>
    <w:rsid w:val="005722AE"/>
    <w:rsid w:val="005729A1"/>
    <w:rsid w:val="00572E62"/>
    <w:rsid w:val="00572E9C"/>
    <w:rsid w:val="00573485"/>
    <w:rsid w:val="005741F5"/>
    <w:rsid w:val="00574A1B"/>
    <w:rsid w:val="00575404"/>
    <w:rsid w:val="0057616F"/>
    <w:rsid w:val="0057684D"/>
    <w:rsid w:val="0057740E"/>
    <w:rsid w:val="00577F41"/>
    <w:rsid w:val="005802B9"/>
    <w:rsid w:val="0058061E"/>
    <w:rsid w:val="0058183D"/>
    <w:rsid w:val="0058258D"/>
    <w:rsid w:val="00582927"/>
    <w:rsid w:val="00583DD6"/>
    <w:rsid w:val="00584AE4"/>
    <w:rsid w:val="00587BE7"/>
    <w:rsid w:val="005902A8"/>
    <w:rsid w:val="0059084D"/>
    <w:rsid w:val="0059094B"/>
    <w:rsid w:val="00590FA2"/>
    <w:rsid w:val="00590FC8"/>
    <w:rsid w:val="005914D9"/>
    <w:rsid w:val="005915C3"/>
    <w:rsid w:val="00592041"/>
    <w:rsid w:val="005920B2"/>
    <w:rsid w:val="00593759"/>
    <w:rsid w:val="00593D64"/>
    <w:rsid w:val="00594A21"/>
    <w:rsid w:val="00595AA3"/>
    <w:rsid w:val="005975B2"/>
    <w:rsid w:val="0059799F"/>
    <w:rsid w:val="005A00C5"/>
    <w:rsid w:val="005A0A1A"/>
    <w:rsid w:val="005A0B0F"/>
    <w:rsid w:val="005A1FB4"/>
    <w:rsid w:val="005A1FB5"/>
    <w:rsid w:val="005A20B9"/>
    <w:rsid w:val="005A23E8"/>
    <w:rsid w:val="005A2521"/>
    <w:rsid w:val="005A25E3"/>
    <w:rsid w:val="005A2767"/>
    <w:rsid w:val="005A2A85"/>
    <w:rsid w:val="005A2DB0"/>
    <w:rsid w:val="005A34BC"/>
    <w:rsid w:val="005A3B38"/>
    <w:rsid w:val="005A3DF3"/>
    <w:rsid w:val="005A4228"/>
    <w:rsid w:val="005A4E40"/>
    <w:rsid w:val="005A53B6"/>
    <w:rsid w:val="005A53D6"/>
    <w:rsid w:val="005A587F"/>
    <w:rsid w:val="005A6795"/>
    <w:rsid w:val="005A7034"/>
    <w:rsid w:val="005A7A80"/>
    <w:rsid w:val="005B0EE1"/>
    <w:rsid w:val="005B0F31"/>
    <w:rsid w:val="005B1395"/>
    <w:rsid w:val="005B22AA"/>
    <w:rsid w:val="005B2707"/>
    <w:rsid w:val="005B29CE"/>
    <w:rsid w:val="005B2EA0"/>
    <w:rsid w:val="005B3524"/>
    <w:rsid w:val="005B39F3"/>
    <w:rsid w:val="005B423E"/>
    <w:rsid w:val="005B4496"/>
    <w:rsid w:val="005B4B34"/>
    <w:rsid w:val="005B711C"/>
    <w:rsid w:val="005B7248"/>
    <w:rsid w:val="005B7BEA"/>
    <w:rsid w:val="005C06ED"/>
    <w:rsid w:val="005C0E1C"/>
    <w:rsid w:val="005C1131"/>
    <w:rsid w:val="005C13B9"/>
    <w:rsid w:val="005C2A6A"/>
    <w:rsid w:val="005C2B5A"/>
    <w:rsid w:val="005C31D2"/>
    <w:rsid w:val="005C37DF"/>
    <w:rsid w:val="005C4A93"/>
    <w:rsid w:val="005C4CA5"/>
    <w:rsid w:val="005C4F22"/>
    <w:rsid w:val="005C51D3"/>
    <w:rsid w:val="005C54A0"/>
    <w:rsid w:val="005C586B"/>
    <w:rsid w:val="005C59E3"/>
    <w:rsid w:val="005C60C6"/>
    <w:rsid w:val="005C6504"/>
    <w:rsid w:val="005C74B6"/>
    <w:rsid w:val="005D0B81"/>
    <w:rsid w:val="005D0D53"/>
    <w:rsid w:val="005D0F20"/>
    <w:rsid w:val="005D1405"/>
    <w:rsid w:val="005D180E"/>
    <w:rsid w:val="005D1E68"/>
    <w:rsid w:val="005D1F96"/>
    <w:rsid w:val="005D2959"/>
    <w:rsid w:val="005D2BC5"/>
    <w:rsid w:val="005D2CE2"/>
    <w:rsid w:val="005D3244"/>
    <w:rsid w:val="005D53CE"/>
    <w:rsid w:val="005D55D2"/>
    <w:rsid w:val="005D6B40"/>
    <w:rsid w:val="005D780D"/>
    <w:rsid w:val="005D786C"/>
    <w:rsid w:val="005D7E04"/>
    <w:rsid w:val="005E03C4"/>
    <w:rsid w:val="005E103C"/>
    <w:rsid w:val="005E134F"/>
    <w:rsid w:val="005E139D"/>
    <w:rsid w:val="005E19DE"/>
    <w:rsid w:val="005E1A7E"/>
    <w:rsid w:val="005E21AC"/>
    <w:rsid w:val="005E2B10"/>
    <w:rsid w:val="005E2F76"/>
    <w:rsid w:val="005E39B0"/>
    <w:rsid w:val="005E4971"/>
    <w:rsid w:val="005E56F7"/>
    <w:rsid w:val="005E6429"/>
    <w:rsid w:val="005E7312"/>
    <w:rsid w:val="005E766E"/>
    <w:rsid w:val="005E7E94"/>
    <w:rsid w:val="005F07FE"/>
    <w:rsid w:val="005F0AFF"/>
    <w:rsid w:val="005F0EFE"/>
    <w:rsid w:val="005F0F4A"/>
    <w:rsid w:val="005F13FE"/>
    <w:rsid w:val="005F18D4"/>
    <w:rsid w:val="005F1EED"/>
    <w:rsid w:val="005F249C"/>
    <w:rsid w:val="005F2A58"/>
    <w:rsid w:val="005F35E0"/>
    <w:rsid w:val="005F38FA"/>
    <w:rsid w:val="005F4B1B"/>
    <w:rsid w:val="005F529D"/>
    <w:rsid w:val="005F5440"/>
    <w:rsid w:val="005F6491"/>
    <w:rsid w:val="005F6A53"/>
    <w:rsid w:val="005F6B43"/>
    <w:rsid w:val="005F7632"/>
    <w:rsid w:val="00600088"/>
    <w:rsid w:val="00600851"/>
    <w:rsid w:val="00600F62"/>
    <w:rsid w:val="00600F95"/>
    <w:rsid w:val="006010A8"/>
    <w:rsid w:val="00601EDF"/>
    <w:rsid w:val="00602806"/>
    <w:rsid w:val="00602838"/>
    <w:rsid w:val="006031B7"/>
    <w:rsid w:val="00603298"/>
    <w:rsid w:val="00603A7A"/>
    <w:rsid w:val="00603AF5"/>
    <w:rsid w:val="00603F56"/>
    <w:rsid w:val="006048F6"/>
    <w:rsid w:val="00606B63"/>
    <w:rsid w:val="00606F5C"/>
    <w:rsid w:val="00607E91"/>
    <w:rsid w:val="00610198"/>
    <w:rsid w:val="006102BE"/>
    <w:rsid w:val="006104E8"/>
    <w:rsid w:val="00610DDF"/>
    <w:rsid w:val="0061276B"/>
    <w:rsid w:val="00613EF8"/>
    <w:rsid w:val="00615EB5"/>
    <w:rsid w:val="0061618B"/>
    <w:rsid w:val="0061635D"/>
    <w:rsid w:val="00616625"/>
    <w:rsid w:val="00616951"/>
    <w:rsid w:val="00616B0F"/>
    <w:rsid w:val="0061725F"/>
    <w:rsid w:val="00617968"/>
    <w:rsid w:val="0062085A"/>
    <w:rsid w:val="006215F1"/>
    <w:rsid w:val="00621799"/>
    <w:rsid w:val="00624006"/>
    <w:rsid w:val="00624217"/>
    <w:rsid w:val="006243D4"/>
    <w:rsid w:val="00624FAC"/>
    <w:rsid w:val="006259DB"/>
    <w:rsid w:val="0062602C"/>
    <w:rsid w:val="00626139"/>
    <w:rsid w:val="00627038"/>
    <w:rsid w:val="006276F6"/>
    <w:rsid w:val="00627E6B"/>
    <w:rsid w:val="00631EE3"/>
    <w:rsid w:val="006325C9"/>
    <w:rsid w:val="0063398F"/>
    <w:rsid w:val="00633A35"/>
    <w:rsid w:val="0063447F"/>
    <w:rsid w:val="0063596D"/>
    <w:rsid w:val="00635AAC"/>
    <w:rsid w:val="00635D0C"/>
    <w:rsid w:val="00635D7A"/>
    <w:rsid w:val="00636445"/>
    <w:rsid w:val="00636495"/>
    <w:rsid w:val="006372D3"/>
    <w:rsid w:val="00640046"/>
    <w:rsid w:val="0064030A"/>
    <w:rsid w:val="00640563"/>
    <w:rsid w:val="00640AE8"/>
    <w:rsid w:val="00641838"/>
    <w:rsid w:val="00641D56"/>
    <w:rsid w:val="00643A3A"/>
    <w:rsid w:val="00643D8C"/>
    <w:rsid w:val="006450CA"/>
    <w:rsid w:val="00645AC9"/>
    <w:rsid w:val="00645ACC"/>
    <w:rsid w:val="00645DEF"/>
    <w:rsid w:val="00646B7E"/>
    <w:rsid w:val="00646E5F"/>
    <w:rsid w:val="00647221"/>
    <w:rsid w:val="00650591"/>
    <w:rsid w:val="00651338"/>
    <w:rsid w:val="006513DA"/>
    <w:rsid w:val="00651528"/>
    <w:rsid w:val="00651A10"/>
    <w:rsid w:val="00652483"/>
    <w:rsid w:val="00652EF3"/>
    <w:rsid w:val="006539A0"/>
    <w:rsid w:val="0065447A"/>
    <w:rsid w:val="00655C13"/>
    <w:rsid w:val="00655F5B"/>
    <w:rsid w:val="00656858"/>
    <w:rsid w:val="00656B18"/>
    <w:rsid w:val="0065724E"/>
    <w:rsid w:val="00657F54"/>
    <w:rsid w:val="006601E2"/>
    <w:rsid w:val="006606A9"/>
    <w:rsid w:val="00660845"/>
    <w:rsid w:val="0066085E"/>
    <w:rsid w:val="00660C4F"/>
    <w:rsid w:val="00660D4F"/>
    <w:rsid w:val="006611B2"/>
    <w:rsid w:val="00661291"/>
    <w:rsid w:val="00661363"/>
    <w:rsid w:val="00661673"/>
    <w:rsid w:val="006631A6"/>
    <w:rsid w:val="006634C9"/>
    <w:rsid w:val="00664FD7"/>
    <w:rsid w:val="00665401"/>
    <w:rsid w:val="006654DC"/>
    <w:rsid w:val="00666C48"/>
    <w:rsid w:val="00667B6F"/>
    <w:rsid w:val="00670184"/>
    <w:rsid w:val="00670D35"/>
    <w:rsid w:val="006711AD"/>
    <w:rsid w:val="0067135B"/>
    <w:rsid w:val="0067161D"/>
    <w:rsid w:val="00671680"/>
    <w:rsid w:val="006717B7"/>
    <w:rsid w:val="00672C5C"/>
    <w:rsid w:val="00672FF7"/>
    <w:rsid w:val="00673FA7"/>
    <w:rsid w:val="00674354"/>
    <w:rsid w:val="00674609"/>
    <w:rsid w:val="0067472E"/>
    <w:rsid w:val="006747CF"/>
    <w:rsid w:val="0067536B"/>
    <w:rsid w:val="00675571"/>
    <w:rsid w:val="00675CF4"/>
    <w:rsid w:val="00675E7D"/>
    <w:rsid w:val="006761CB"/>
    <w:rsid w:val="0067626A"/>
    <w:rsid w:val="00677FE0"/>
    <w:rsid w:val="00680300"/>
    <w:rsid w:val="006803F2"/>
    <w:rsid w:val="00681B05"/>
    <w:rsid w:val="00681CA9"/>
    <w:rsid w:val="00681D5D"/>
    <w:rsid w:val="00682352"/>
    <w:rsid w:val="006825E4"/>
    <w:rsid w:val="00682CDD"/>
    <w:rsid w:val="0068309B"/>
    <w:rsid w:val="0068372F"/>
    <w:rsid w:val="00683732"/>
    <w:rsid w:val="00683DA9"/>
    <w:rsid w:val="006850DB"/>
    <w:rsid w:val="00685AB7"/>
    <w:rsid w:val="00685B78"/>
    <w:rsid w:val="00685E52"/>
    <w:rsid w:val="00687416"/>
    <w:rsid w:val="00687619"/>
    <w:rsid w:val="00687F9A"/>
    <w:rsid w:val="006907DF"/>
    <w:rsid w:val="006909C1"/>
    <w:rsid w:val="00690EEC"/>
    <w:rsid w:val="006912F4"/>
    <w:rsid w:val="0069137D"/>
    <w:rsid w:val="006917E9"/>
    <w:rsid w:val="00691FF2"/>
    <w:rsid w:val="00692DB4"/>
    <w:rsid w:val="00692EA9"/>
    <w:rsid w:val="00693045"/>
    <w:rsid w:val="0069336F"/>
    <w:rsid w:val="0069356A"/>
    <w:rsid w:val="006943D2"/>
    <w:rsid w:val="00694491"/>
    <w:rsid w:val="0069543B"/>
    <w:rsid w:val="00695597"/>
    <w:rsid w:val="00695C43"/>
    <w:rsid w:val="00696246"/>
    <w:rsid w:val="006964CC"/>
    <w:rsid w:val="006968E8"/>
    <w:rsid w:val="00696F1E"/>
    <w:rsid w:val="006A1E9A"/>
    <w:rsid w:val="006A2577"/>
    <w:rsid w:val="006A6197"/>
    <w:rsid w:val="006A627C"/>
    <w:rsid w:val="006A64E2"/>
    <w:rsid w:val="006A68EF"/>
    <w:rsid w:val="006A718C"/>
    <w:rsid w:val="006A75B6"/>
    <w:rsid w:val="006B006F"/>
    <w:rsid w:val="006B16BC"/>
    <w:rsid w:val="006B194F"/>
    <w:rsid w:val="006B2473"/>
    <w:rsid w:val="006B33B5"/>
    <w:rsid w:val="006B3934"/>
    <w:rsid w:val="006B3C12"/>
    <w:rsid w:val="006B3DF5"/>
    <w:rsid w:val="006B435A"/>
    <w:rsid w:val="006B48B5"/>
    <w:rsid w:val="006B4ED6"/>
    <w:rsid w:val="006B5086"/>
    <w:rsid w:val="006B535F"/>
    <w:rsid w:val="006B56AA"/>
    <w:rsid w:val="006B58C9"/>
    <w:rsid w:val="006B5D01"/>
    <w:rsid w:val="006B5F8D"/>
    <w:rsid w:val="006B658B"/>
    <w:rsid w:val="006B7A9D"/>
    <w:rsid w:val="006B7B92"/>
    <w:rsid w:val="006B7BA8"/>
    <w:rsid w:val="006B7C36"/>
    <w:rsid w:val="006C00CC"/>
    <w:rsid w:val="006C0559"/>
    <w:rsid w:val="006C059C"/>
    <w:rsid w:val="006C0A0A"/>
    <w:rsid w:val="006C0D7F"/>
    <w:rsid w:val="006C0FA0"/>
    <w:rsid w:val="006C1306"/>
    <w:rsid w:val="006C1705"/>
    <w:rsid w:val="006C179E"/>
    <w:rsid w:val="006C1B9F"/>
    <w:rsid w:val="006C208F"/>
    <w:rsid w:val="006C2A20"/>
    <w:rsid w:val="006C3B23"/>
    <w:rsid w:val="006C3E18"/>
    <w:rsid w:val="006C4186"/>
    <w:rsid w:val="006C446F"/>
    <w:rsid w:val="006C5919"/>
    <w:rsid w:val="006C5E75"/>
    <w:rsid w:val="006C6823"/>
    <w:rsid w:val="006C6E79"/>
    <w:rsid w:val="006C6F75"/>
    <w:rsid w:val="006C7226"/>
    <w:rsid w:val="006C7932"/>
    <w:rsid w:val="006C7C89"/>
    <w:rsid w:val="006D0B57"/>
    <w:rsid w:val="006D0CCD"/>
    <w:rsid w:val="006D1A0B"/>
    <w:rsid w:val="006D202C"/>
    <w:rsid w:val="006D3D4B"/>
    <w:rsid w:val="006D3E91"/>
    <w:rsid w:val="006D3F12"/>
    <w:rsid w:val="006D44A7"/>
    <w:rsid w:val="006D47DF"/>
    <w:rsid w:val="006D4853"/>
    <w:rsid w:val="006D5102"/>
    <w:rsid w:val="006D5F63"/>
    <w:rsid w:val="006D751A"/>
    <w:rsid w:val="006D7F2B"/>
    <w:rsid w:val="006E06AA"/>
    <w:rsid w:val="006E0CA8"/>
    <w:rsid w:val="006E1113"/>
    <w:rsid w:val="006E1144"/>
    <w:rsid w:val="006E2075"/>
    <w:rsid w:val="006E2C31"/>
    <w:rsid w:val="006E3388"/>
    <w:rsid w:val="006E3C9F"/>
    <w:rsid w:val="006E490A"/>
    <w:rsid w:val="006E50B9"/>
    <w:rsid w:val="006E5284"/>
    <w:rsid w:val="006E52A6"/>
    <w:rsid w:val="006E693A"/>
    <w:rsid w:val="006E6AF8"/>
    <w:rsid w:val="006E6D2C"/>
    <w:rsid w:val="006E70A5"/>
    <w:rsid w:val="006E732E"/>
    <w:rsid w:val="006E7690"/>
    <w:rsid w:val="006E7D44"/>
    <w:rsid w:val="006F041B"/>
    <w:rsid w:val="006F10D1"/>
    <w:rsid w:val="006F17ED"/>
    <w:rsid w:val="006F1DB4"/>
    <w:rsid w:val="006F1E05"/>
    <w:rsid w:val="006F1EFE"/>
    <w:rsid w:val="006F2414"/>
    <w:rsid w:val="006F2775"/>
    <w:rsid w:val="006F2821"/>
    <w:rsid w:val="006F2B9A"/>
    <w:rsid w:val="006F3217"/>
    <w:rsid w:val="006F32C4"/>
    <w:rsid w:val="006F3C2A"/>
    <w:rsid w:val="006F405F"/>
    <w:rsid w:val="006F4858"/>
    <w:rsid w:val="006F5E4D"/>
    <w:rsid w:val="006F5F2B"/>
    <w:rsid w:val="006F686C"/>
    <w:rsid w:val="006F7615"/>
    <w:rsid w:val="006F79E9"/>
    <w:rsid w:val="006F7F15"/>
    <w:rsid w:val="0070043F"/>
    <w:rsid w:val="007007A3"/>
    <w:rsid w:val="0070102A"/>
    <w:rsid w:val="00701467"/>
    <w:rsid w:val="0070189D"/>
    <w:rsid w:val="00702072"/>
    <w:rsid w:val="0070245A"/>
    <w:rsid w:val="007035CA"/>
    <w:rsid w:val="00703E3F"/>
    <w:rsid w:val="00703EAA"/>
    <w:rsid w:val="00703F33"/>
    <w:rsid w:val="007042E9"/>
    <w:rsid w:val="007049AC"/>
    <w:rsid w:val="00704E3C"/>
    <w:rsid w:val="00705109"/>
    <w:rsid w:val="007054EE"/>
    <w:rsid w:val="007061A3"/>
    <w:rsid w:val="007067B2"/>
    <w:rsid w:val="007070D5"/>
    <w:rsid w:val="00707E1A"/>
    <w:rsid w:val="00710046"/>
    <w:rsid w:val="00710297"/>
    <w:rsid w:val="007107CB"/>
    <w:rsid w:val="00710BE9"/>
    <w:rsid w:val="00710DD1"/>
    <w:rsid w:val="00711389"/>
    <w:rsid w:val="0071226A"/>
    <w:rsid w:val="0071288F"/>
    <w:rsid w:val="00712E3D"/>
    <w:rsid w:val="007138F0"/>
    <w:rsid w:val="00713956"/>
    <w:rsid w:val="00713A84"/>
    <w:rsid w:val="007150E8"/>
    <w:rsid w:val="007156CA"/>
    <w:rsid w:val="00715753"/>
    <w:rsid w:val="007161C0"/>
    <w:rsid w:val="00716462"/>
    <w:rsid w:val="00716DCC"/>
    <w:rsid w:val="00717F4C"/>
    <w:rsid w:val="00720755"/>
    <w:rsid w:val="00720C01"/>
    <w:rsid w:val="00720D46"/>
    <w:rsid w:val="00720EFC"/>
    <w:rsid w:val="00721563"/>
    <w:rsid w:val="00721EE8"/>
    <w:rsid w:val="007222CF"/>
    <w:rsid w:val="00722BD1"/>
    <w:rsid w:val="0072320D"/>
    <w:rsid w:val="007232B2"/>
    <w:rsid w:val="00723968"/>
    <w:rsid w:val="00723A6E"/>
    <w:rsid w:val="00723FA1"/>
    <w:rsid w:val="0072441B"/>
    <w:rsid w:val="00724731"/>
    <w:rsid w:val="00725168"/>
    <w:rsid w:val="0072587B"/>
    <w:rsid w:val="007259FB"/>
    <w:rsid w:val="00725F1D"/>
    <w:rsid w:val="00727767"/>
    <w:rsid w:val="00727F37"/>
    <w:rsid w:val="00730830"/>
    <w:rsid w:val="00730A0E"/>
    <w:rsid w:val="00730BC0"/>
    <w:rsid w:val="00730ED4"/>
    <w:rsid w:val="00732B50"/>
    <w:rsid w:val="00733063"/>
    <w:rsid w:val="0073332F"/>
    <w:rsid w:val="00733CBA"/>
    <w:rsid w:val="00733D25"/>
    <w:rsid w:val="007340F1"/>
    <w:rsid w:val="007356CA"/>
    <w:rsid w:val="007360FF"/>
    <w:rsid w:val="007361FC"/>
    <w:rsid w:val="00740435"/>
    <w:rsid w:val="00741882"/>
    <w:rsid w:val="0074195F"/>
    <w:rsid w:val="007419F5"/>
    <w:rsid w:val="00741C6C"/>
    <w:rsid w:val="00742E47"/>
    <w:rsid w:val="00742F5D"/>
    <w:rsid w:val="0074310A"/>
    <w:rsid w:val="00743276"/>
    <w:rsid w:val="00743FAB"/>
    <w:rsid w:val="00744036"/>
    <w:rsid w:val="00744EB8"/>
    <w:rsid w:val="00745017"/>
    <w:rsid w:val="007455BA"/>
    <w:rsid w:val="00745D4B"/>
    <w:rsid w:val="00750163"/>
    <w:rsid w:val="0075030B"/>
    <w:rsid w:val="00751FE4"/>
    <w:rsid w:val="00752176"/>
    <w:rsid w:val="0075332E"/>
    <w:rsid w:val="00753D5D"/>
    <w:rsid w:val="00753F48"/>
    <w:rsid w:val="007547A4"/>
    <w:rsid w:val="00754AAC"/>
    <w:rsid w:val="00755C56"/>
    <w:rsid w:val="00756371"/>
    <w:rsid w:val="00756AF3"/>
    <w:rsid w:val="00757742"/>
    <w:rsid w:val="00757C7A"/>
    <w:rsid w:val="00760239"/>
    <w:rsid w:val="0076027E"/>
    <w:rsid w:val="00760CA3"/>
    <w:rsid w:val="007614A7"/>
    <w:rsid w:val="00761810"/>
    <w:rsid w:val="00761F04"/>
    <w:rsid w:val="00762E7A"/>
    <w:rsid w:val="00763967"/>
    <w:rsid w:val="00763A51"/>
    <w:rsid w:val="00763E55"/>
    <w:rsid w:val="00764204"/>
    <w:rsid w:val="00764662"/>
    <w:rsid w:val="007647B0"/>
    <w:rsid w:val="00764CC3"/>
    <w:rsid w:val="007654E4"/>
    <w:rsid w:val="00765747"/>
    <w:rsid w:val="00765A27"/>
    <w:rsid w:val="00765B74"/>
    <w:rsid w:val="00765B8F"/>
    <w:rsid w:val="00767AFC"/>
    <w:rsid w:val="00767C75"/>
    <w:rsid w:val="00770F4D"/>
    <w:rsid w:val="00772103"/>
    <w:rsid w:val="00773286"/>
    <w:rsid w:val="0077332F"/>
    <w:rsid w:val="0077430A"/>
    <w:rsid w:val="00774DC2"/>
    <w:rsid w:val="00774FDB"/>
    <w:rsid w:val="00775456"/>
    <w:rsid w:val="00775575"/>
    <w:rsid w:val="00776C58"/>
    <w:rsid w:val="00777E0C"/>
    <w:rsid w:val="00780131"/>
    <w:rsid w:val="00780839"/>
    <w:rsid w:val="00781518"/>
    <w:rsid w:val="0078159E"/>
    <w:rsid w:val="007818F0"/>
    <w:rsid w:val="00781F49"/>
    <w:rsid w:val="00782120"/>
    <w:rsid w:val="00782310"/>
    <w:rsid w:val="0078274D"/>
    <w:rsid w:val="007833BE"/>
    <w:rsid w:val="007837F0"/>
    <w:rsid w:val="007848AF"/>
    <w:rsid w:val="00784DAD"/>
    <w:rsid w:val="007854B0"/>
    <w:rsid w:val="00785CF6"/>
    <w:rsid w:val="00786072"/>
    <w:rsid w:val="007869FA"/>
    <w:rsid w:val="00786D21"/>
    <w:rsid w:val="0078790B"/>
    <w:rsid w:val="00787E3C"/>
    <w:rsid w:val="00790282"/>
    <w:rsid w:val="00791015"/>
    <w:rsid w:val="00792328"/>
    <w:rsid w:val="00792A70"/>
    <w:rsid w:val="00793A74"/>
    <w:rsid w:val="0079461E"/>
    <w:rsid w:val="007949BD"/>
    <w:rsid w:val="00795064"/>
    <w:rsid w:val="007961D7"/>
    <w:rsid w:val="007966EF"/>
    <w:rsid w:val="00796857"/>
    <w:rsid w:val="00796896"/>
    <w:rsid w:val="007A0745"/>
    <w:rsid w:val="007A08FB"/>
    <w:rsid w:val="007A0EC2"/>
    <w:rsid w:val="007A2041"/>
    <w:rsid w:val="007A330B"/>
    <w:rsid w:val="007A3728"/>
    <w:rsid w:val="007A46F4"/>
    <w:rsid w:val="007A4B49"/>
    <w:rsid w:val="007A5111"/>
    <w:rsid w:val="007A5314"/>
    <w:rsid w:val="007A57C8"/>
    <w:rsid w:val="007A58FF"/>
    <w:rsid w:val="007A5B39"/>
    <w:rsid w:val="007A68FF"/>
    <w:rsid w:val="007A7128"/>
    <w:rsid w:val="007A71BB"/>
    <w:rsid w:val="007A7F74"/>
    <w:rsid w:val="007B07BA"/>
    <w:rsid w:val="007B0986"/>
    <w:rsid w:val="007B0BFC"/>
    <w:rsid w:val="007B0D1B"/>
    <w:rsid w:val="007B10E6"/>
    <w:rsid w:val="007B2AD4"/>
    <w:rsid w:val="007B3442"/>
    <w:rsid w:val="007B362D"/>
    <w:rsid w:val="007B396E"/>
    <w:rsid w:val="007B42E6"/>
    <w:rsid w:val="007B4718"/>
    <w:rsid w:val="007B48E8"/>
    <w:rsid w:val="007B5126"/>
    <w:rsid w:val="007B56E7"/>
    <w:rsid w:val="007B6B5D"/>
    <w:rsid w:val="007B7470"/>
    <w:rsid w:val="007B7848"/>
    <w:rsid w:val="007B7E98"/>
    <w:rsid w:val="007C03E0"/>
    <w:rsid w:val="007C052C"/>
    <w:rsid w:val="007C0539"/>
    <w:rsid w:val="007C05C1"/>
    <w:rsid w:val="007C1566"/>
    <w:rsid w:val="007C1C15"/>
    <w:rsid w:val="007C1C23"/>
    <w:rsid w:val="007C1C47"/>
    <w:rsid w:val="007C27EE"/>
    <w:rsid w:val="007C2C6A"/>
    <w:rsid w:val="007C456B"/>
    <w:rsid w:val="007C45CF"/>
    <w:rsid w:val="007C5768"/>
    <w:rsid w:val="007C5935"/>
    <w:rsid w:val="007C5C9C"/>
    <w:rsid w:val="007C62BD"/>
    <w:rsid w:val="007C6587"/>
    <w:rsid w:val="007C658F"/>
    <w:rsid w:val="007C7355"/>
    <w:rsid w:val="007C7919"/>
    <w:rsid w:val="007D03E4"/>
    <w:rsid w:val="007D078E"/>
    <w:rsid w:val="007D0B16"/>
    <w:rsid w:val="007D102F"/>
    <w:rsid w:val="007D14E9"/>
    <w:rsid w:val="007D16B6"/>
    <w:rsid w:val="007D16DD"/>
    <w:rsid w:val="007D1AC4"/>
    <w:rsid w:val="007D2C6C"/>
    <w:rsid w:val="007D2FF7"/>
    <w:rsid w:val="007D33DE"/>
    <w:rsid w:val="007D3AC7"/>
    <w:rsid w:val="007D4177"/>
    <w:rsid w:val="007D4644"/>
    <w:rsid w:val="007D4C6F"/>
    <w:rsid w:val="007D4F57"/>
    <w:rsid w:val="007D501E"/>
    <w:rsid w:val="007D5689"/>
    <w:rsid w:val="007D6160"/>
    <w:rsid w:val="007D69E7"/>
    <w:rsid w:val="007D6EAA"/>
    <w:rsid w:val="007D7572"/>
    <w:rsid w:val="007D7D1F"/>
    <w:rsid w:val="007E0897"/>
    <w:rsid w:val="007E0EAE"/>
    <w:rsid w:val="007E1936"/>
    <w:rsid w:val="007E1F3D"/>
    <w:rsid w:val="007E23EA"/>
    <w:rsid w:val="007E254E"/>
    <w:rsid w:val="007E283D"/>
    <w:rsid w:val="007E3BF2"/>
    <w:rsid w:val="007E3DA5"/>
    <w:rsid w:val="007E4800"/>
    <w:rsid w:val="007E4C5C"/>
    <w:rsid w:val="007E4F70"/>
    <w:rsid w:val="007E621C"/>
    <w:rsid w:val="007E7604"/>
    <w:rsid w:val="007E7B09"/>
    <w:rsid w:val="007F1854"/>
    <w:rsid w:val="007F223F"/>
    <w:rsid w:val="007F2E49"/>
    <w:rsid w:val="007F31A7"/>
    <w:rsid w:val="007F3248"/>
    <w:rsid w:val="007F3D90"/>
    <w:rsid w:val="007F4472"/>
    <w:rsid w:val="007F4FBA"/>
    <w:rsid w:val="007F5100"/>
    <w:rsid w:val="007F5349"/>
    <w:rsid w:val="007F6057"/>
    <w:rsid w:val="007F6127"/>
    <w:rsid w:val="007F69D8"/>
    <w:rsid w:val="007F6D6E"/>
    <w:rsid w:val="007F77AA"/>
    <w:rsid w:val="00800597"/>
    <w:rsid w:val="00800651"/>
    <w:rsid w:val="008008B9"/>
    <w:rsid w:val="00801C0B"/>
    <w:rsid w:val="00802587"/>
    <w:rsid w:val="008034D0"/>
    <w:rsid w:val="00804371"/>
    <w:rsid w:val="00804EB3"/>
    <w:rsid w:val="008054D2"/>
    <w:rsid w:val="008055CB"/>
    <w:rsid w:val="00805961"/>
    <w:rsid w:val="00806280"/>
    <w:rsid w:val="00806628"/>
    <w:rsid w:val="00807173"/>
    <w:rsid w:val="00807DCD"/>
    <w:rsid w:val="0081009E"/>
    <w:rsid w:val="00810566"/>
    <w:rsid w:val="008108A3"/>
    <w:rsid w:val="00810A36"/>
    <w:rsid w:val="00810BAA"/>
    <w:rsid w:val="00811062"/>
    <w:rsid w:val="0081177A"/>
    <w:rsid w:val="00811991"/>
    <w:rsid w:val="00811F6E"/>
    <w:rsid w:val="00812F75"/>
    <w:rsid w:val="00813159"/>
    <w:rsid w:val="008131E2"/>
    <w:rsid w:val="00813AC0"/>
    <w:rsid w:val="00814947"/>
    <w:rsid w:val="00814A0E"/>
    <w:rsid w:val="00815AE8"/>
    <w:rsid w:val="00815C7A"/>
    <w:rsid w:val="008175C1"/>
    <w:rsid w:val="0081765B"/>
    <w:rsid w:val="00817B98"/>
    <w:rsid w:val="00820601"/>
    <w:rsid w:val="00820931"/>
    <w:rsid w:val="00820B45"/>
    <w:rsid w:val="00820EFA"/>
    <w:rsid w:val="008218D3"/>
    <w:rsid w:val="008218EA"/>
    <w:rsid w:val="00821B15"/>
    <w:rsid w:val="00821D96"/>
    <w:rsid w:val="008221D9"/>
    <w:rsid w:val="00822958"/>
    <w:rsid w:val="00822C86"/>
    <w:rsid w:val="00822FF9"/>
    <w:rsid w:val="0082326B"/>
    <w:rsid w:val="00823493"/>
    <w:rsid w:val="00823AB6"/>
    <w:rsid w:val="00824360"/>
    <w:rsid w:val="008243E7"/>
    <w:rsid w:val="00824B89"/>
    <w:rsid w:val="00825397"/>
    <w:rsid w:val="00825924"/>
    <w:rsid w:val="00825ABD"/>
    <w:rsid w:val="00825BAC"/>
    <w:rsid w:val="00825C6D"/>
    <w:rsid w:val="00825D5C"/>
    <w:rsid w:val="008262F3"/>
    <w:rsid w:val="00826CA7"/>
    <w:rsid w:val="00827305"/>
    <w:rsid w:val="00827C50"/>
    <w:rsid w:val="0083033F"/>
    <w:rsid w:val="00830EBC"/>
    <w:rsid w:val="008314FD"/>
    <w:rsid w:val="00831E80"/>
    <w:rsid w:val="0083314F"/>
    <w:rsid w:val="00833493"/>
    <w:rsid w:val="00833CBA"/>
    <w:rsid w:val="00834359"/>
    <w:rsid w:val="0083535E"/>
    <w:rsid w:val="0083592C"/>
    <w:rsid w:val="0083612D"/>
    <w:rsid w:val="00837157"/>
    <w:rsid w:val="0084101C"/>
    <w:rsid w:val="00841D9C"/>
    <w:rsid w:val="0084208F"/>
    <w:rsid w:val="0084232E"/>
    <w:rsid w:val="008427BB"/>
    <w:rsid w:val="00842A1C"/>
    <w:rsid w:val="00843BA7"/>
    <w:rsid w:val="008443F8"/>
    <w:rsid w:val="008444C2"/>
    <w:rsid w:val="0084484B"/>
    <w:rsid w:val="0084484C"/>
    <w:rsid w:val="008448EA"/>
    <w:rsid w:val="00844D66"/>
    <w:rsid w:val="008464C7"/>
    <w:rsid w:val="00846A37"/>
    <w:rsid w:val="00846BC6"/>
    <w:rsid w:val="008504FD"/>
    <w:rsid w:val="00850613"/>
    <w:rsid w:val="00850623"/>
    <w:rsid w:val="00851587"/>
    <w:rsid w:val="008515C3"/>
    <w:rsid w:val="00852666"/>
    <w:rsid w:val="00852B85"/>
    <w:rsid w:val="00852D5E"/>
    <w:rsid w:val="008537AE"/>
    <w:rsid w:val="00853A47"/>
    <w:rsid w:val="00853D2C"/>
    <w:rsid w:val="00854464"/>
    <w:rsid w:val="008549F8"/>
    <w:rsid w:val="00854ECA"/>
    <w:rsid w:val="00854F0C"/>
    <w:rsid w:val="0085526A"/>
    <w:rsid w:val="00855786"/>
    <w:rsid w:val="0085597B"/>
    <w:rsid w:val="00855E5B"/>
    <w:rsid w:val="00856476"/>
    <w:rsid w:val="00856AA0"/>
    <w:rsid w:val="00856D67"/>
    <w:rsid w:val="00857097"/>
    <w:rsid w:val="0085735B"/>
    <w:rsid w:val="00857E4F"/>
    <w:rsid w:val="00860476"/>
    <w:rsid w:val="00861631"/>
    <w:rsid w:val="00861B85"/>
    <w:rsid w:val="008627B9"/>
    <w:rsid w:val="008629F5"/>
    <w:rsid w:val="0086356C"/>
    <w:rsid w:val="0086420D"/>
    <w:rsid w:val="008646BC"/>
    <w:rsid w:val="00864728"/>
    <w:rsid w:val="0086641A"/>
    <w:rsid w:val="00866877"/>
    <w:rsid w:val="00866F72"/>
    <w:rsid w:val="008679DF"/>
    <w:rsid w:val="008703A8"/>
    <w:rsid w:val="00870E86"/>
    <w:rsid w:val="008719F8"/>
    <w:rsid w:val="00871F31"/>
    <w:rsid w:val="00872008"/>
    <w:rsid w:val="00873BAD"/>
    <w:rsid w:val="008749D0"/>
    <w:rsid w:val="00874A1A"/>
    <w:rsid w:val="00874D2C"/>
    <w:rsid w:val="00874D52"/>
    <w:rsid w:val="00875A8D"/>
    <w:rsid w:val="00875B01"/>
    <w:rsid w:val="00875DF2"/>
    <w:rsid w:val="00876248"/>
    <w:rsid w:val="00876B51"/>
    <w:rsid w:val="00877950"/>
    <w:rsid w:val="00881A6A"/>
    <w:rsid w:val="00881DBB"/>
    <w:rsid w:val="008822B5"/>
    <w:rsid w:val="008826A1"/>
    <w:rsid w:val="00882F52"/>
    <w:rsid w:val="00883B81"/>
    <w:rsid w:val="00883F3F"/>
    <w:rsid w:val="00884B8B"/>
    <w:rsid w:val="00885FAB"/>
    <w:rsid w:val="00886705"/>
    <w:rsid w:val="00886997"/>
    <w:rsid w:val="00887249"/>
    <w:rsid w:val="008875A2"/>
    <w:rsid w:val="008905FE"/>
    <w:rsid w:val="008908D1"/>
    <w:rsid w:val="00890CC7"/>
    <w:rsid w:val="00890E62"/>
    <w:rsid w:val="008911CE"/>
    <w:rsid w:val="008912B2"/>
    <w:rsid w:val="00891E12"/>
    <w:rsid w:val="008922FC"/>
    <w:rsid w:val="008923CE"/>
    <w:rsid w:val="00893131"/>
    <w:rsid w:val="008933CC"/>
    <w:rsid w:val="00893910"/>
    <w:rsid w:val="00893D11"/>
    <w:rsid w:val="008941B6"/>
    <w:rsid w:val="008941C7"/>
    <w:rsid w:val="00894621"/>
    <w:rsid w:val="0089494E"/>
    <w:rsid w:val="008950AD"/>
    <w:rsid w:val="0089537F"/>
    <w:rsid w:val="00895AAC"/>
    <w:rsid w:val="0089669B"/>
    <w:rsid w:val="00896A0B"/>
    <w:rsid w:val="00896FC4"/>
    <w:rsid w:val="008A07FB"/>
    <w:rsid w:val="008A0920"/>
    <w:rsid w:val="008A15A0"/>
    <w:rsid w:val="008A2354"/>
    <w:rsid w:val="008A3530"/>
    <w:rsid w:val="008A38AB"/>
    <w:rsid w:val="008A3B3C"/>
    <w:rsid w:val="008A44A7"/>
    <w:rsid w:val="008A4BF6"/>
    <w:rsid w:val="008A4FA5"/>
    <w:rsid w:val="008A5720"/>
    <w:rsid w:val="008A663F"/>
    <w:rsid w:val="008A75FB"/>
    <w:rsid w:val="008B0254"/>
    <w:rsid w:val="008B0464"/>
    <w:rsid w:val="008B062C"/>
    <w:rsid w:val="008B1905"/>
    <w:rsid w:val="008B1EC8"/>
    <w:rsid w:val="008B25E2"/>
    <w:rsid w:val="008B3108"/>
    <w:rsid w:val="008B6005"/>
    <w:rsid w:val="008B6696"/>
    <w:rsid w:val="008B6BC6"/>
    <w:rsid w:val="008B7308"/>
    <w:rsid w:val="008B745B"/>
    <w:rsid w:val="008B7546"/>
    <w:rsid w:val="008B76E2"/>
    <w:rsid w:val="008C0A8D"/>
    <w:rsid w:val="008C11CB"/>
    <w:rsid w:val="008C181F"/>
    <w:rsid w:val="008C2B78"/>
    <w:rsid w:val="008C2F1B"/>
    <w:rsid w:val="008C365F"/>
    <w:rsid w:val="008C38F0"/>
    <w:rsid w:val="008C3F04"/>
    <w:rsid w:val="008C4000"/>
    <w:rsid w:val="008C40AD"/>
    <w:rsid w:val="008C4128"/>
    <w:rsid w:val="008C42C9"/>
    <w:rsid w:val="008C430B"/>
    <w:rsid w:val="008C56CB"/>
    <w:rsid w:val="008C609A"/>
    <w:rsid w:val="008C626D"/>
    <w:rsid w:val="008C680D"/>
    <w:rsid w:val="008C6817"/>
    <w:rsid w:val="008C6819"/>
    <w:rsid w:val="008C6A9C"/>
    <w:rsid w:val="008C7AB7"/>
    <w:rsid w:val="008C7C67"/>
    <w:rsid w:val="008D069E"/>
    <w:rsid w:val="008D0978"/>
    <w:rsid w:val="008D111F"/>
    <w:rsid w:val="008D151A"/>
    <w:rsid w:val="008D181D"/>
    <w:rsid w:val="008D190B"/>
    <w:rsid w:val="008D1A6C"/>
    <w:rsid w:val="008D1AFE"/>
    <w:rsid w:val="008D255E"/>
    <w:rsid w:val="008D2A28"/>
    <w:rsid w:val="008D3514"/>
    <w:rsid w:val="008D386C"/>
    <w:rsid w:val="008D4CD8"/>
    <w:rsid w:val="008D5497"/>
    <w:rsid w:val="008D65F3"/>
    <w:rsid w:val="008D6D3D"/>
    <w:rsid w:val="008D6EEA"/>
    <w:rsid w:val="008D79DB"/>
    <w:rsid w:val="008D7B7C"/>
    <w:rsid w:val="008E03A5"/>
    <w:rsid w:val="008E044A"/>
    <w:rsid w:val="008E1065"/>
    <w:rsid w:val="008E151C"/>
    <w:rsid w:val="008E1DC7"/>
    <w:rsid w:val="008E2174"/>
    <w:rsid w:val="008E25CC"/>
    <w:rsid w:val="008E272B"/>
    <w:rsid w:val="008E2A10"/>
    <w:rsid w:val="008E36E6"/>
    <w:rsid w:val="008E3794"/>
    <w:rsid w:val="008E39BE"/>
    <w:rsid w:val="008E3A2F"/>
    <w:rsid w:val="008E3B1A"/>
    <w:rsid w:val="008E429F"/>
    <w:rsid w:val="008E4DF9"/>
    <w:rsid w:val="008E4DFF"/>
    <w:rsid w:val="008E50F3"/>
    <w:rsid w:val="008E545E"/>
    <w:rsid w:val="008E5FE4"/>
    <w:rsid w:val="008E6464"/>
    <w:rsid w:val="008E6609"/>
    <w:rsid w:val="008E7B9D"/>
    <w:rsid w:val="008E7BD8"/>
    <w:rsid w:val="008E7F21"/>
    <w:rsid w:val="008F0208"/>
    <w:rsid w:val="008F068C"/>
    <w:rsid w:val="008F114B"/>
    <w:rsid w:val="008F1C67"/>
    <w:rsid w:val="008F1CCD"/>
    <w:rsid w:val="008F2296"/>
    <w:rsid w:val="008F263C"/>
    <w:rsid w:val="008F2FC8"/>
    <w:rsid w:val="008F45F0"/>
    <w:rsid w:val="008F4F20"/>
    <w:rsid w:val="008F55EA"/>
    <w:rsid w:val="008F5BB1"/>
    <w:rsid w:val="008F61DB"/>
    <w:rsid w:val="008F6640"/>
    <w:rsid w:val="008F6AC6"/>
    <w:rsid w:val="008F70B0"/>
    <w:rsid w:val="00901BBC"/>
    <w:rsid w:val="009053CB"/>
    <w:rsid w:val="00907098"/>
    <w:rsid w:val="00907478"/>
    <w:rsid w:val="009104B1"/>
    <w:rsid w:val="00910AEB"/>
    <w:rsid w:val="00910CFC"/>
    <w:rsid w:val="009114CD"/>
    <w:rsid w:val="00912419"/>
    <w:rsid w:val="009125B6"/>
    <w:rsid w:val="0091395E"/>
    <w:rsid w:val="00913B29"/>
    <w:rsid w:val="00915A69"/>
    <w:rsid w:val="009168CC"/>
    <w:rsid w:val="00917581"/>
    <w:rsid w:val="009175C5"/>
    <w:rsid w:val="009177B0"/>
    <w:rsid w:val="0091797A"/>
    <w:rsid w:val="00917C93"/>
    <w:rsid w:val="00917F86"/>
    <w:rsid w:val="00920104"/>
    <w:rsid w:val="00920955"/>
    <w:rsid w:val="00920E4D"/>
    <w:rsid w:val="009211B2"/>
    <w:rsid w:val="009211E1"/>
    <w:rsid w:val="0092133A"/>
    <w:rsid w:val="00921468"/>
    <w:rsid w:val="009215AB"/>
    <w:rsid w:val="00922999"/>
    <w:rsid w:val="00922BB9"/>
    <w:rsid w:val="00922CEF"/>
    <w:rsid w:val="00922E53"/>
    <w:rsid w:val="00923785"/>
    <w:rsid w:val="00923BB6"/>
    <w:rsid w:val="0092468E"/>
    <w:rsid w:val="00924AAA"/>
    <w:rsid w:val="00924B6D"/>
    <w:rsid w:val="00924E7A"/>
    <w:rsid w:val="00925289"/>
    <w:rsid w:val="009259C2"/>
    <w:rsid w:val="00926078"/>
    <w:rsid w:val="009266C6"/>
    <w:rsid w:val="00926C44"/>
    <w:rsid w:val="009304ED"/>
    <w:rsid w:val="00930745"/>
    <w:rsid w:val="00930B57"/>
    <w:rsid w:val="00930F55"/>
    <w:rsid w:val="00930FA2"/>
    <w:rsid w:val="009313C9"/>
    <w:rsid w:val="00931539"/>
    <w:rsid w:val="00931E4E"/>
    <w:rsid w:val="00932450"/>
    <w:rsid w:val="00932903"/>
    <w:rsid w:val="00933C40"/>
    <w:rsid w:val="00933C85"/>
    <w:rsid w:val="0093679C"/>
    <w:rsid w:val="0093691C"/>
    <w:rsid w:val="00940991"/>
    <w:rsid w:val="0094178E"/>
    <w:rsid w:val="009418A9"/>
    <w:rsid w:val="0094214B"/>
    <w:rsid w:val="009424E3"/>
    <w:rsid w:val="0094313F"/>
    <w:rsid w:val="00943DEB"/>
    <w:rsid w:val="009443B2"/>
    <w:rsid w:val="00944F7F"/>
    <w:rsid w:val="00945966"/>
    <w:rsid w:val="00946B18"/>
    <w:rsid w:val="00946B44"/>
    <w:rsid w:val="00946B5A"/>
    <w:rsid w:val="009473EC"/>
    <w:rsid w:val="009475EB"/>
    <w:rsid w:val="009505FD"/>
    <w:rsid w:val="00950D08"/>
    <w:rsid w:val="009514FA"/>
    <w:rsid w:val="00951963"/>
    <w:rsid w:val="00951CB4"/>
    <w:rsid w:val="00951CE9"/>
    <w:rsid w:val="00952486"/>
    <w:rsid w:val="009529F5"/>
    <w:rsid w:val="00952B28"/>
    <w:rsid w:val="009537BB"/>
    <w:rsid w:val="0095399D"/>
    <w:rsid w:val="00953BCC"/>
    <w:rsid w:val="0095488D"/>
    <w:rsid w:val="00954F1C"/>
    <w:rsid w:val="00954F3D"/>
    <w:rsid w:val="00955BD0"/>
    <w:rsid w:val="00955D96"/>
    <w:rsid w:val="00956216"/>
    <w:rsid w:val="00956320"/>
    <w:rsid w:val="00957333"/>
    <w:rsid w:val="00957B56"/>
    <w:rsid w:val="00960178"/>
    <w:rsid w:val="009604B8"/>
    <w:rsid w:val="00960DA2"/>
    <w:rsid w:val="009615BE"/>
    <w:rsid w:val="009626DA"/>
    <w:rsid w:val="00962CAD"/>
    <w:rsid w:val="009635B4"/>
    <w:rsid w:val="009658E7"/>
    <w:rsid w:val="00965B0C"/>
    <w:rsid w:val="00965E4E"/>
    <w:rsid w:val="00965F6E"/>
    <w:rsid w:val="00966474"/>
    <w:rsid w:val="009667AC"/>
    <w:rsid w:val="009667E6"/>
    <w:rsid w:val="00966AA1"/>
    <w:rsid w:val="00967306"/>
    <w:rsid w:val="00970988"/>
    <w:rsid w:val="00971BCA"/>
    <w:rsid w:val="00972ADC"/>
    <w:rsid w:val="00972C8A"/>
    <w:rsid w:val="009742EB"/>
    <w:rsid w:val="0097436B"/>
    <w:rsid w:val="009743B4"/>
    <w:rsid w:val="00974A83"/>
    <w:rsid w:val="00974DF9"/>
    <w:rsid w:val="009769CD"/>
    <w:rsid w:val="00977A87"/>
    <w:rsid w:val="00980A91"/>
    <w:rsid w:val="0098117F"/>
    <w:rsid w:val="00981206"/>
    <w:rsid w:val="00981BF2"/>
    <w:rsid w:val="00982193"/>
    <w:rsid w:val="00982355"/>
    <w:rsid w:val="009830B0"/>
    <w:rsid w:val="009831DB"/>
    <w:rsid w:val="0098407C"/>
    <w:rsid w:val="0098452F"/>
    <w:rsid w:val="00984F8B"/>
    <w:rsid w:val="00985627"/>
    <w:rsid w:val="00985C9E"/>
    <w:rsid w:val="0098673C"/>
    <w:rsid w:val="00986807"/>
    <w:rsid w:val="0099072A"/>
    <w:rsid w:val="00991316"/>
    <w:rsid w:val="00991671"/>
    <w:rsid w:val="00991A6F"/>
    <w:rsid w:val="009926D8"/>
    <w:rsid w:val="00992DB5"/>
    <w:rsid w:val="0099337E"/>
    <w:rsid w:val="00993B8E"/>
    <w:rsid w:val="0099455C"/>
    <w:rsid w:val="009945FF"/>
    <w:rsid w:val="00994946"/>
    <w:rsid w:val="00994A21"/>
    <w:rsid w:val="00994BE6"/>
    <w:rsid w:val="009950A6"/>
    <w:rsid w:val="00995F05"/>
    <w:rsid w:val="009960CD"/>
    <w:rsid w:val="009970C3"/>
    <w:rsid w:val="009978BC"/>
    <w:rsid w:val="009978F9"/>
    <w:rsid w:val="009A06FB"/>
    <w:rsid w:val="009A1387"/>
    <w:rsid w:val="009A13E3"/>
    <w:rsid w:val="009A22B2"/>
    <w:rsid w:val="009A25EC"/>
    <w:rsid w:val="009A2FC6"/>
    <w:rsid w:val="009A32E7"/>
    <w:rsid w:val="009A3ED8"/>
    <w:rsid w:val="009A40C1"/>
    <w:rsid w:val="009A43C4"/>
    <w:rsid w:val="009A494A"/>
    <w:rsid w:val="009A4B40"/>
    <w:rsid w:val="009A550D"/>
    <w:rsid w:val="009A5D87"/>
    <w:rsid w:val="009A5DC7"/>
    <w:rsid w:val="009A60F7"/>
    <w:rsid w:val="009A618D"/>
    <w:rsid w:val="009A6320"/>
    <w:rsid w:val="009A791F"/>
    <w:rsid w:val="009B0241"/>
    <w:rsid w:val="009B0523"/>
    <w:rsid w:val="009B077B"/>
    <w:rsid w:val="009B19C3"/>
    <w:rsid w:val="009B20B0"/>
    <w:rsid w:val="009B292D"/>
    <w:rsid w:val="009B29ED"/>
    <w:rsid w:val="009B2D37"/>
    <w:rsid w:val="009B3066"/>
    <w:rsid w:val="009B3E09"/>
    <w:rsid w:val="009B5D7B"/>
    <w:rsid w:val="009B60C1"/>
    <w:rsid w:val="009B68BE"/>
    <w:rsid w:val="009B6A4C"/>
    <w:rsid w:val="009B6BDB"/>
    <w:rsid w:val="009B6EFE"/>
    <w:rsid w:val="009B7C45"/>
    <w:rsid w:val="009C14BD"/>
    <w:rsid w:val="009C1F1F"/>
    <w:rsid w:val="009C243C"/>
    <w:rsid w:val="009C2DE4"/>
    <w:rsid w:val="009C37BC"/>
    <w:rsid w:val="009C3C9F"/>
    <w:rsid w:val="009C43F4"/>
    <w:rsid w:val="009C6B31"/>
    <w:rsid w:val="009C7815"/>
    <w:rsid w:val="009D1A63"/>
    <w:rsid w:val="009D23CA"/>
    <w:rsid w:val="009D2AAF"/>
    <w:rsid w:val="009D43C3"/>
    <w:rsid w:val="009D4A77"/>
    <w:rsid w:val="009D52F8"/>
    <w:rsid w:val="009D5D30"/>
    <w:rsid w:val="009D73C9"/>
    <w:rsid w:val="009D77C5"/>
    <w:rsid w:val="009D7B34"/>
    <w:rsid w:val="009E10B5"/>
    <w:rsid w:val="009E11FB"/>
    <w:rsid w:val="009E1691"/>
    <w:rsid w:val="009E23FD"/>
    <w:rsid w:val="009E2559"/>
    <w:rsid w:val="009E2B86"/>
    <w:rsid w:val="009E2C98"/>
    <w:rsid w:val="009E343C"/>
    <w:rsid w:val="009E404C"/>
    <w:rsid w:val="009E4E65"/>
    <w:rsid w:val="009E50C1"/>
    <w:rsid w:val="009E6069"/>
    <w:rsid w:val="009E6121"/>
    <w:rsid w:val="009E6824"/>
    <w:rsid w:val="009E692F"/>
    <w:rsid w:val="009F02E1"/>
    <w:rsid w:val="009F113C"/>
    <w:rsid w:val="009F1836"/>
    <w:rsid w:val="009F1A98"/>
    <w:rsid w:val="009F1DF4"/>
    <w:rsid w:val="009F340A"/>
    <w:rsid w:val="009F3538"/>
    <w:rsid w:val="009F3EFE"/>
    <w:rsid w:val="009F4006"/>
    <w:rsid w:val="009F460F"/>
    <w:rsid w:val="009F4656"/>
    <w:rsid w:val="009F4A5E"/>
    <w:rsid w:val="009F50C5"/>
    <w:rsid w:val="009F5D84"/>
    <w:rsid w:val="009F5DB2"/>
    <w:rsid w:val="009F6ADF"/>
    <w:rsid w:val="009F7772"/>
    <w:rsid w:val="009F7D0B"/>
    <w:rsid w:val="00A012EB"/>
    <w:rsid w:val="00A01645"/>
    <w:rsid w:val="00A017C8"/>
    <w:rsid w:val="00A033EC"/>
    <w:rsid w:val="00A03544"/>
    <w:rsid w:val="00A039CC"/>
    <w:rsid w:val="00A039E8"/>
    <w:rsid w:val="00A04CF6"/>
    <w:rsid w:val="00A06279"/>
    <w:rsid w:val="00A06448"/>
    <w:rsid w:val="00A06FB8"/>
    <w:rsid w:val="00A076E6"/>
    <w:rsid w:val="00A079F2"/>
    <w:rsid w:val="00A10A55"/>
    <w:rsid w:val="00A10E0B"/>
    <w:rsid w:val="00A1133F"/>
    <w:rsid w:val="00A11731"/>
    <w:rsid w:val="00A12017"/>
    <w:rsid w:val="00A13126"/>
    <w:rsid w:val="00A13D01"/>
    <w:rsid w:val="00A146EC"/>
    <w:rsid w:val="00A14817"/>
    <w:rsid w:val="00A14D6D"/>
    <w:rsid w:val="00A1591A"/>
    <w:rsid w:val="00A15C0B"/>
    <w:rsid w:val="00A15C25"/>
    <w:rsid w:val="00A167F1"/>
    <w:rsid w:val="00A16E35"/>
    <w:rsid w:val="00A17328"/>
    <w:rsid w:val="00A17765"/>
    <w:rsid w:val="00A177EA"/>
    <w:rsid w:val="00A17C1F"/>
    <w:rsid w:val="00A20BAD"/>
    <w:rsid w:val="00A21124"/>
    <w:rsid w:val="00A214A2"/>
    <w:rsid w:val="00A21F65"/>
    <w:rsid w:val="00A22123"/>
    <w:rsid w:val="00A225F8"/>
    <w:rsid w:val="00A22950"/>
    <w:rsid w:val="00A23240"/>
    <w:rsid w:val="00A23472"/>
    <w:rsid w:val="00A24115"/>
    <w:rsid w:val="00A25434"/>
    <w:rsid w:val="00A25797"/>
    <w:rsid w:val="00A258DB"/>
    <w:rsid w:val="00A2594F"/>
    <w:rsid w:val="00A259FE"/>
    <w:rsid w:val="00A26196"/>
    <w:rsid w:val="00A308B4"/>
    <w:rsid w:val="00A31B65"/>
    <w:rsid w:val="00A31FCA"/>
    <w:rsid w:val="00A32173"/>
    <w:rsid w:val="00A32DEA"/>
    <w:rsid w:val="00A334D4"/>
    <w:rsid w:val="00A355DC"/>
    <w:rsid w:val="00A363E0"/>
    <w:rsid w:val="00A37633"/>
    <w:rsid w:val="00A37841"/>
    <w:rsid w:val="00A40247"/>
    <w:rsid w:val="00A402E7"/>
    <w:rsid w:val="00A406AC"/>
    <w:rsid w:val="00A41AD5"/>
    <w:rsid w:val="00A41EDD"/>
    <w:rsid w:val="00A42A6A"/>
    <w:rsid w:val="00A42B53"/>
    <w:rsid w:val="00A43AC6"/>
    <w:rsid w:val="00A43BFE"/>
    <w:rsid w:val="00A46D43"/>
    <w:rsid w:val="00A46FC6"/>
    <w:rsid w:val="00A47539"/>
    <w:rsid w:val="00A4768D"/>
    <w:rsid w:val="00A506A3"/>
    <w:rsid w:val="00A50948"/>
    <w:rsid w:val="00A5124A"/>
    <w:rsid w:val="00A5162F"/>
    <w:rsid w:val="00A5193D"/>
    <w:rsid w:val="00A53618"/>
    <w:rsid w:val="00A53691"/>
    <w:rsid w:val="00A54E83"/>
    <w:rsid w:val="00A557FB"/>
    <w:rsid w:val="00A55A5F"/>
    <w:rsid w:val="00A571AB"/>
    <w:rsid w:val="00A57408"/>
    <w:rsid w:val="00A60325"/>
    <w:rsid w:val="00A60620"/>
    <w:rsid w:val="00A60F87"/>
    <w:rsid w:val="00A61927"/>
    <w:rsid w:val="00A61DCD"/>
    <w:rsid w:val="00A626CA"/>
    <w:rsid w:val="00A63AFE"/>
    <w:rsid w:val="00A63B61"/>
    <w:rsid w:val="00A63E57"/>
    <w:rsid w:val="00A645A3"/>
    <w:rsid w:val="00A64DFC"/>
    <w:rsid w:val="00A64FB5"/>
    <w:rsid w:val="00A6619A"/>
    <w:rsid w:val="00A666C5"/>
    <w:rsid w:val="00A66C2B"/>
    <w:rsid w:val="00A66E1E"/>
    <w:rsid w:val="00A672DD"/>
    <w:rsid w:val="00A677EB"/>
    <w:rsid w:val="00A67B38"/>
    <w:rsid w:val="00A67CA4"/>
    <w:rsid w:val="00A703B1"/>
    <w:rsid w:val="00A72052"/>
    <w:rsid w:val="00A72EA8"/>
    <w:rsid w:val="00A73371"/>
    <w:rsid w:val="00A73829"/>
    <w:rsid w:val="00A743AA"/>
    <w:rsid w:val="00A74CBA"/>
    <w:rsid w:val="00A74CBF"/>
    <w:rsid w:val="00A7517D"/>
    <w:rsid w:val="00A75CCD"/>
    <w:rsid w:val="00A76563"/>
    <w:rsid w:val="00A77351"/>
    <w:rsid w:val="00A8070D"/>
    <w:rsid w:val="00A80932"/>
    <w:rsid w:val="00A81082"/>
    <w:rsid w:val="00A82593"/>
    <w:rsid w:val="00A827EF"/>
    <w:rsid w:val="00A8347F"/>
    <w:rsid w:val="00A83D4C"/>
    <w:rsid w:val="00A855A8"/>
    <w:rsid w:val="00A859BA"/>
    <w:rsid w:val="00A8614D"/>
    <w:rsid w:val="00A867D8"/>
    <w:rsid w:val="00A875B5"/>
    <w:rsid w:val="00A876E7"/>
    <w:rsid w:val="00A9059A"/>
    <w:rsid w:val="00A90B76"/>
    <w:rsid w:val="00A91A6C"/>
    <w:rsid w:val="00A92174"/>
    <w:rsid w:val="00A92971"/>
    <w:rsid w:val="00A92B71"/>
    <w:rsid w:val="00A9337C"/>
    <w:rsid w:val="00A936A0"/>
    <w:rsid w:val="00A9377F"/>
    <w:rsid w:val="00A940E8"/>
    <w:rsid w:val="00A944DB"/>
    <w:rsid w:val="00A952DB"/>
    <w:rsid w:val="00A95632"/>
    <w:rsid w:val="00A95EC7"/>
    <w:rsid w:val="00A95FA9"/>
    <w:rsid w:val="00A9621B"/>
    <w:rsid w:val="00A96A02"/>
    <w:rsid w:val="00A96E72"/>
    <w:rsid w:val="00A976AC"/>
    <w:rsid w:val="00AA018B"/>
    <w:rsid w:val="00AA060D"/>
    <w:rsid w:val="00AA0875"/>
    <w:rsid w:val="00AA0955"/>
    <w:rsid w:val="00AA0E59"/>
    <w:rsid w:val="00AA1064"/>
    <w:rsid w:val="00AA1221"/>
    <w:rsid w:val="00AA1281"/>
    <w:rsid w:val="00AA3408"/>
    <w:rsid w:val="00AA3A80"/>
    <w:rsid w:val="00AA3AA7"/>
    <w:rsid w:val="00AA4226"/>
    <w:rsid w:val="00AA49FB"/>
    <w:rsid w:val="00AA4B9C"/>
    <w:rsid w:val="00AA4D2D"/>
    <w:rsid w:val="00AA4FFA"/>
    <w:rsid w:val="00AA539A"/>
    <w:rsid w:val="00AA5B94"/>
    <w:rsid w:val="00AA6299"/>
    <w:rsid w:val="00AA6F04"/>
    <w:rsid w:val="00AA7436"/>
    <w:rsid w:val="00AA77CF"/>
    <w:rsid w:val="00AA7917"/>
    <w:rsid w:val="00AA7D5F"/>
    <w:rsid w:val="00AB03C0"/>
    <w:rsid w:val="00AB0D40"/>
    <w:rsid w:val="00AB1D1A"/>
    <w:rsid w:val="00AB222D"/>
    <w:rsid w:val="00AB3217"/>
    <w:rsid w:val="00AB3FAF"/>
    <w:rsid w:val="00AB4F92"/>
    <w:rsid w:val="00AB5239"/>
    <w:rsid w:val="00AB5325"/>
    <w:rsid w:val="00AB5C91"/>
    <w:rsid w:val="00AB73B0"/>
    <w:rsid w:val="00AB7F62"/>
    <w:rsid w:val="00AC00C3"/>
    <w:rsid w:val="00AC0253"/>
    <w:rsid w:val="00AC0502"/>
    <w:rsid w:val="00AC067A"/>
    <w:rsid w:val="00AC124F"/>
    <w:rsid w:val="00AC2A24"/>
    <w:rsid w:val="00AC2B3B"/>
    <w:rsid w:val="00AC2BD6"/>
    <w:rsid w:val="00AC2F7E"/>
    <w:rsid w:val="00AC2F90"/>
    <w:rsid w:val="00AC338D"/>
    <w:rsid w:val="00AC342A"/>
    <w:rsid w:val="00AC3969"/>
    <w:rsid w:val="00AC3A07"/>
    <w:rsid w:val="00AC3AE8"/>
    <w:rsid w:val="00AC3C2B"/>
    <w:rsid w:val="00AC40FE"/>
    <w:rsid w:val="00AC4338"/>
    <w:rsid w:val="00AC45E5"/>
    <w:rsid w:val="00AC4E49"/>
    <w:rsid w:val="00AC57ED"/>
    <w:rsid w:val="00AC72C5"/>
    <w:rsid w:val="00AC779E"/>
    <w:rsid w:val="00AC7EC5"/>
    <w:rsid w:val="00AC7F0E"/>
    <w:rsid w:val="00AD0AA4"/>
    <w:rsid w:val="00AD0E05"/>
    <w:rsid w:val="00AD1293"/>
    <w:rsid w:val="00AD26F6"/>
    <w:rsid w:val="00AD30DE"/>
    <w:rsid w:val="00AD3D54"/>
    <w:rsid w:val="00AD3F15"/>
    <w:rsid w:val="00AD4276"/>
    <w:rsid w:val="00AD48F1"/>
    <w:rsid w:val="00AD566E"/>
    <w:rsid w:val="00AD6B2C"/>
    <w:rsid w:val="00AD78FB"/>
    <w:rsid w:val="00AD7CE3"/>
    <w:rsid w:val="00AD7D5C"/>
    <w:rsid w:val="00AE12EA"/>
    <w:rsid w:val="00AE148D"/>
    <w:rsid w:val="00AE1C50"/>
    <w:rsid w:val="00AE2027"/>
    <w:rsid w:val="00AE2169"/>
    <w:rsid w:val="00AE218F"/>
    <w:rsid w:val="00AE2320"/>
    <w:rsid w:val="00AE2492"/>
    <w:rsid w:val="00AE2C6F"/>
    <w:rsid w:val="00AE2D2F"/>
    <w:rsid w:val="00AE4357"/>
    <w:rsid w:val="00AE4AA5"/>
    <w:rsid w:val="00AE4DB1"/>
    <w:rsid w:val="00AE5260"/>
    <w:rsid w:val="00AE6362"/>
    <w:rsid w:val="00AE64C0"/>
    <w:rsid w:val="00AE6648"/>
    <w:rsid w:val="00AE74A4"/>
    <w:rsid w:val="00AE77F6"/>
    <w:rsid w:val="00AF10E6"/>
    <w:rsid w:val="00AF14B8"/>
    <w:rsid w:val="00AF185A"/>
    <w:rsid w:val="00AF2271"/>
    <w:rsid w:val="00AF2969"/>
    <w:rsid w:val="00AF33C2"/>
    <w:rsid w:val="00AF38C4"/>
    <w:rsid w:val="00AF3D3B"/>
    <w:rsid w:val="00AF4039"/>
    <w:rsid w:val="00AF430D"/>
    <w:rsid w:val="00AF490B"/>
    <w:rsid w:val="00AF4FE1"/>
    <w:rsid w:val="00AF5287"/>
    <w:rsid w:val="00AF52D2"/>
    <w:rsid w:val="00AF5720"/>
    <w:rsid w:val="00AF599E"/>
    <w:rsid w:val="00AF6D7C"/>
    <w:rsid w:val="00AF787A"/>
    <w:rsid w:val="00B00334"/>
    <w:rsid w:val="00B00490"/>
    <w:rsid w:val="00B00BA3"/>
    <w:rsid w:val="00B02483"/>
    <w:rsid w:val="00B02B0F"/>
    <w:rsid w:val="00B02D73"/>
    <w:rsid w:val="00B02DB6"/>
    <w:rsid w:val="00B02FAC"/>
    <w:rsid w:val="00B03CB1"/>
    <w:rsid w:val="00B04278"/>
    <w:rsid w:val="00B0447E"/>
    <w:rsid w:val="00B04811"/>
    <w:rsid w:val="00B04AE0"/>
    <w:rsid w:val="00B05683"/>
    <w:rsid w:val="00B05E61"/>
    <w:rsid w:val="00B07C93"/>
    <w:rsid w:val="00B100BC"/>
    <w:rsid w:val="00B105AD"/>
    <w:rsid w:val="00B10FC1"/>
    <w:rsid w:val="00B11041"/>
    <w:rsid w:val="00B12A6B"/>
    <w:rsid w:val="00B130CA"/>
    <w:rsid w:val="00B141B5"/>
    <w:rsid w:val="00B14624"/>
    <w:rsid w:val="00B15794"/>
    <w:rsid w:val="00B167B6"/>
    <w:rsid w:val="00B17364"/>
    <w:rsid w:val="00B21BFD"/>
    <w:rsid w:val="00B22745"/>
    <w:rsid w:val="00B23CF6"/>
    <w:rsid w:val="00B23E54"/>
    <w:rsid w:val="00B23E5A"/>
    <w:rsid w:val="00B23FC0"/>
    <w:rsid w:val="00B243AF"/>
    <w:rsid w:val="00B24522"/>
    <w:rsid w:val="00B264B6"/>
    <w:rsid w:val="00B267C4"/>
    <w:rsid w:val="00B26979"/>
    <w:rsid w:val="00B276AF"/>
    <w:rsid w:val="00B30F56"/>
    <w:rsid w:val="00B3117F"/>
    <w:rsid w:val="00B31920"/>
    <w:rsid w:val="00B3368D"/>
    <w:rsid w:val="00B33749"/>
    <w:rsid w:val="00B33794"/>
    <w:rsid w:val="00B33B2C"/>
    <w:rsid w:val="00B34164"/>
    <w:rsid w:val="00B343E7"/>
    <w:rsid w:val="00B34E6D"/>
    <w:rsid w:val="00B357F8"/>
    <w:rsid w:val="00B37192"/>
    <w:rsid w:val="00B379C6"/>
    <w:rsid w:val="00B37AC3"/>
    <w:rsid w:val="00B4011C"/>
    <w:rsid w:val="00B41022"/>
    <w:rsid w:val="00B41862"/>
    <w:rsid w:val="00B41986"/>
    <w:rsid w:val="00B41A60"/>
    <w:rsid w:val="00B42CEE"/>
    <w:rsid w:val="00B4307B"/>
    <w:rsid w:val="00B437C9"/>
    <w:rsid w:val="00B43AB1"/>
    <w:rsid w:val="00B4466A"/>
    <w:rsid w:val="00B44C5C"/>
    <w:rsid w:val="00B459C6"/>
    <w:rsid w:val="00B473B5"/>
    <w:rsid w:val="00B476D2"/>
    <w:rsid w:val="00B50082"/>
    <w:rsid w:val="00B50F95"/>
    <w:rsid w:val="00B512EB"/>
    <w:rsid w:val="00B51F9C"/>
    <w:rsid w:val="00B522F0"/>
    <w:rsid w:val="00B52C63"/>
    <w:rsid w:val="00B52EA0"/>
    <w:rsid w:val="00B536D8"/>
    <w:rsid w:val="00B5390C"/>
    <w:rsid w:val="00B5505C"/>
    <w:rsid w:val="00B55404"/>
    <w:rsid w:val="00B5551F"/>
    <w:rsid w:val="00B55B8A"/>
    <w:rsid w:val="00B55C35"/>
    <w:rsid w:val="00B56FEA"/>
    <w:rsid w:val="00B57995"/>
    <w:rsid w:val="00B6074D"/>
    <w:rsid w:val="00B60BB6"/>
    <w:rsid w:val="00B60D02"/>
    <w:rsid w:val="00B60D7E"/>
    <w:rsid w:val="00B6111D"/>
    <w:rsid w:val="00B61525"/>
    <w:rsid w:val="00B62BA1"/>
    <w:rsid w:val="00B63378"/>
    <w:rsid w:val="00B63FF9"/>
    <w:rsid w:val="00B6448F"/>
    <w:rsid w:val="00B64856"/>
    <w:rsid w:val="00B64D2B"/>
    <w:rsid w:val="00B663CB"/>
    <w:rsid w:val="00B66ADD"/>
    <w:rsid w:val="00B66B94"/>
    <w:rsid w:val="00B674B7"/>
    <w:rsid w:val="00B7065E"/>
    <w:rsid w:val="00B70854"/>
    <w:rsid w:val="00B70927"/>
    <w:rsid w:val="00B70938"/>
    <w:rsid w:val="00B70F43"/>
    <w:rsid w:val="00B71C2F"/>
    <w:rsid w:val="00B7202D"/>
    <w:rsid w:val="00B72102"/>
    <w:rsid w:val="00B73599"/>
    <w:rsid w:val="00B73E36"/>
    <w:rsid w:val="00B740EB"/>
    <w:rsid w:val="00B7451C"/>
    <w:rsid w:val="00B75F2A"/>
    <w:rsid w:val="00B76CA6"/>
    <w:rsid w:val="00B8083C"/>
    <w:rsid w:val="00B81FAC"/>
    <w:rsid w:val="00B824A0"/>
    <w:rsid w:val="00B82716"/>
    <w:rsid w:val="00B82861"/>
    <w:rsid w:val="00B8296C"/>
    <w:rsid w:val="00B83D29"/>
    <w:rsid w:val="00B841FE"/>
    <w:rsid w:val="00B844FC"/>
    <w:rsid w:val="00B846A6"/>
    <w:rsid w:val="00B85926"/>
    <w:rsid w:val="00B859FE"/>
    <w:rsid w:val="00B86156"/>
    <w:rsid w:val="00B86297"/>
    <w:rsid w:val="00B86B26"/>
    <w:rsid w:val="00B874AF"/>
    <w:rsid w:val="00B90150"/>
    <w:rsid w:val="00B915C8"/>
    <w:rsid w:val="00B91944"/>
    <w:rsid w:val="00B922D8"/>
    <w:rsid w:val="00B9253D"/>
    <w:rsid w:val="00B92969"/>
    <w:rsid w:val="00B92DD9"/>
    <w:rsid w:val="00B94DE5"/>
    <w:rsid w:val="00B94FE2"/>
    <w:rsid w:val="00B95A9B"/>
    <w:rsid w:val="00B95D09"/>
    <w:rsid w:val="00B96661"/>
    <w:rsid w:val="00B96DD4"/>
    <w:rsid w:val="00B96E6F"/>
    <w:rsid w:val="00B96ED6"/>
    <w:rsid w:val="00B9798D"/>
    <w:rsid w:val="00B97DE8"/>
    <w:rsid w:val="00BA0E24"/>
    <w:rsid w:val="00BA1157"/>
    <w:rsid w:val="00BA14C8"/>
    <w:rsid w:val="00BA1969"/>
    <w:rsid w:val="00BA1D1A"/>
    <w:rsid w:val="00BA1EF1"/>
    <w:rsid w:val="00BA38FF"/>
    <w:rsid w:val="00BA48B4"/>
    <w:rsid w:val="00BA4B8D"/>
    <w:rsid w:val="00BA5506"/>
    <w:rsid w:val="00BA5B86"/>
    <w:rsid w:val="00BA5E77"/>
    <w:rsid w:val="00BA63F0"/>
    <w:rsid w:val="00BA65F9"/>
    <w:rsid w:val="00BA67CB"/>
    <w:rsid w:val="00BA6897"/>
    <w:rsid w:val="00BA776E"/>
    <w:rsid w:val="00BA77F9"/>
    <w:rsid w:val="00BB0739"/>
    <w:rsid w:val="00BB0780"/>
    <w:rsid w:val="00BB0A52"/>
    <w:rsid w:val="00BB0A8E"/>
    <w:rsid w:val="00BB14A3"/>
    <w:rsid w:val="00BB2634"/>
    <w:rsid w:val="00BB26BA"/>
    <w:rsid w:val="00BB362E"/>
    <w:rsid w:val="00BB458E"/>
    <w:rsid w:val="00BB4AA4"/>
    <w:rsid w:val="00BB4AA6"/>
    <w:rsid w:val="00BB4D94"/>
    <w:rsid w:val="00BB60B1"/>
    <w:rsid w:val="00BB692B"/>
    <w:rsid w:val="00BB758D"/>
    <w:rsid w:val="00BB7F86"/>
    <w:rsid w:val="00BC18B4"/>
    <w:rsid w:val="00BC24E7"/>
    <w:rsid w:val="00BC3A49"/>
    <w:rsid w:val="00BC47B6"/>
    <w:rsid w:val="00BC4B75"/>
    <w:rsid w:val="00BC51BA"/>
    <w:rsid w:val="00BC5C59"/>
    <w:rsid w:val="00BC7E0B"/>
    <w:rsid w:val="00BD0B90"/>
    <w:rsid w:val="00BD1166"/>
    <w:rsid w:val="00BD17EA"/>
    <w:rsid w:val="00BD1EF0"/>
    <w:rsid w:val="00BD2236"/>
    <w:rsid w:val="00BD225A"/>
    <w:rsid w:val="00BD2411"/>
    <w:rsid w:val="00BD278B"/>
    <w:rsid w:val="00BD31B2"/>
    <w:rsid w:val="00BD3CA7"/>
    <w:rsid w:val="00BD3CCE"/>
    <w:rsid w:val="00BD412B"/>
    <w:rsid w:val="00BD5236"/>
    <w:rsid w:val="00BD5792"/>
    <w:rsid w:val="00BD58FE"/>
    <w:rsid w:val="00BD5A65"/>
    <w:rsid w:val="00BD7157"/>
    <w:rsid w:val="00BD72B4"/>
    <w:rsid w:val="00BD72C2"/>
    <w:rsid w:val="00BD7B16"/>
    <w:rsid w:val="00BD7F09"/>
    <w:rsid w:val="00BE07F6"/>
    <w:rsid w:val="00BE0E4A"/>
    <w:rsid w:val="00BE1A2D"/>
    <w:rsid w:val="00BE23FF"/>
    <w:rsid w:val="00BE3E1C"/>
    <w:rsid w:val="00BE3EC3"/>
    <w:rsid w:val="00BE5AC9"/>
    <w:rsid w:val="00BE65B5"/>
    <w:rsid w:val="00BE6703"/>
    <w:rsid w:val="00BE6F7D"/>
    <w:rsid w:val="00BE6F9D"/>
    <w:rsid w:val="00BE7580"/>
    <w:rsid w:val="00BE7B7F"/>
    <w:rsid w:val="00BE7EEB"/>
    <w:rsid w:val="00BF03D7"/>
    <w:rsid w:val="00BF1550"/>
    <w:rsid w:val="00BF16C2"/>
    <w:rsid w:val="00BF1974"/>
    <w:rsid w:val="00BF1A37"/>
    <w:rsid w:val="00BF268D"/>
    <w:rsid w:val="00BF3923"/>
    <w:rsid w:val="00BF3B58"/>
    <w:rsid w:val="00BF4531"/>
    <w:rsid w:val="00BF4991"/>
    <w:rsid w:val="00BF4A64"/>
    <w:rsid w:val="00BF5567"/>
    <w:rsid w:val="00BF56A9"/>
    <w:rsid w:val="00BF5CF2"/>
    <w:rsid w:val="00BF5D7D"/>
    <w:rsid w:val="00BF610A"/>
    <w:rsid w:val="00BF7438"/>
    <w:rsid w:val="00BF78A5"/>
    <w:rsid w:val="00BF7A53"/>
    <w:rsid w:val="00BF7BE2"/>
    <w:rsid w:val="00C004D5"/>
    <w:rsid w:val="00C00D10"/>
    <w:rsid w:val="00C02274"/>
    <w:rsid w:val="00C02A50"/>
    <w:rsid w:val="00C03009"/>
    <w:rsid w:val="00C03370"/>
    <w:rsid w:val="00C03F08"/>
    <w:rsid w:val="00C04BCA"/>
    <w:rsid w:val="00C05179"/>
    <w:rsid w:val="00C05BDF"/>
    <w:rsid w:val="00C05DB5"/>
    <w:rsid w:val="00C06B9D"/>
    <w:rsid w:val="00C06C4B"/>
    <w:rsid w:val="00C0704C"/>
    <w:rsid w:val="00C074C6"/>
    <w:rsid w:val="00C078CB"/>
    <w:rsid w:val="00C07A9F"/>
    <w:rsid w:val="00C07C81"/>
    <w:rsid w:val="00C07E8A"/>
    <w:rsid w:val="00C102C4"/>
    <w:rsid w:val="00C10390"/>
    <w:rsid w:val="00C109C9"/>
    <w:rsid w:val="00C10A8A"/>
    <w:rsid w:val="00C11EA0"/>
    <w:rsid w:val="00C13629"/>
    <w:rsid w:val="00C13FF3"/>
    <w:rsid w:val="00C149CA"/>
    <w:rsid w:val="00C15D5E"/>
    <w:rsid w:val="00C16139"/>
    <w:rsid w:val="00C1691E"/>
    <w:rsid w:val="00C169AD"/>
    <w:rsid w:val="00C20029"/>
    <w:rsid w:val="00C2072E"/>
    <w:rsid w:val="00C214A5"/>
    <w:rsid w:val="00C22F08"/>
    <w:rsid w:val="00C24277"/>
    <w:rsid w:val="00C2461D"/>
    <w:rsid w:val="00C24C60"/>
    <w:rsid w:val="00C2518C"/>
    <w:rsid w:val="00C25B4F"/>
    <w:rsid w:val="00C25D5F"/>
    <w:rsid w:val="00C26249"/>
    <w:rsid w:val="00C2676F"/>
    <w:rsid w:val="00C27322"/>
    <w:rsid w:val="00C27C61"/>
    <w:rsid w:val="00C31205"/>
    <w:rsid w:val="00C31617"/>
    <w:rsid w:val="00C32C1B"/>
    <w:rsid w:val="00C33A61"/>
    <w:rsid w:val="00C33FAB"/>
    <w:rsid w:val="00C33FB4"/>
    <w:rsid w:val="00C340E9"/>
    <w:rsid w:val="00C34125"/>
    <w:rsid w:val="00C34353"/>
    <w:rsid w:val="00C34781"/>
    <w:rsid w:val="00C34AF2"/>
    <w:rsid w:val="00C34BF3"/>
    <w:rsid w:val="00C40AF1"/>
    <w:rsid w:val="00C40CDE"/>
    <w:rsid w:val="00C40E71"/>
    <w:rsid w:val="00C41307"/>
    <w:rsid w:val="00C413C5"/>
    <w:rsid w:val="00C4185F"/>
    <w:rsid w:val="00C427F4"/>
    <w:rsid w:val="00C42DFB"/>
    <w:rsid w:val="00C442EB"/>
    <w:rsid w:val="00C44B79"/>
    <w:rsid w:val="00C45083"/>
    <w:rsid w:val="00C4541A"/>
    <w:rsid w:val="00C4677E"/>
    <w:rsid w:val="00C46865"/>
    <w:rsid w:val="00C46A35"/>
    <w:rsid w:val="00C46B95"/>
    <w:rsid w:val="00C471DD"/>
    <w:rsid w:val="00C47B0B"/>
    <w:rsid w:val="00C50204"/>
    <w:rsid w:val="00C50E34"/>
    <w:rsid w:val="00C51613"/>
    <w:rsid w:val="00C51CA9"/>
    <w:rsid w:val="00C520FC"/>
    <w:rsid w:val="00C527A4"/>
    <w:rsid w:val="00C529DC"/>
    <w:rsid w:val="00C52DBE"/>
    <w:rsid w:val="00C531D2"/>
    <w:rsid w:val="00C53846"/>
    <w:rsid w:val="00C53950"/>
    <w:rsid w:val="00C5495F"/>
    <w:rsid w:val="00C54A1D"/>
    <w:rsid w:val="00C56D63"/>
    <w:rsid w:val="00C57D9B"/>
    <w:rsid w:val="00C57E7B"/>
    <w:rsid w:val="00C602A2"/>
    <w:rsid w:val="00C607BB"/>
    <w:rsid w:val="00C614F0"/>
    <w:rsid w:val="00C618AB"/>
    <w:rsid w:val="00C61A2C"/>
    <w:rsid w:val="00C622AC"/>
    <w:rsid w:val="00C6239E"/>
    <w:rsid w:val="00C62C87"/>
    <w:rsid w:val="00C6384E"/>
    <w:rsid w:val="00C639DA"/>
    <w:rsid w:val="00C64096"/>
    <w:rsid w:val="00C64440"/>
    <w:rsid w:val="00C6450F"/>
    <w:rsid w:val="00C647CF"/>
    <w:rsid w:val="00C64B7B"/>
    <w:rsid w:val="00C64F76"/>
    <w:rsid w:val="00C65046"/>
    <w:rsid w:val="00C6561E"/>
    <w:rsid w:val="00C666EE"/>
    <w:rsid w:val="00C6677F"/>
    <w:rsid w:val="00C669B3"/>
    <w:rsid w:val="00C66F0A"/>
    <w:rsid w:val="00C67072"/>
    <w:rsid w:val="00C67ADB"/>
    <w:rsid w:val="00C67F9E"/>
    <w:rsid w:val="00C707AB"/>
    <w:rsid w:val="00C71461"/>
    <w:rsid w:val="00C7208D"/>
    <w:rsid w:val="00C726BC"/>
    <w:rsid w:val="00C728F9"/>
    <w:rsid w:val="00C72F00"/>
    <w:rsid w:val="00C73692"/>
    <w:rsid w:val="00C73828"/>
    <w:rsid w:val="00C73BE8"/>
    <w:rsid w:val="00C7430D"/>
    <w:rsid w:val="00C74AA3"/>
    <w:rsid w:val="00C755C0"/>
    <w:rsid w:val="00C7777E"/>
    <w:rsid w:val="00C77904"/>
    <w:rsid w:val="00C779C2"/>
    <w:rsid w:val="00C8004B"/>
    <w:rsid w:val="00C8044F"/>
    <w:rsid w:val="00C80D0F"/>
    <w:rsid w:val="00C80DA2"/>
    <w:rsid w:val="00C80EEF"/>
    <w:rsid w:val="00C80F2B"/>
    <w:rsid w:val="00C8116E"/>
    <w:rsid w:val="00C816C9"/>
    <w:rsid w:val="00C81A51"/>
    <w:rsid w:val="00C81B3F"/>
    <w:rsid w:val="00C821E8"/>
    <w:rsid w:val="00C82E10"/>
    <w:rsid w:val="00C82E36"/>
    <w:rsid w:val="00C836B0"/>
    <w:rsid w:val="00C838B7"/>
    <w:rsid w:val="00C83BFB"/>
    <w:rsid w:val="00C841D4"/>
    <w:rsid w:val="00C85533"/>
    <w:rsid w:val="00C85878"/>
    <w:rsid w:val="00C862A3"/>
    <w:rsid w:val="00C86823"/>
    <w:rsid w:val="00C86FC6"/>
    <w:rsid w:val="00C87B93"/>
    <w:rsid w:val="00C87D37"/>
    <w:rsid w:val="00C87D40"/>
    <w:rsid w:val="00C87DF9"/>
    <w:rsid w:val="00C908EB"/>
    <w:rsid w:val="00C9094C"/>
    <w:rsid w:val="00C90C73"/>
    <w:rsid w:val="00C91479"/>
    <w:rsid w:val="00C91C12"/>
    <w:rsid w:val="00C9228B"/>
    <w:rsid w:val="00C93156"/>
    <w:rsid w:val="00C93FC3"/>
    <w:rsid w:val="00C95457"/>
    <w:rsid w:val="00C95DA6"/>
    <w:rsid w:val="00C9676A"/>
    <w:rsid w:val="00C96CD6"/>
    <w:rsid w:val="00C9731D"/>
    <w:rsid w:val="00C97685"/>
    <w:rsid w:val="00C97E83"/>
    <w:rsid w:val="00CA0061"/>
    <w:rsid w:val="00CA0237"/>
    <w:rsid w:val="00CA1110"/>
    <w:rsid w:val="00CA1731"/>
    <w:rsid w:val="00CA183D"/>
    <w:rsid w:val="00CA195D"/>
    <w:rsid w:val="00CA197A"/>
    <w:rsid w:val="00CA23CD"/>
    <w:rsid w:val="00CA2B65"/>
    <w:rsid w:val="00CA2CA9"/>
    <w:rsid w:val="00CA3266"/>
    <w:rsid w:val="00CA38CC"/>
    <w:rsid w:val="00CA39FF"/>
    <w:rsid w:val="00CA3D90"/>
    <w:rsid w:val="00CA3F99"/>
    <w:rsid w:val="00CA4470"/>
    <w:rsid w:val="00CA5AE7"/>
    <w:rsid w:val="00CA5C47"/>
    <w:rsid w:val="00CA63EB"/>
    <w:rsid w:val="00CA6458"/>
    <w:rsid w:val="00CA69BD"/>
    <w:rsid w:val="00CA768D"/>
    <w:rsid w:val="00CA76F0"/>
    <w:rsid w:val="00CA7968"/>
    <w:rsid w:val="00CA7D68"/>
    <w:rsid w:val="00CB0A72"/>
    <w:rsid w:val="00CB0DA5"/>
    <w:rsid w:val="00CB24B4"/>
    <w:rsid w:val="00CB345A"/>
    <w:rsid w:val="00CB460B"/>
    <w:rsid w:val="00CB4D3D"/>
    <w:rsid w:val="00CB58EF"/>
    <w:rsid w:val="00CB593A"/>
    <w:rsid w:val="00CB65CE"/>
    <w:rsid w:val="00CB6AFD"/>
    <w:rsid w:val="00CB7C06"/>
    <w:rsid w:val="00CC0061"/>
    <w:rsid w:val="00CC007A"/>
    <w:rsid w:val="00CC084C"/>
    <w:rsid w:val="00CC0FFE"/>
    <w:rsid w:val="00CC23C6"/>
    <w:rsid w:val="00CC24EB"/>
    <w:rsid w:val="00CC2530"/>
    <w:rsid w:val="00CC27EB"/>
    <w:rsid w:val="00CC28F4"/>
    <w:rsid w:val="00CC2B0A"/>
    <w:rsid w:val="00CC2E17"/>
    <w:rsid w:val="00CC4C08"/>
    <w:rsid w:val="00CC5BC7"/>
    <w:rsid w:val="00CC5F71"/>
    <w:rsid w:val="00CC6422"/>
    <w:rsid w:val="00CC73D1"/>
    <w:rsid w:val="00CC7948"/>
    <w:rsid w:val="00CC7AC3"/>
    <w:rsid w:val="00CD18F1"/>
    <w:rsid w:val="00CD1F31"/>
    <w:rsid w:val="00CD2140"/>
    <w:rsid w:val="00CD22EB"/>
    <w:rsid w:val="00CD4186"/>
    <w:rsid w:val="00CD41D7"/>
    <w:rsid w:val="00CD49F7"/>
    <w:rsid w:val="00CD56A2"/>
    <w:rsid w:val="00CD69E1"/>
    <w:rsid w:val="00CD6D2D"/>
    <w:rsid w:val="00CE0846"/>
    <w:rsid w:val="00CE0B35"/>
    <w:rsid w:val="00CE0D56"/>
    <w:rsid w:val="00CE2791"/>
    <w:rsid w:val="00CE285B"/>
    <w:rsid w:val="00CE29F1"/>
    <w:rsid w:val="00CE3018"/>
    <w:rsid w:val="00CE3107"/>
    <w:rsid w:val="00CE3389"/>
    <w:rsid w:val="00CE394F"/>
    <w:rsid w:val="00CE41B3"/>
    <w:rsid w:val="00CE4749"/>
    <w:rsid w:val="00CE4EB6"/>
    <w:rsid w:val="00CE6DDC"/>
    <w:rsid w:val="00CE752A"/>
    <w:rsid w:val="00CF03C5"/>
    <w:rsid w:val="00CF06F2"/>
    <w:rsid w:val="00CF13C2"/>
    <w:rsid w:val="00CF19ED"/>
    <w:rsid w:val="00CF1A52"/>
    <w:rsid w:val="00CF1B1E"/>
    <w:rsid w:val="00CF1BBE"/>
    <w:rsid w:val="00CF1FE0"/>
    <w:rsid w:val="00CF2355"/>
    <w:rsid w:val="00CF29E1"/>
    <w:rsid w:val="00CF3568"/>
    <w:rsid w:val="00CF46C7"/>
    <w:rsid w:val="00CF4A7E"/>
    <w:rsid w:val="00CF510C"/>
    <w:rsid w:val="00CF58BA"/>
    <w:rsid w:val="00CF7569"/>
    <w:rsid w:val="00CF759D"/>
    <w:rsid w:val="00CF7613"/>
    <w:rsid w:val="00D01899"/>
    <w:rsid w:val="00D01BD3"/>
    <w:rsid w:val="00D028D1"/>
    <w:rsid w:val="00D031BD"/>
    <w:rsid w:val="00D039F1"/>
    <w:rsid w:val="00D03C99"/>
    <w:rsid w:val="00D03D00"/>
    <w:rsid w:val="00D03E2A"/>
    <w:rsid w:val="00D04C0A"/>
    <w:rsid w:val="00D05A47"/>
    <w:rsid w:val="00D05CFE"/>
    <w:rsid w:val="00D05D68"/>
    <w:rsid w:val="00D05E5B"/>
    <w:rsid w:val="00D05F11"/>
    <w:rsid w:val="00D06D4A"/>
    <w:rsid w:val="00D07094"/>
    <w:rsid w:val="00D078B0"/>
    <w:rsid w:val="00D103EC"/>
    <w:rsid w:val="00D10A5A"/>
    <w:rsid w:val="00D10D14"/>
    <w:rsid w:val="00D1109D"/>
    <w:rsid w:val="00D11670"/>
    <w:rsid w:val="00D11B1E"/>
    <w:rsid w:val="00D11B53"/>
    <w:rsid w:val="00D127CF"/>
    <w:rsid w:val="00D128B5"/>
    <w:rsid w:val="00D12C2E"/>
    <w:rsid w:val="00D12DF1"/>
    <w:rsid w:val="00D1317B"/>
    <w:rsid w:val="00D1326E"/>
    <w:rsid w:val="00D13B48"/>
    <w:rsid w:val="00D13F6A"/>
    <w:rsid w:val="00D14B33"/>
    <w:rsid w:val="00D14B8A"/>
    <w:rsid w:val="00D15910"/>
    <w:rsid w:val="00D16725"/>
    <w:rsid w:val="00D167AE"/>
    <w:rsid w:val="00D16E1D"/>
    <w:rsid w:val="00D177CC"/>
    <w:rsid w:val="00D17F30"/>
    <w:rsid w:val="00D200D7"/>
    <w:rsid w:val="00D204CD"/>
    <w:rsid w:val="00D20EB2"/>
    <w:rsid w:val="00D21035"/>
    <w:rsid w:val="00D24427"/>
    <w:rsid w:val="00D244D1"/>
    <w:rsid w:val="00D25157"/>
    <w:rsid w:val="00D25703"/>
    <w:rsid w:val="00D26E67"/>
    <w:rsid w:val="00D27A7C"/>
    <w:rsid w:val="00D30702"/>
    <w:rsid w:val="00D31BD3"/>
    <w:rsid w:val="00D321EA"/>
    <w:rsid w:val="00D333B7"/>
    <w:rsid w:val="00D336F1"/>
    <w:rsid w:val="00D33A74"/>
    <w:rsid w:val="00D33EA7"/>
    <w:rsid w:val="00D3496B"/>
    <w:rsid w:val="00D34ED4"/>
    <w:rsid w:val="00D35036"/>
    <w:rsid w:val="00D35585"/>
    <w:rsid w:val="00D35CEB"/>
    <w:rsid w:val="00D371C0"/>
    <w:rsid w:val="00D372A3"/>
    <w:rsid w:val="00D3757B"/>
    <w:rsid w:val="00D37D53"/>
    <w:rsid w:val="00D37EFE"/>
    <w:rsid w:val="00D40E1A"/>
    <w:rsid w:val="00D41FDE"/>
    <w:rsid w:val="00D425C2"/>
    <w:rsid w:val="00D442E2"/>
    <w:rsid w:val="00D4457F"/>
    <w:rsid w:val="00D46189"/>
    <w:rsid w:val="00D463D7"/>
    <w:rsid w:val="00D46B9E"/>
    <w:rsid w:val="00D47343"/>
    <w:rsid w:val="00D47631"/>
    <w:rsid w:val="00D47D0D"/>
    <w:rsid w:val="00D47F18"/>
    <w:rsid w:val="00D51306"/>
    <w:rsid w:val="00D51D64"/>
    <w:rsid w:val="00D5245A"/>
    <w:rsid w:val="00D5316C"/>
    <w:rsid w:val="00D53FE6"/>
    <w:rsid w:val="00D544A1"/>
    <w:rsid w:val="00D54637"/>
    <w:rsid w:val="00D55196"/>
    <w:rsid w:val="00D55EE3"/>
    <w:rsid w:val="00D571B2"/>
    <w:rsid w:val="00D5729A"/>
    <w:rsid w:val="00D5758B"/>
    <w:rsid w:val="00D57837"/>
    <w:rsid w:val="00D6076D"/>
    <w:rsid w:val="00D609D4"/>
    <w:rsid w:val="00D62207"/>
    <w:rsid w:val="00D62337"/>
    <w:rsid w:val="00D62CD5"/>
    <w:rsid w:val="00D6317D"/>
    <w:rsid w:val="00D64043"/>
    <w:rsid w:val="00D6528C"/>
    <w:rsid w:val="00D654B2"/>
    <w:rsid w:val="00D65A50"/>
    <w:rsid w:val="00D660C9"/>
    <w:rsid w:val="00D661E7"/>
    <w:rsid w:val="00D66527"/>
    <w:rsid w:val="00D6666C"/>
    <w:rsid w:val="00D667A2"/>
    <w:rsid w:val="00D66F38"/>
    <w:rsid w:val="00D67E57"/>
    <w:rsid w:val="00D71024"/>
    <w:rsid w:val="00D72899"/>
    <w:rsid w:val="00D72C62"/>
    <w:rsid w:val="00D73B2A"/>
    <w:rsid w:val="00D73C22"/>
    <w:rsid w:val="00D73EE4"/>
    <w:rsid w:val="00D74766"/>
    <w:rsid w:val="00D7625D"/>
    <w:rsid w:val="00D7686D"/>
    <w:rsid w:val="00D77839"/>
    <w:rsid w:val="00D7790F"/>
    <w:rsid w:val="00D80849"/>
    <w:rsid w:val="00D80FB0"/>
    <w:rsid w:val="00D81D77"/>
    <w:rsid w:val="00D81EFA"/>
    <w:rsid w:val="00D82A17"/>
    <w:rsid w:val="00D82DAF"/>
    <w:rsid w:val="00D83411"/>
    <w:rsid w:val="00D8379E"/>
    <w:rsid w:val="00D83831"/>
    <w:rsid w:val="00D83943"/>
    <w:rsid w:val="00D83BB1"/>
    <w:rsid w:val="00D840F1"/>
    <w:rsid w:val="00D847DA"/>
    <w:rsid w:val="00D85587"/>
    <w:rsid w:val="00D859DC"/>
    <w:rsid w:val="00D877CE"/>
    <w:rsid w:val="00D87BD9"/>
    <w:rsid w:val="00D87F1F"/>
    <w:rsid w:val="00D901B6"/>
    <w:rsid w:val="00D90694"/>
    <w:rsid w:val="00D90B88"/>
    <w:rsid w:val="00D90D28"/>
    <w:rsid w:val="00D90F97"/>
    <w:rsid w:val="00D91BE7"/>
    <w:rsid w:val="00D92524"/>
    <w:rsid w:val="00D9290E"/>
    <w:rsid w:val="00D92D0C"/>
    <w:rsid w:val="00D92D1F"/>
    <w:rsid w:val="00D92F20"/>
    <w:rsid w:val="00D930C5"/>
    <w:rsid w:val="00D930DF"/>
    <w:rsid w:val="00D9319F"/>
    <w:rsid w:val="00D93372"/>
    <w:rsid w:val="00D943C0"/>
    <w:rsid w:val="00D94569"/>
    <w:rsid w:val="00D946C1"/>
    <w:rsid w:val="00D951D1"/>
    <w:rsid w:val="00D95581"/>
    <w:rsid w:val="00D95B29"/>
    <w:rsid w:val="00D95C4E"/>
    <w:rsid w:val="00D95D89"/>
    <w:rsid w:val="00D96477"/>
    <w:rsid w:val="00D966BD"/>
    <w:rsid w:val="00D96C55"/>
    <w:rsid w:val="00D97020"/>
    <w:rsid w:val="00DA12BD"/>
    <w:rsid w:val="00DA283F"/>
    <w:rsid w:val="00DA2B45"/>
    <w:rsid w:val="00DA2F8D"/>
    <w:rsid w:val="00DA3647"/>
    <w:rsid w:val="00DA3C93"/>
    <w:rsid w:val="00DA4469"/>
    <w:rsid w:val="00DA4BC8"/>
    <w:rsid w:val="00DA5A05"/>
    <w:rsid w:val="00DA6F54"/>
    <w:rsid w:val="00DA6FA6"/>
    <w:rsid w:val="00DB02BF"/>
    <w:rsid w:val="00DB0E64"/>
    <w:rsid w:val="00DB1467"/>
    <w:rsid w:val="00DB1CC4"/>
    <w:rsid w:val="00DB1F3D"/>
    <w:rsid w:val="00DB23B7"/>
    <w:rsid w:val="00DB3212"/>
    <w:rsid w:val="00DB33D0"/>
    <w:rsid w:val="00DB366C"/>
    <w:rsid w:val="00DB4FEA"/>
    <w:rsid w:val="00DB56E8"/>
    <w:rsid w:val="00DB5F2E"/>
    <w:rsid w:val="00DB5FCE"/>
    <w:rsid w:val="00DB6228"/>
    <w:rsid w:val="00DB691D"/>
    <w:rsid w:val="00DB6CD2"/>
    <w:rsid w:val="00DC245D"/>
    <w:rsid w:val="00DC2C62"/>
    <w:rsid w:val="00DC2DDD"/>
    <w:rsid w:val="00DC2E9B"/>
    <w:rsid w:val="00DC32E3"/>
    <w:rsid w:val="00DC4080"/>
    <w:rsid w:val="00DC4739"/>
    <w:rsid w:val="00DC4FE9"/>
    <w:rsid w:val="00DC5302"/>
    <w:rsid w:val="00DC546D"/>
    <w:rsid w:val="00DC55BD"/>
    <w:rsid w:val="00DC5900"/>
    <w:rsid w:val="00DC596E"/>
    <w:rsid w:val="00DC5BEF"/>
    <w:rsid w:val="00DC64D1"/>
    <w:rsid w:val="00DC6675"/>
    <w:rsid w:val="00DC69B4"/>
    <w:rsid w:val="00DC6CA8"/>
    <w:rsid w:val="00DC7492"/>
    <w:rsid w:val="00DC795F"/>
    <w:rsid w:val="00DD0574"/>
    <w:rsid w:val="00DD08C4"/>
    <w:rsid w:val="00DD0D89"/>
    <w:rsid w:val="00DD0F1B"/>
    <w:rsid w:val="00DD2352"/>
    <w:rsid w:val="00DD23A2"/>
    <w:rsid w:val="00DD2481"/>
    <w:rsid w:val="00DD27CF"/>
    <w:rsid w:val="00DD2C55"/>
    <w:rsid w:val="00DD48C5"/>
    <w:rsid w:val="00DD4F55"/>
    <w:rsid w:val="00DD5238"/>
    <w:rsid w:val="00DD697F"/>
    <w:rsid w:val="00DD6D70"/>
    <w:rsid w:val="00DD7188"/>
    <w:rsid w:val="00DD7C21"/>
    <w:rsid w:val="00DD7DF7"/>
    <w:rsid w:val="00DE0522"/>
    <w:rsid w:val="00DE091B"/>
    <w:rsid w:val="00DE0D1F"/>
    <w:rsid w:val="00DE107C"/>
    <w:rsid w:val="00DE1BD3"/>
    <w:rsid w:val="00DE1E8F"/>
    <w:rsid w:val="00DE2608"/>
    <w:rsid w:val="00DE3613"/>
    <w:rsid w:val="00DE3A40"/>
    <w:rsid w:val="00DE3B6E"/>
    <w:rsid w:val="00DE49F5"/>
    <w:rsid w:val="00DE5ABB"/>
    <w:rsid w:val="00DE5B90"/>
    <w:rsid w:val="00DE5F2F"/>
    <w:rsid w:val="00DE6016"/>
    <w:rsid w:val="00DE6BB9"/>
    <w:rsid w:val="00DF01C5"/>
    <w:rsid w:val="00DF0A63"/>
    <w:rsid w:val="00DF1015"/>
    <w:rsid w:val="00DF1F3A"/>
    <w:rsid w:val="00DF267B"/>
    <w:rsid w:val="00DF273B"/>
    <w:rsid w:val="00DF2931"/>
    <w:rsid w:val="00DF3C3B"/>
    <w:rsid w:val="00DF3E4A"/>
    <w:rsid w:val="00DF4F2C"/>
    <w:rsid w:val="00DF54B1"/>
    <w:rsid w:val="00DF5A53"/>
    <w:rsid w:val="00DF5ADE"/>
    <w:rsid w:val="00DF6429"/>
    <w:rsid w:val="00DF7B17"/>
    <w:rsid w:val="00E00F48"/>
    <w:rsid w:val="00E0145A"/>
    <w:rsid w:val="00E01741"/>
    <w:rsid w:val="00E019E3"/>
    <w:rsid w:val="00E01E2D"/>
    <w:rsid w:val="00E0263A"/>
    <w:rsid w:val="00E05289"/>
    <w:rsid w:val="00E0538E"/>
    <w:rsid w:val="00E05993"/>
    <w:rsid w:val="00E05D86"/>
    <w:rsid w:val="00E062DB"/>
    <w:rsid w:val="00E06A0E"/>
    <w:rsid w:val="00E06FCE"/>
    <w:rsid w:val="00E079B0"/>
    <w:rsid w:val="00E07D66"/>
    <w:rsid w:val="00E10918"/>
    <w:rsid w:val="00E10B8A"/>
    <w:rsid w:val="00E10C99"/>
    <w:rsid w:val="00E12261"/>
    <w:rsid w:val="00E13AC4"/>
    <w:rsid w:val="00E14925"/>
    <w:rsid w:val="00E14999"/>
    <w:rsid w:val="00E163CA"/>
    <w:rsid w:val="00E16FB2"/>
    <w:rsid w:val="00E17701"/>
    <w:rsid w:val="00E17C60"/>
    <w:rsid w:val="00E20633"/>
    <w:rsid w:val="00E20EB5"/>
    <w:rsid w:val="00E217D5"/>
    <w:rsid w:val="00E22DFD"/>
    <w:rsid w:val="00E2379B"/>
    <w:rsid w:val="00E23CD6"/>
    <w:rsid w:val="00E23D66"/>
    <w:rsid w:val="00E23F5D"/>
    <w:rsid w:val="00E24498"/>
    <w:rsid w:val="00E2459E"/>
    <w:rsid w:val="00E24C9A"/>
    <w:rsid w:val="00E24F30"/>
    <w:rsid w:val="00E251C2"/>
    <w:rsid w:val="00E26A60"/>
    <w:rsid w:val="00E27B82"/>
    <w:rsid w:val="00E30C4F"/>
    <w:rsid w:val="00E3122F"/>
    <w:rsid w:val="00E3158D"/>
    <w:rsid w:val="00E31BC1"/>
    <w:rsid w:val="00E31BD1"/>
    <w:rsid w:val="00E32493"/>
    <w:rsid w:val="00E33A61"/>
    <w:rsid w:val="00E346F3"/>
    <w:rsid w:val="00E352AE"/>
    <w:rsid w:val="00E361E7"/>
    <w:rsid w:val="00E3701F"/>
    <w:rsid w:val="00E37D22"/>
    <w:rsid w:val="00E40306"/>
    <w:rsid w:val="00E403D7"/>
    <w:rsid w:val="00E4074B"/>
    <w:rsid w:val="00E411D6"/>
    <w:rsid w:val="00E41384"/>
    <w:rsid w:val="00E41869"/>
    <w:rsid w:val="00E41ED7"/>
    <w:rsid w:val="00E4202B"/>
    <w:rsid w:val="00E4213D"/>
    <w:rsid w:val="00E42D52"/>
    <w:rsid w:val="00E43491"/>
    <w:rsid w:val="00E43D9B"/>
    <w:rsid w:val="00E4466F"/>
    <w:rsid w:val="00E44A6D"/>
    <w:rsid w:val="00E44C7A"/>
    <w:rsid w:val="00E45989"/>
    <w:rsid w:val="00E45AE2"/>
    <w:rsid w:val="00E464E6"/>
    <w:rsid w:val="00E465C1"/>
    <w:rsid w:val="00E466DA"/>
    <w:rsid w:val="00E46A00"/>
    <w:rsid w:val="00E47125"/>
    <w:rsid w:val="00E472C2"/>
    <w:rsid w:val="00E47E02"/>
    <w:rsid w:val="00E50902"/>
    <w:rsid w:val="00E5111C"/>
    <w:rsid w:val="00E51125"/>
    <w:rsid w:val="00E5159A"/>
    <w:rsid w:val="00E51625"/>
    <w:rsid w:val="00E516C3"/>
    <w:rsid w:val="00E51726"/>
    <w:rsid w:val="00E51ECB"/>
    <w:rsid w:val="00E51F33"/>
    <w:rsid w:val="00E527C5"/>
    <w:rsid w:val="00E52FBC"/>
    <w:rsid w:val="00E5336B"/>
    <w:rsid w:val="00E5409F"/>
    <w:rsid w:val="00E540EE"/>
    <w:rsid w:val="00E542B7"/>
    <w:rsid w:val="00E5465E"/>
    <w:rsid w:val="00E55359"/>
    <w:rsid w:val="00E55BDA"/>
    <w:rsid w:val="00E55F53"/>
    <w:rsid w:val="00E5621C"/>
    <w:rsid w:val="00E56903"/>
    <w:rsid w:val="00E56A77"/>
    <w:rsid w:val="00E572DB"/>
    <w:rsid w:val="00E57A04"/>
    <w:rsid w:val="00E57C83"/>
    <w:rsid w:val="00E6013D"/>
    <w:rsid w:val="00E601D6"/>
    <w:rsid w:val="00E607F1"/>
    <w:rsid w:val="00E61215"/>
    <w:rsid w:val="00E6151F"/>
    <w:rsid w:val="00E61BA9"/>
    <w:rsid w:val="00E65AB4"/>
    <w:rsid w:val="00E65C81"/>
    <w:rsid w:val="00E66160"/>
    <w:rsid w:val="00E66297"/>
    <w:rsid w:val="00E665A8"/>
    <w:rsid w:val="00E66A67"/>
    <w:rsid w:val="00E66AC3"/>
    <w:rsid w:val="00E66CC9"/>
    <w:rsid w:val="00E6754A"/>
    <w:rsid w:val="00E67EC5"/>
    <w:rsid w:val="00E702C0"/>
    <w:rsid w:val="00E7099D"/>
    <w:rsid w:val="00E719D6"/>
    <w:rsid w:val="00E722D5"/>
    <w:rsid w:val="00E72371"/>
    <w:rsid w:val="00E72C10"/>
    <w:rsid w:val="00E72DC4"/>
    <w:rsid w:val="00E73B08"/>
    <w:rsid w:val="00E741AD"/>
    <w:rsid w:val="00E746C2"/>
    <w:rsid w:val="00E753AD"/>
    <w:rsid w:val="00E7638C"/>
    <w:rsid w:val="00E76F11"/>
    <w:rsid w:val="00E77323"/>
    <w:rsid w:val="00E774BB"/>
    <w:rsid w:val="00E77CD7"/>
    <w:rsid w:val="00E8013E"/>
    <w:rsid w:val="00E811DA"/>
    <w:rsid w:val="00E82352"/>
    <w:rsid w:val="00E826C0"/>
    <w:rsid w:val="00E83726"/>
    <w:rsid w:val="00E83962"/>
    <w:rsid w:val="00E83C4A"/>
    <w:rsid w:val="00E84329"/>
    <w:rsid w:val="00E8451B"/>
    <w:rsid w:val="00E846AC"/>
    <w:rsid w:val="00E85FDF"/>
    <w:rsid w:val="00E86ECF"/>
    <w:rsid w:val="00E874A4"/>
    <w:rsid w:val="00E8753F"/>
    <w:rsid w:val="00E87597"/>
    <w:rsid w:val="00E87752"/>
    <w:rsid w:val="00E87834"/>
    <w:rsid w:val="00E87C23"/>
    <w:rsid w:val="00E9023D"/>
    <w:rsid w:val="00E905D7"/>
    <w:rsid w:val="00E90A6E"/>
    <w:rsid w:val="00E91351"/>
    <w:rsid w:val="00E923A3"/>
    <w:rsid w:val="00E92AAE"/>
    <w:rsid w:val="00E933B8"/>
    <w:rsid w:val="00E93613"/>
    <w:rsid w:val="00E93674"/>
    <w:rsid w:val="00E9410A"/>
    <w:rsid w:val="00E9492F"/>
    <w:rsid w:val="00E94DD6"/>
    <w:rsid w:val="00E9519D"/>
    <w:rsid w:val="00E95E1D"/>
    <w:rsid w:val="00E96270"/>
    <w:rsid w:val="00E96449"/>
    <w:rsid w:val="00E96C01"/>
    <w:rsid w:val="00E96E70"/>
    <w:rsid w:val="00E97266"/>
    <w:rsid w:val="00E97425"/>
    <w:rsid w:val="00E97AD9"/>
    <w:rsid w:val="00EA0C39"/>
    <w:rsid w:val="00EA0E9C"/>
    <w:rsid w:val="00EA1428"/>
    <w:rsid w:val="00EA2582"/>
    <w:rsid w:val="00EA2823"/>
    <w:rsid w:val="00EA2FB9"/>
    <w:rsid w:val="00EA3258"/>
    <w:rsid w:val="00EA4412"/>
    <w:rsid w:val="00EA46D5"/>
    <w:rsid w:val="00EA5179"/>
    <w:rsid w:val="00EA55F4"/>
    <w:rsid w:val="00EA59C6"/>
    <w:rsid w:val="00EA5A7E"/>
    <w:rsid w:val="00EA6488"/>
    <w:rsid w:val="00EA6C19"/>
    <w:rsid w:val="00EA6C27"/>
    <w:rsid w:val="00EA6CCF"/>
    <w:rsid w:val="00EB0241"/>
    <w:rsid w:val="00EB044A"/>
    <w:rsid w:val="00EB10FF"/>
    <w:rsid w:val="00EB17FA"/>
    <w:rsid w:val="00EB1DDE"/>
    <w:rsid w:val="00EB2360"/>
    <w:rsid w:val="00EB2928"/>
    <w:rsid w:val="00EB3179"/>
    <w:rsid w:val="00EB416D"/>
    <w:rsid w:val="00EB505A"/>
    <w:rsid w:val="00EB51C7"/>
    <w:rsid w:val="00EB5873"/>
    <w:rsid w:val="00EB5D53"/>
    <w:rsid w:val="00EB60AE"/>
    <w:rsid w:val="00EB6402"/>
    <w:rsid w:val="00EB64CA"/>
    <w:rsid w:val="00EB6D0F"/>
    <w:rsid w:val="00EB7699"/>
    <w:rsid w:val="00EB7C59"/>
    <w:rsid w:val="00EC18AB"/>
    <w:rsid w:val="00EC1A7A"/>
    <w:rsid w:val="00EC1BF3"/>
    <w:rsid w:val="00EC1D53"/>
    <w:rsid w:val="00EC2410"/>
    <w:rsid w:val="00EC2FAD"/>
    <w:rsid w:val="00EC3CE5"/>
    <w:rsid w:val="00EC3ECD"/>
    <w:rsid w:val="00EC4479"/>
    <w:rsid w:val="00EC4D1D"/>
    <w:rsid w:val="00EC64DD"/>
    <w:rsid w:val="00EC6F61"/>
    <w:rsid w:val="00EC6FD9"/>
    <w:rsid w:val="00EC727A"/>
    <w:rsid w:val="00EC7533"/>
    <w:rsid w:val="00EC775D"/>
    <w:rsid w:val="00EC7CAB"/>
    <w:rsid w:val="00ED05F5"/>
    <w:rsid w:val="00ED0829"/>
    <w:rsid w:val="00ED0BE4"/>
    <w:rsid w:val="00ED10BA"/>
    <w:rsid w:val="00ED2335"/>
    <w:rsid w:val="00ED325D"/>
    <w:rsid w:val="00ED3760"/>
    <w:rsid w:val="00ED4328"/>
    <w:rsid w:val="00ED4530"/>
    <w:rsid w:val="00ED4C2A"/>
    <w:rsid w:val="00ED655D"/>
    <w:rsid w:val="00ED752E"/>
    <w:rsid w:val="00ED7A58"/>
    <w:rsid w:val="00EE0236"/>
    <w:rsid w:val="00EE0238"/>
    <w:rsid w:val="00EE0284"/>
    <w:rsid w:val="00EE075C"/>
    <w:rsid w:val="00EE168D"/>
    <w:rsid w:val="00EE1754"/>
    <w:rsid w:val="00EE1BB3"/>
    <w:rsid w:val="00EE1E32"/>
    <w:rsid w:val="00EE244F"/>
    <w:rsid w:val="00EE2667"/>
    <w:rsid w:val="00EE2785"/>
    <w:rsid w:val="00EE37A9"/>
    <w:rsid w:val="00EE3CC2"/>
    <w:rsid w:val="00EE5082"/>
    <w:rsid w:val="00EE62E1"/>
    <w:rsid w:val="00EE6674"/>
    <w:rsid w:val="00EE6AD7"/>
    <w:rsid w:val="00EE6D33"/>
    <w:rsid w:val="00EE73B1"/>
    <w:rsid w:val="00EE762D"/>
    <w:rsid w:val="00EE7EB9"/>
    <w:rsid w:val="00EE7F91"/>
    <w:rsid w:val="00EF01CD"/>
    <w:rsid w:val="00EF11D3"/>
    <w:rsid w:val="00EF12A9"/>
    <w:rsid w:val="00EF16F4"/>
    <w:rsid w:val="00EF1A32"/>
    <w:rsid w:val="00EF2157"/>
    <w:rsid w:val="00EF23E1"/>
    <w:rsid w:val="00EF25DC"/>
    <w:rsid w:val="00EF2AC6"/>
    <w:rsid w:val="00EF2E02"/>
    <w:rsid w:val="00EF30A3"/>
    <w:rsid w:val="00EF3F30"/>
    <w:rsid w:val="00EF4366"/>
    <w:rsid w:val="00EF548B"/>
    <w:rsid w:val="00EF5B12"/>
    <w:rsid w:val="00EF5DB9"/>
    <w:rsid w:val="00EF62B8"/>
    <w:rsid w:val="00EF6C30"/>
    <w:rsid w:val="00EF7018"/>
    <w:rsid w:val="00EF7613"/>
    <w:rsid w:val="00EF7941"/>
    <w:rsid w:val="00F000DC"/>
    <w:rsid w:val="00F001F7"/>
    <w:rsid w:val="00F00375"/>
    <w:rsid w:val="00F00895"/>
    <w:rsid w:val="00F00ECC"/>
    <w:rsid w:val="00F012C0"/>
    <w:rsid w:val="00F018E8"/>
    <w:rsid w:val="00F02A9C"/>
    <w:rsid w:val="00F0374A"/>
    <w:rsid w:val="00F03ACC"/>
    <w:rsid w:val="00F03BB4"/>
    <w:rsid w:val="00F04178"/>
    <w:rsid w:val="00F04468"/>
    <w:rsid w:val="00F04B68"/>
    <w:rsid w:val="00F04FC4"/>
    <w:rsid w:val="00F0572E"/>
    <w:rsid w:val="00F0617A"/>
    <w:rsid w:val="00F06454"/>
    <w:rsid w:val="00F0649D"/>
    <w:rsid w:val="00F07886"/>
    <w:rsid w:val="00F107FA"/>
    <w:rsid w:val="00F11539"/>
    <w:rsid w:val="00F12389"/>
    <w:rsid w:val="00F126E3"/>
    <w:rsid w:val="00F12DA1"/>
    <w:rsid w:val="00F12EFC"/>
    <w:rsid w:val="00F13282"/>
    <w:rsid w:val="00F13293"/>
    <w:rsid w:val="00F136E6"/>
    <w:rsid w:val="00F1381A"/>
    <w:rsid w:val="00F14519"/>
    <w:rsid w:val="00F146F6"/>
    <w:rsid w:val="00F149C8"/>
    <w:rsid w:val="00F1566E"/>
    <w:rsid w:val="00F17317"/>
    <w:rsid w:val="00F17640"/>
    <w:rsid w:val="00F20606"/>
    <w:rsid w:val="00F20B20"/>
    <w:rsid w:val="00F20EF9"/>
    <w:rsid w:val="00F21CFB"/>
    <w:rsid w:val="00F22ABC"/>
    <w:rsid w:val="00F2335D"/>
    <w:rsid w:val="00F242D0"/>
    <w:rsid w:val="00F2456E"/>
    <w:rsid w:val="00F24726"/>
    <w:rsid w:val="00F2507F"/>
    <w:rsid w:val="00F25A97"/>
    <w:rsid w:val="00F25AFA"/>
    <w:rsid w:val="00F2733C"/>
    <w:rsid w:val="00F2782E"/>
    <w:rsid w:val="00F27E17"/>
    <w:rsid w:val="00F31019"/>
    <w:rsid w:val="00F329A6"/>
    <w:rsid w:val="00F32C66"/>
    <w:rsid w:val="00F32C9E"/>
    <w:rsid w:val="00F32CBE"/>
    <w:rsid w:val="00F33785"/>
    <w:rsid w:val="00F343DF"/>
    <w:rsid w:val="00F348E2"/>
    <w:rsid w:val="00F35550"/>
    <w:rsid w:val="00F3569F"/>
    <w:rsid w:val="00F35BEB"/>
    <w:rsid w:val="00F36F35"/>
    <w:rsid w:val="00F3735A"/>
    <w:rsid w:val="00F37C82"/>
    <w:rsid w:val="00F40B3A"/>
    <w:rsid w:val="00F40E77"/>
    <w:rsid w:val="00F4100E"/>
    <w:rsid w:val="00F41A3C"/>
    <w:rsid w:val="00F41B99"/>
    <w:rsid w:val="00F41FA1"/>
    <w:rsid w:val="00F42702"/>
    <w:rsid w:val="00F437AA"/>
    <w:rsid w:val="00F43B53"/>
    <w:rsid w:val="00F43F0D"/>
    <w:rsid w:val="00F4432F"/>
    <w:rsid w:val="00F44364"/>
    <w:rsid w:val="00F448F8"/>
    <w:rsid w:val="00F461AD"/>
    <w:rsid w:val="00F46FA9"/>
    <w:rsid w:val="00F4707E"/>
    <w:rsid w:val="00F504E3"/>
    <w:rsid w:val="00F51B0B"/>
    <w:rsid w:val="00F527E3"/>
    <w:rsid w:val="00F54563"/>
    <w:rsid w:val="00F545CF"/>
    <w:rsid w:val="00F54DBF"/>
    <w:rsid w:val="00F550DE"/>
    <w:rsid w:val="00F55F50"/>
    <w:rsid w:val="00F5673E"/>
    <w:rsid w:val="00F56E07"/>
    <w:rsid w:val="00F57242"/>
    <w:rsid w:val="00F57274"/>
    <w:rsid w:val="00F574CF"/>
    <w:rsid w:val="00F575B4"/>
    <w:rsid w:val="00F57828"/>
    <w:rsid w:val="00F57F1F"/>
    <w:rsid w:val="00F61778"/>
    <w:rsid w:val="00F61D92"/>
    <w:rsid w:val="00F6230F"/>
    <w:rsid w:val="00F623F0"/>
    <w:rsid w:val="00F62F2B"/>
    <w:rsid w:val="00F63E54"/>
    <w:rsid w:val="00F64215"/>
    <w:rsid w:val="00F660FE"/>
    <w:rsid w:val="00F668E6"/>
    <w:rsid w:val="00F6766B"/>
    <w:rsid w:val="00F67B7D"/>
    <w:rsid w:val="00F70E89"/>
    <w:rsid w:val="00F70FA2"/>
    <w:rsid w:val="00F7154A"/>
    <w:rsid w:val="00F72012"/>
    <w:rsid w:val="00F72AB3"/>
    <w:rsid w:val="00F72F9C"/>
    <w:rsid w:val="00F737FB"/>
    <w:rsid w:val="00F73F8F"/>
    <w:rsid w:val="00F75D33"/>
    <w:rsid w:val="00F763AE"/>
    <w:rsid w:val="00F77849"/>
    <w:rsid w:val="00F77C80"/>
    <w:rsid w:val="00F8007B"/>
    <w:rsid w:val="00F80DBC"/>
    <w:rsid w:val="00F80EE6"/>
    <w:rsid w:val="00F83BF5"/>
    <w:rsid w:val="00F84CAA"/>
    <w:rsid w:val="00F859C2"/>
    <w:rsid w:val="00F86451"/>
    <w:rsid w:val="00F86A36"/>
    <w:rsid w:val="00F87D0F"/>
    <w:rsid w:val="00F9009E"/>
    <w:rsid w:val="00F900B5"/>
    <w:rsid w:val="00F90353"/>
    <w:rsid w:val="00F90BBB"/>
    <w:rsid w:val="00F918C8"/>
    <w:rsid w:val="00F92CF9"/>
    <w:rsid w:val="00F935ED"/>
    <w:rsid w:val="00F935FF"/>
    <w:rsid w:val="00F93E75"/>
    <w:rsid w:val="00F95B69"/>
    <w:rsid w:val="00F95BBC"/>
    <w:rsid w:val="00F95D60"/>
    <w:rsid w:val="00F97026"/>
    <w:rsid w:val="00F977E1"/>
    <w:rsid w:val="00F97809"/>
    <w:rsid w:val="00FA047C"/>
    <w:rsid w:val="00FA1293"/>
    <w:rsid w:val="00FA184B"/>
    <w:rsid w:val="00FA2994"/>
    <w:rsid w:val="00FA2A43"/>
    <w:rsid w:val="00FA2EC5"/>
    <w:rsid w:val="00FA42FD"/>
    <w:rsid w:val="00FA4ADD"/>
    <w:rsid w:val="00FA6A63"/>
    <w:rsid w:val="00FA6D68"/>
    <w:rsid w:val="00FA7402"/>
    <w:rsid w:val="00FA77E3"/>
    <w:rsid w:val="00FA7BA7"/>
    <w:rsid w:val="00FA7C01"/>
    <w:rsid w:val="00FA7D3A"/>
    <w:rsid w:val="00FB0B15"/>
    <w:rsid w:val="00FB19A1"/>
    <w:rsid w:val="00FB33D7"/>
    <w:rsid w:val="00FB3A39"/>
    <w:rsid w:val="00FB3DB1"/>
    <w:rsid w:val="00FB3E96"/>
    <w:rsid w:val="00FB4628"/>
    <w:rsid w:val="00FB47EF"/>
    <w:rsid w:val="00FB6736"/>
    <w:rsid w:val="00FB67CD"/>
    <w:rsid w:val="00FB6A50"/>
    <w:rsid w:val="00FB7AC8"/>
    <w:rsid w:val="00FB7CA3"/>
    <w:rsid w:val="00FB7F81"/>
    <w:rsid w:val="00FB7FD5"/>
    <w:rsid w:val="00FC01E6"/>
    <w:rsid w:val="00FC0406"/>
    <w:rsid w:val="00FC0519"/>
    <w:rsid w:val="00FC07A2"/>
    <w:rsid w:val="00FC0B6C"/>
    <w:rsid w:val="00FC0E46"/>
    <w:rsid w:val="00FC2C9B"/>
    <w:rsid w:val="00FC324E"/>
    <w:rsid w:val="00FC3873"/>
    <w:rsid w:val="00FC3AF5"/>
    <w:rsid w:val="00FC3FA8"/>
    <w:rsid w:val="00FC5DA8"/>
    <w:rsid w:val="00FC648C"/>
    <w:rsid w:val="00FC6A76"/>
    <w:rsid w:val="00FC6AB3"/>
    <w:rsid w:val="00FC6E62"/>
    <w:rsid w:val="00FC7165"/>
    <w:rsid w:val="00FC78CD"/>
    <w:rsid w:val="00FD1041"/>
    <w:rsid w:val="00FD1968"/>
    <w:rsid w:val="00FD1B3C"/>
    <w:rsid w:val="00FD2018"/>
    <w:rsid w:val="00FD2AE7"/>
    <w:rsid w:val="00FD40B1"/>
    <w:rsid w:val="00FD4F63"/>
    <w:rsid w:val="00FD52D5"/>
    <w:rsid w:val="00FD5344"/>
    <w:rsid w:val="00FD59F6"/>
    <w:rsid w:val="00FD5BE1"/>
    <w:rsid w:val="00FD6E59"/>
    <w:rsid w:val="00FD6F71"/>
    <w:rsid w:val="00FD7B05"/>
    <w:rsid w:val="00FE0430"/>
    <w:rsid w:val="00FE095F"/>
    <w:rsid w:val="00FE104B"/>
    <w:rsid w:val="00FE13F5"/>
    <w:rsid w:val="00FE30D4"/>
    <w:rsid w:val="00FE3198"/>
    <w:rsid w:val="00FE3D4C"/>
    <w:rsid w:val="00FE3F61"/>
    <w:rsid w:val="00FE3FB5"/>
    <w:rsid w:val="00FE4450"/>
    <w:rsid w:val="00FE4F96"/>
    <w:rsid w:val="00FE527E"/>
    <w:rsid w:val="00FE53AD"/>
    <w:rsid w:val="00FE5683"/>
    <w:rsid w:val="00FE5C0D"/>
    <w:rsid w:val="00FF031D"/>
    <w:rsid w:val="00FF0877"/>
    <w:rsid w:val="00FF08C3"/>
    <w:rsid w:val="00FF1879"/>
    <w:rsid w:val="00FF1BB1"/>
    <w:rsid w:val="00FF1D74"/>
    <w:rsid w:val="00FF4291"/>
    <w:rsid w:val="00FF4528"/>
    <w:rsid w:val="00FF4FBF"/>
    <w:rsid w:val="00FF5EDD"/>
    <w:rsid w:val="00FF6CF6"/>
    <w:rsid w:val="00FF7CD7"/>
    <w:rsid w:val="00FF7EA1"/>
    <w:rsid w:val="01016D04"/>
    <w:rsid w:val="0110453E"/>
    <w:rsid w:val="011B0F4E"/>
    <w:rsid w:val="0187738F"/>
    <w:rsid w:val="01BB12A8"/>
    <w:rsid w:val="01D91426"/>
    <w:rsid w:val="01F33A43"/>
    <w:rsid w:val="02413BEA"/>
    <w:rsid w:val="02517707"/>
    <w:rsid w:val="02CA38C1"/>
    <w:rsid w:val="032A5A6B"/>
    <w:rsid w:val="03324C68"/>
    <w:rsid w:val="03743B9B"/>
    <w:rsid w:val="03882357"/>
    <w:rsid w:val="045824F5"/>
    <w:rsid w:val="04EA5E5F"/>
    <w:rsid w:val="05191A99"/>
    <w:rsid w:val="05434D87"/>
    <w:rsid w:val="05486789"/>
    <w:rsid w:val="055811A8"/>
    <w:rsid w:val="05866EDE"/>
    <w:rsid w:val="05A44735"/>
    <w:rsid w:val="05AC140B"/>
    <w:rsid w:val="0602091C"/>
    <w:rsid w:val="06505AEB"/>
    <w:rsid w:val="06A27FCD"/>
    <w:rsid w:val="06B645A0"/>
    <w:rsid w:val="06BC21A9"/>
    <w:rsid w:val="06DE6CB8"/>
    <w:rsid w:val="083849FC"/>
    <w:rsid w:val="08CE5075"/>
    <w:rsid w:val="08F22B23"/>
    <w:rsid w:val="09153CCC"/>
    <w:rsid w:val="09A64AFB"/>
    <w:rsid w:val="0A031115"/>
    <w:rsid w:val="0A6C0445"/>
    <w:rsid w:val="0AA062DA"/>
    <w:rsid w:val="0ABE1DC0"/>
    <w:rsid w:val="0AC631E0"/>
    <w:rsid w:val="0AC94FA1"/>
    <w:rsid w:val="0AFD710E"/>
    <w:rsid w:val="0B24559B"/>
    <w:rsid w:val="0B756F2C"/>
    <w:rsid w:val="0B784012"/>
    <w:rsid w:val="0B7C7240"/>
    <w:rsid w:val="0B8A2B55"/>
    <w:rsid w:val="0BC34D85"/>
    <w:rsid w:val="0C211AC9"/>
    <w:rsid w:val="0C2428F4"/>
    <w:rsid w:val="0CAD4FE3"/>
    <w:rsid w:val="0CC51EAD"/>
    <w:rsid w:val="0CF411B8"/>
    <w:rsid w:val="0D114E87"/>
    <w:rsid w:val="0D670062"/>
    <w:rsid w:val="0D841697"/>
    <w:rsid w:val="0E3D070C"/>
    <w:rsid w:val="0E4B150E"/>
    <w:rsid w:val="0EA32A6E"/>
    <w:rsid w:val="0EA80C7E"/>
    <w:rsid w:val="0EBB2673"/>
    <w:rsid w:val="0F0C7C68"/>
    <w:rsid w:val="0F212E84"/>
    <w:rsid w:val="0F2C0EEB"/>
    <w:rsid w:val="0F7F5601"/>
    <w:rsid w:val="0F817ADB"/>
    <w:rsid w:val="0FB36ADD"/>
    <w:rsid w:val="0FDD1D24"/>
    <w:rsid w:val="1006381B"/>
    <w:rsid w:val="101818D3"/>
    <w:rsid w:val="103A1671"/>
    <w:rsid w:val="104365DC"/>
    <w:rsid w:val="1057076C"/>
    <w:rsid w:val="108A5759"/>
    <w:rsid w:val="10C13A9B"/>
    <w:rsid w:val="10F97E11"/>
    <w:rsid w:val="11246E16"/>
    <w:rsid w:val="112F2329"/>
    <w:rsid w:val="11367130"/>
    <w:rsid w:val="1143387A"/>
    <w:rsid w:val="11497E78"/>
    <w:rsid w:val="11776F61"/>
    <w:rsid w:val="11A46958"/>
    <w:rsid w:val="11D13A86"/>
    <w:rsid w:val="12007968"/>
    <w:rsid w:val="124024DA"/>
    <w:rsid w:val="127602F3"/>
    <w:rsid w:val="12CF313E"/>
    <w:rsid w:val="13211ECE"/>
    <w:rsid w:val="132D6551"/>
    <w:rsid w:val="134A7A23"/>
    <w:rsid w:val="1393035F"/>
    <w:rsid w:val="14472103"/>
    <w:rsid w:val="14635822"/>
    <w:rsid w:val="14F533E0"/>
    <w:rsid w:val="150E4554"/>
    <w:rsid w:val="153F1703"/>
    <w:rsid w:val="15562180"/>
    <w:rsid w:val="15594035"/>
    <w:rsid w:val="159F7529"/>
    <w:rsid w:val="15A74C5C"/>
    <w:rsid w:val="15A84B5D"/>
    <w:rsid w:val="15D40A0A"/>
    <w:rsid w:val="15DD3A89"/>
    <w:rsid w:val="15FD110D"/>
    <w:rsid w:val="15FE60D3"/>
    <w:rsid w:val="16001D92"/>
    <w:rsid w:val="16032285"/>
    <w:rsid w:val="16537A65"/>
    <w:rsid w:val="165A74DC"/>
    <w:rsid w:val="16E076D5"/>
    <w:rsid w:val="174350CD"/>
    <w:rsid w:val="17536164"/>
    <w:rsid w:val="17991A09"/>
    <w:rsid w:val="179E083D"/>
    <w:rsid w:val="17C12C62"/>
    <w:rsid w:val="17EC5E81"/>
    <w:rsid w:val="181A3427"/>
    <w:rsid w:val="181B4388"/>
    <w:rsid w:val="18873F7E"/>
    <w:rsid w:val="189E6B9B"/>
    <w:rsid w:val="18A40BC9"/>
    <w:rsid w:val="18AF6E4D"/>
    <w:rsid w:val="18D23E39"/>
    <w:rsid w:val="19116F83"/>
    <w:rsid w:val="195013DF"/>
    <w:rsid w:val="196B50D9"/>
    <w:rsid w:val="19B017F6"/>
    <w:rsid w:val="19BA27D7"/>
    <w:rsid w:val="19D45B65"/>
    <w:rsid w:val="1A1212C9"/>
    <w:rsid w:val="1A233ECC"/>
    <w:rsid w:val="1AFF6704"/>
    <w:rsid w:val="1B2A1DDF"/>
    <w:rsid w:val="1B8E10EB"/>
    <w:rsid w:val="1BCD48DA"/>
    <w:rsid w:val="1BDD113D"/>
    <w:rsid w:val="1BE250D9"/>
    <w:rsid w:val="1BE4504D"/>
    <w:rsid w:val="1C7214E6"/>
    <w:rsid w:val="1C8207ED"/>
    <w:rsid w:val="1C841FCC"/>
    <w:rsid w:val="1CAC4756"/>
    <w:rsid w:val="1CB07090"/>
    <w:rsid w:val="1CFB6EFA"/>
    <w:rsid w:val="1D0B0BD1"/>
    <w:rsid w:val="1D1D0440"/>
    <w:rsid w:val="1D3F5364"/>
    <w:rsid w:val="1D4D2110"/>
    <w:rsid w:val="1D6C440F"/>
    <w:rsid w:val="1D977CDE"/>
    <w:rsid w:val="1DCC3C20"/>
    <w:rsid w:val="1DCD1585"/>
    <w:rsid w:val="1DDF60B2"/>
    <w:rsid w:val="1DF8303B"/>
    <w:rsid w:val="1E54504B"/>
    <w:rsid w:val="1E5D65F5"/>
    <w:rsid w:val="1E7758AF"/>
    <w:rsid w:val="1E7D22C1"/>
    <w:rsid w:val="1E832EA2"/>
    <w:rsid w:val="1EB461A9"/>
    <w:rsid w:val="1EF55D6E"/>
    <w:rsid w:val="1F4F3190"/>
    <w:rsid w:val="1FB94AE5"/>
    <w:rsid w:val="1FC31251"/>
    <w:rsid w:val="202A1BAD"/>
    <w:rsid w:val="206862D0"/>
    <w:rsid w:val="20DE7272"/>
    <w:rsid w:val="20F33292"/>
    <w:rsid w:val="2129198B"/>
    <w:rsid w:val="213141DE"/>
    <w:rsid w:val="213A4D3D"/>
    <w:rsid w:val="2146335B"/>
    <w:rsid w:val="216E5123"/>
    <w:rsid w:val="21A44FBF"/>
    <w:rsid w:val="21A91864"/>
    <w:rsid w:val="21B909DD"/>
    <w:rsid w:val="21C15E45"/>
    <w:rsid w:val="21D51B83"/>
    <w:rsid w:val="21D95953"/>
    <w:rsid w:val="22377C84"/>
    <w:rsid w:val="223F7078"/>
    <w:rsid w:val="22467E47"/>
    <w:rsid w:val="22597350"/>
    <w:rsid w:val="225A32E3"/>
    <w:rsid w:val="226026C2"/>
    <w:rsid w:val="22607201"/>
    <w:rsid w:val="23121DF5"/>
    <w:rsid w:val="233646AC"/>
    <w:rsid w:val="235779B8"/>
    <w:rsid w:val="238B42D1"/>
    <w:rsid w:val="23BE5DCF"/>
    <w:rsid w:val="23F36271"/>
    <w:rsid w:val="23F84F59"/>
    <w:rsid w:val="2417732B"/>
    <w:rsid w:val="24225C7E"/>
    <w:rsid w:val="243C64FE"/>
    <w:rsid w:val="24A1636A"/>
    <w:rsid w:val="25385956"/>
    <w:rsid w:val="257072C3"/>
    <w:rsid w:val="258C38FA"/>
    <w:rsid w:val="25A55F80"/>
    <w:rsid w:val="25A93DBE"/>
    <w:rsid w:val="25AE0761"/>
    <w:rsid w:val="263B625F"/>
    <w:rsid w:val="26655E3B"/>
    <w:rsid w:val="266916AC"/>
    <w:rsid w:val="268C76E6"/>
    <w:rsid w:val="26A5092E"/>
    <w:rsid w:val="26BC15A1"/>
    <w:rsid w:val="26D15B1A"/>
    <w:rsid w:val="2730486D"/>
    <w:rsid w:val="275B0FB0"/>
    <w:rsid w:val="2772577F"/>
    <w:rsid w:val="279371A3"/>
    <w:rsid w:val="27A630DE"/>
    <w:rsid w:val="27E902B0"/>
    <w:rsid w:val="28102CC2"/>
    <w:rsid w:val="28625A0F"/>
    <w:rsid w:val="28813194"/>
    <w:rsid w:val="288C51C5"/>
    <w:rsid w:val="28A77206"/>
    <w:rsid w:val="28E21E6C"/>
    <w:rsid w:val="28E90912"/>
    <w:rsid w:val="29671ECA"/>
    <w:rsid w:val="29A13943"/>
    <w:rsid w:val="2A0D305D"/>
    <w:rsid w:val="2A156FBE"/>
    <w:rsid w:val="2A4C2BA0"/>
    <w:rsid w:val="2A4E18D6"/>
    <w:rsid w:val="2A826068"/>
    <w:rsid w:val="2A981BF3"/>
    <w:rsid w:val="2A9F4EAF"/>
    <w:rsid w:val="2AB81685"/>
    <w:rsid w:val="2AC30C3F"/>
    <w:rsid w:val="2AEE0C64"/>
    <w:rsid w:val="2AF549FC"/>
    <w:rsid w:val="2B073644"/>
    <w:rsid w:val="2C36337A"/>
    <w:rsid w:val="2C4F6A8B"/>
    <w:rsid w:val="2CB42349"/>
    <w:rsid w:val="2D2B720C"/>
    <w:rsid w:val="2D2D28F0"/>
    <w:rsid w:val="2D302CC9"/>
    <w:rsid w:val="2D454E9F"/>
    <w:rsid w:val="2D824DC6"/>
    <w:rsid w:val="2D97164B"/>
    <w:rsid w:val="2DB42958"/>
    <w:rsid w:val="2E1461DD"/>
    <w:rsid w:val="2E877365"/>
    <w:rsid w:val="2EBE7577"/>
    <w:rsid w:val="2F2C26D0"/>
    <w:rsid w:val="2F5B03AD"/>
    <w:rsid w:val="2F6D3FB3"/>
    <w:rsid w:val="2F860902"/>
    <w:rsid w:val="2FAF237E"/>
    <w:rsid w:val="2FB510B5"/>
    <w:rsid w:val="2FC6776B"/>
    <w:rsid w:val="301A3F76"/>
    <w:rsid w:val="301C4212"/>
    <w:rsid w:val="301E4E1C"/>
    <w:rsid w:val="305E0BE8"/>
    <w:rsid w:val="307D3765"/>
    <w:rsid w:val="30B45B9D"/>
    <w:rsid w:val="31070B7D"/>
    <w:rsid w:val="31351717"/>
    <w:rsid w:val="31452620"/>
    <w:rsid w:val="31527470"/>
    <w:rsid w:val="31CA7432"/>
    <w:rsid w:val="32154376"/>
    <w:rsid w:val="32266249"/>
    <w:rsid w:val="322F5E88"/>
    <w:rsid w:val="323A356E"/>
    <w:rsid w:val="326363EC"/>
    <w:rsid w:val="326D0FE4"/>
    <w:rsid w:val="32783F46"/>
    <w:rsid w:val="329E43CB"/>
    <w:rsid w:val="332429B7"/>
    <w:rsid w:val="33372986"/>
    <w:rsid w:val="335F1602"/>
    <w:rsid w:val="33AF4DDB"/>
    <w:rsid w:val="343158B3"/>
    <w:rsid w:val="347F3140"/>
    <w:rsid w:val="348C5C55"/>
    <w:rsid w:val="34A76553"/>
    <w:rsid w:val="34B83FE3"/>
    <w:rsid w:val="34BD28C0"/>
    <w:rsid w:val="34C41812"/>
    <w:rsid w:val="35396063"/>
    <w:rsid w:val="35473D90"/>
    <w:rsid w:val="35506D25"/>
    <w:rsid w:val="357D2A8B"/>
    <w:rsid w:val="358A46F0"/>
    <w:rsid w:val="358E5451"/>
    <w:rsid w:val="359933AF"/>
    <w:rsid w:val="35993566"/>
    <w:rsid w:val="35D34C9F"/>
    <w:rsid w:val="35E4747E"/>
    <w:rsid w:val="36263D72"/>
    <w:rsid w:val="362F155E"/>
    <w:rsid w:val="366818E1"/>
    <w:rsid w:val="368B628C"/>
    <w:rsid w:val="36E04ECB"/>
    <w:rsid w:val="36E67411"/>
    <w:rsid w:val="36E97FA9"/>
    <w:rsid w:val="373001F4"/>
    <w:rsid w:val="373C546C"/>
    <w:rsid w:val="373D070E"/>
    <w:rsid w:val="37643BD6"/>
    <w:rsid w:val="37B732A9"/>
    <w:rsid w:val="37E86E9A"/>
    <w:rsid w:val="37EF2AA6"/>
    <w:rsid w:val="382E5476"/>
    <w:rsid w:val="38455ACD"/>
    <w:rsid w:val="39A76996"/>
    <w:rsid w:val="3A0A2122"/>
    <w:rsid w:val="3A437326"/>
    <w:rsid w:val="3A4D6EBA"/>
    <w:rsid w:val="3AA25865"/>
    <w:rsid w:val="3AAA01CC"/>
    <w:rsid w:val="3AC81896"/>
    <w:rsid w:val="3AD15247"/>
    <w:rsid w:val="3AD929FC"/>
    <w:rsid w:val="3B0121B7"/>
    <w:rsid w:val="3B6A2498"/>
    <w:rsid w:val="3BE44897"/>
    <w:rsid w:val="3BE45E43"/>
    <w:rsid w:val="3C155C5C"/>
    <w:rsid w:val="3C612784"/>
    <w:rsid w:val="3C8E1E13"/>
    <w:rsid w:val="3C8E37EC"/>
    <w:rsid w:val="3C9858D6"/>
    <w:rsid w:val="3CAA2946"/>
    <w:rsid w:val="3CC349C6"/>
    <w:rsid w:val="3CEE6EDA"/>
    <w:rsid w:val="3D000224"/>
    <w:rsid w:val="3D052261"/>
    <w:rsid w:val="3D547100"/>
    <w:rsid w:val="3DC0112A"/>
    <w:rsid w:val="3E1669A2"/>
    <w:rsid w:val="3E26640A"/>
    <w:rsid w:val="3E5C37F6"/>
    <w:rsid w:val="3E9F6E65"/>
    <w:rsid w:val="3EFE4130"/>
    <w:rsid w:val="3F060FBF"/>
    <w:rsid w:val="3F2D3ADF"/>
    <w:rsid w:val="3F63707B"/>
    <w:rsid w:val="3F756208"/>
    <w:rsid w:val="3F8A2017"/>
    <w:rsid w:val="3FDD58E7"/>
    <w:rsid w:val="3FE91FC0"/>
    <w:rsid w:val="3FED74AE"/>
    <w:rsid w:val="400D1236"/>
    <w:rsid w:val="406B4183"/>
    <w:rsid w:val="40733BE4"/>
    <w:rsid w:val="40797C04"/>
    <w:rsid w:val="408216B1"/>
    <w:rsid w:val="40EC665C"/>
    <w:rsid w:val="41333D62"/>
    <w:rsid w:val="414F2621"/>
    <w:rsid w:val="41685376"/>
    <w:rsid w:val="4196293E"/>
    <w:rsid w:val="41972312"/>
    <w:rsid w:val="419D5939"/>
    <w:rsid w:val="421D690E"/>
    <w:rsid w:val="42255328"/>
    <w:rsid w:val="423E2A74"/>
    <w:rsid w:val="427C033D"/>
    <w:rsid w:val="429814FA"/>
    <w:rsid w:val="42AF4A43"/>
    <w:rsid w:val="42B67A81"/>
    <w:rsid w:val="42F7462E"/>
    <w:rsid w:val="42FF7965"/>
    <w:rsid w:val="430C73C7"/>
    <w:rsid w:val="43196433"/>
    <w:rsid w:val="43412881"/>
    <w:rsid w:val="434D2246"/>
    <w:rsid w:val="43662489"/>
    <w:rsid w:val="438979AC"/>
    <w:rsid w:val="43E5428D"/>
    <w:rsid w:val="43F50F3E"/>
    <w:rsid w:val="43F56CB1"/>
    <w:rsid w:val="4411180C"/>
    <w:rsid w:val="442170BA"/>
    <w:rsid w:val="444E1B3E"/>
    <w:rsid w:val="447543DF"/>
    <w:rsid w:val="4513684F"/>
    <w:rsid w:val="45290754"/>
    <w:rsid w:val="45507757"/>
    <w:rsid w:val="45B1377D"/>
    <w:rsid w:val="45CB3B7C"/>
    <w:rsid w:val="45EA2A40"/>
    <w:rsid w:val="45F67EB2"/>
    <w:rsid w:val="4617610E"/>
    <w:rsid w:val="46196D65"/>
    <w:rsid w:val="462C23A9"/>
    <w:rsid w:val="462C7C37"/>
    <w:rsid w:val="463909FC"/>
    <w:rsid w:val="4644155D"/>
    <w:rsid w:val="46707866"/>
    <w:rsid w:val="467744E1"/>
    <w:rsid w:val="46A664EA"/>
    <w:rsid w:val="46E6592D"/>
    <w:rsid w:val="471C5C4A"/>
    <w:rsid w:val="47D93B3C"/>
    <w:rsid w:val="48454192"/>
    <w:rsid w:val="484C4BF8"/>
    <w:rsid w:val="484D5286"/>
    <w:rsid w:val="48507EB7"/>
    <w:rsid w:val="48564D63"/>
    <w:rsid w:val="48AF0AAF"/>
    <w:rsid w:val="48CC3A02"/>
    <w:rsid w:val="48DE5237"/>
    <w:rsid w:val="48EE7DA8"/>
    <w:rsid w:val="48FA691C"/>
    <w:rsid w:val="49120FB6"/>
    <w:rsid w:val="49296D46"/>
    <w:rsid w:val="49402F2E"/>
    <w:rsid w:val="494C3F76"/>
    <w:rsid w:val="49647096"/>
    <w:rsid w:val="49A66753"/>
    <w:rsid w:val="49BE61C7"/>
    <w:rsid w:val="49D55AC0"/>
    <w:rsid w:val="49ED1127"/>
    <w:rsid w:val="4A2A0275"/>
    <w:rsid w:val="4A31259F"/>
    <w:rsid w:val="4A5A0B39"/>
    <w:rsid w:val="4B0A6977"/>
    <w:rsid w:val="4B253CE2"/>
    <w:rsid w:val="4B3139C0"/>
    <w:rsid w:val="4BBE7039"/>
    <w:rsid w:val="4C1273FF"/>
    <w:rsid w:val="4C205937"/>
    <w:rsid w:val="4C2708EE"/>
    <w:rsid w:val="4C4012AB"/>
    <w:rsid w:val="4C591263"/>
    <w:rsid w:val="4C966ADA"/>
    <w:rsid w:val="4CC7091B"/>
    <w:rsid w:val="4D394422"/>
    <w:rsid w:val="4D4D1F75"/>
    <w:rsid w:val="4D5A515D"/>
    <w:rsid w:val="4D5D37B1"/>
    <w:rsid w:val="4D5F4AE3"/>
    <w:rsid w:val="4D8175FE"/>
    <w:rsid w:val="4DB14ACC"/>
    <w:rsid w:val="4DF04397"/>
    <w:rsid w:val="4E2E03FB"/>
    <w:rsid w:val="4E2E0622"/>
    <w:rsid w:val="4E6C75DE"/>
    <w:rsid w:val="4E7B769B"/>
    <w:rsid w:val="4E8644CA"/>
    <w:rsid w:val="4E9E0023"/>
    <w:rsid w:val="4EBE244C"/>
    <w:rsid w:val="4EC76DE4"/>
    <w:rsid w:val="4EC85435"/>
    <w:rsid w:val="4ED34D09"/>
    <w:rsid w:val="4F1C122D"/>
    <w:rsid w:val="4F2C1063"/>
    <w:rsid w:val="4F54461A"/>
    <w:rsid w:val="4F5B48DF"/>
    <w:rsid w:val="4F9F30F9"/>
    <w:rsid w:val="4FAA5175"/>
    <w:rsid w:val="4FB22535"/>
    <w:rsid w:val="4FB532BD"/>
    <w:rsid w:val="4FC336AB"/>
    <w:rsid w:val="4FE40ABF"/>
    <w:rsid w:val="4FE950FF"/>
    <w:rsid w:val="4FF72462"/>
    <w:rsid w:val="4FF83F71"/>
    <w:rsid w:val="4FF93AFA"/>
    <w:rsid w:val="50376CD7"/>
    <w:rsid w:val="505B525E"/>
    <w:rsid w:val="506305D6"/>
    <w:rsid w:val="50882571"/>
    <w:rsid w:val="51136F3B"/>
    <w:rsid w:val="51387EB4"/>
    <w:rsid w:val="516E237D"/>
    <w:rsid w:val="518761FC"/>
    <w:rsid w:val="51BE63B1"/>
    <w:rsid w:val="51C42D06"/>
    <w:rsid w:val="51D74E12"/>
    <w:rsid w:val="51FE7C5E"/>
    <w:rsid w:val="52022A30"/>
    <w:rsid w:val="520D5323"/>
    <w:rsid w:val="524B4CB9"/>
    <w:rsid w:val="52885177"/>
    <w:rsid w:val="52AC6756"/>
    <w:rsid w:val="52BD31B6"/>
    <w:rsid w:val="533C5FA9"/>
    <w:rsid w:val="54000260"/>
    <w:rsid w:val="54261AA5"/>
    <w:rsid w:val="544C6927"/>
    <w:rsid w:val="54A53CE0"/>
    <w:rsid w:val="54DD25CE"/>
    <w:rsid w:val="54FD336A"/>
    <w:rsid w:val="55194B27"/>
    <w:rsid w:val="5529110A"/>
    <w:rsid w:val="553816C8"/>
    <w:rsid w:val="55AB7757"/>
    <w:rsid w:val="55DA1E20"/>
    <w:rsid w:val="55E0266E"/>
    <w:rsid w:val="55EE6C38"/>
    <w:rsid w:val="56065BA6"/>
    <w:rsid w:val="564906BD"/>
    <w:rsid w:val="564A118A"/>
    <w:rsid w:val="56C35793"/>
    <w:rsid w:val="56C846F0"/>
    <w:rsid w:val="56C92180"/>
    <w:rsid w:val="56F6448B"/>
    <w:rsid w:val="570F7AD3"/>
    <w:rsid w:val="571E3CB6"/>
    <w:rsid w:val="574C365D"/>
    <w:rsid w:val="57A55E19"/>
    <w:rsid w:val="57DE0202"/>
    <w:rsid w:val="57E00E4A"/>
    <w:rsid w:val="57E60FC3"/>
    <w:rsid w:val="57F34B73"/>
    <w:rsid w:val="57FC0C09"/>
    <w:rsid w:val="58023EB5"/>
    <w:rsid w:val="584936CC"/>
    <w:rsid w:val="58CE3E9A"/>
    <w:rsid w:val="58F06369"/>
    <w:rsid w:val="59493C92"/>
    <w:rsid w:val="59B96177"/>
    <w:rsid w:val="59D202A3"/>
    <w:rsid w:val="5A1104D6"/>
    <w:rsid w:val="5A112BB6"/>
    <w:rsid w:val="5A256787"/>
    <w:rsid w:val="5A2E52D3"/>
    <w:rsid w:val="5A357C96"/>
    <w:rsid w:val="5A8057C3"/>
    <w:rsid w:val="5A864B0D"/>
    <w:rsid w:val="5A8835C1"/>
    <w:rsid w:val="5AC864FE"/>
    <w:rsid w:val="5AD7035F"/>
    <w:rsid w:val="5BA36DB1"/>
    <w:rsid w:val="5C147E00"/>
    <w:rsid w:val="5C1F3070"/>
    <w:rsid w:val="5C421681"/>
    <w:rsid w:val="5C7A3B69"/>
    <w:rsid w:val="5C8F3B36"/>
    <w:rsid w:val="5CC50156"/>
    <w:rsid w:val="5CE66BFA"/>
    <w:rsid w:val="5CFF0E62"/>
    <w:rsid w:val="5D254CEC"/>
    <w:rsid w:val="5D421FD2"/>
    <w:rsid w:val="5D46466F"/>
    <w:rsid w:val="5DD07101"/>
    <w:rsid w:val="5DE41BF1"/>
    <w:rsid w:val="5E0E09EB"/>
    <w:rsid w:val="5E3F3E32"/>
    <w:rsid w:val="5E647A8C"/>
    <w:rsid w:val="5E7C4BF7"/>
    <w:rsid w:val="5E912968"/>
    <w:rsid w:val="5EBF2A91"/>
    <w:rsid w:val="5EC424FB"/>
    <w:rsid w:val="5EDE39D5"/>
    <w:rsid w:val="5EE87A67"/>
    <w:rsid w:val="5F06281B"/>
    <w:rsid w:val="5F07417B"/>
    <w:rsid w:val="5F131BD1"/>
    <w:rsid w:val="5F401577"/>
    <w:rsid w:val="5F516C78"/>
    <w:rsid w:val="5F8E618A"/>
    <w:rsid w:val="5FE72922"/>
    <w:rsid w:val="601E1B4E"/>
    <w:rsid w:val="603616BB"/>
    <w:rsid w:val="608E5710"/>
    <w:rsid w:val="60B037C9"/>
    <w:rsid w:val="60D66A94"/>
    <w:rsid w:val="60F11D18"/>
    <w:rsid w:val="611550D8"/>
    <w:rsid w:val="613431CE"/>
    <w:rsid w:val="616863F0"/>
    <w:rsid w:val="61B762CD"/>
    <w:rsid w:val="61F27A8B"/>
    <w:rsid w:val="620A0243"/>
    <w:rsid w:val="625A7C2C"/>
    <w:rsid w:val="62DA1B1E"/>
    <w:rsid w:val="62E061FF"/>
    <w:rsid w:val="62F17EAA"/>
    <w:rsid w:val="62FF3113"/>
    <w:rsid w:val="63337710"/>
    <w:rsid w:val="635E1815"/>
    <w:rsid w:val="636E73D6"/>
    <w:rsid w:val="637F6154"/>
    <w:rsid w:val="638D00B7"/>
    <w:rsid w:val="639B5E30"/>
    <w:rsid w:val="63C75F90"/>
    <w:rsid w:val="64AA3283"/>
    <w:rsid w:val="64B16103"/>
    <w:rsid w:val="64DC6214"/>
    <w:rsid w:val="658F4B2E"/>
    <w:rsid w:val="65F55771"/>
    <w:rsid w:val="6624470A"/>
    <w:rsid w:val="66393887"/>
    <w:rsid w:val="663E1174"/>
    <w:rsid w:val="6662369D"/>
    <w:rsid w:val="669E7EC6"/>
    <w:rsid w:val="67056C5C"/>
    <w:rsid w:val="6731325D"/>
    <w:rsid w:val="67426992"/>
    <w:rsid w:val="67492206"/>
    <w:rsid w:val="679F24E1"/>
    <w:rsid w:val="67CD4C29"/>
    <w:rsid w:val="67D76C73"/>
    <w:rsid w:val="680040E8"/>
    <w:rsid w:val="68F407E1"/>
    <w:rsid w:val="693D0446"/>
    <w:rsid w:val="69527AFC"/>
    <w:rsid w:val="69566A8F"/>
    <w:rsid w:val="69632FFC"/>
    <w:rsid w:val="69823230"/>
    <w:rsid w:val="699A0530"/>
    <w:rsid w:val="69DB3021"/>
    <w:rsid w:val="6A496BD0"/>
    <w:rsid w:val="6A683E6B"/>
    <w:rsid w:val="6A712C22"/>
    <w:rsid w:val="6A7D0615"/>
    <w:rsid w:val="6AD840C8"/>
    <w:rsid w:val="6AD9054C"/>
    <w:rsid w:val="6B260232"/>
    <w:rsid w:val="6B310AD8"/>
    <w:rsid w:val="6B330DC0"/>
    <w:rsid w:val="6B421C29"/>
    <w:rsid w:val="6B471D2A"/>
    <w:rsid w:val="6B566DAA"/>
    <w:rsid w:val="6B9572FE"/>
    <w:rsid w:val="6BA90E1D"/>
    <w:rsid w:val="6BF13B8B"/>
    <w:rsid w:val="6C165C57"/>
    <w:rsid w:val="6C262C56"/>
    <w:rsid w:val="6C7F7B24"/>
    <w:rsid w:val="6C917DFD"/>
    <w:rsid w:val="6CB95F7D"/>
    <w:rsid w:val="6CD75FEC"/>
    <w:rsid w:val="6D4A75DC"/>
    <w:rsid w:val="6DBC2A1F"/>
    <w:rsid w:val="6DC34ED4"/>
    <w:rsid w:val="6DCE69E1"/>
    <w:rsid w:val="6DCF671D"/>
    <w:rsid w:val="6DD42BF2"/>
    <w:rsid w:val="6E316FA7"/>
    <w:rsid w:val="6E320E80"/>
    <w:rsid w:val="6E3D7C89"/>
    <w:rsid w:val="6E622802"/>
    <w:rsid w:val="6E6D7F99"/>
    <w:rsid w:val="6E6E7021"/>
    <w:rsid w:val="6E820F0F"/>
    <w:rsid w:val="6EB144E8"/>
    <w:rsid w:val="6EBF6853"/>
    <w:rsid w:val="6ECD3B4B"/>
    <w:rsid w:val="6ED00A9A"/>
    <w:rsid w:val="6F372CAD"/>
    <w:rsid w:val="6F3A36F2"/>
    <w:rsid w:val="6F805921"/>
    <w:rsid w:val="6F821BE3"/>
    <w:rsid w:val="6F8C37DD"/>
    <w:rsid w:val="6F916FCB"/>
    <w:rsid w:val="6F9726BC"/>
    <w:rsid w:val="6FB721F6"/>
    <w:rsid w:val="704D2AC8"/>
    <w:rsid w:val="708F788A"/>
    <w:rsid w:val="70C96CB0"/>
    <w:rsid w:val="711E5F19"/>
    <w:rsid w:val="71373B5C"/>
    <w:rsid w:val="7141601F"/>
    <w:rsid w:val="71532688"/>
    <w:rsid w:val="715C05C3"/>
    <w:rsid w:val="71853B12"/>
    <w:rsid w:val="719F76B2"/>
    <w:rsid w:val="71A54013"/>
    <w:rsid w:val="71C91A81"/>
    <w:rsid w:val="72605E9C"/>
    <w:rsid w:val="72A31885"/>
    <w:rsid w:val="72BA1FB6"/>
    <w:rsid w:val="72C21BB5"/>
    <w:rsid w:val="732B2E57"/>
    <w:rsid w:val="7347762B"/>
    <w:rsid w:val="7366201B"/>
    <w:rsid w:val="7406253B"/>
    <w:rsid w:val="74072052"/>
    <w:rsid w:val="743132F0"/>
    <w:rsid w:val="743C6CAC"/>
    <w:rsid w:val="747F0E52"/>
    <w:rsid w:val="753833B3"/>
    <w:rsid w:val="758622BB"/>
    <w:rsid w:val="7597271D"/>
    <w:rsid w:val="75A04E4A"/>
    <w:rsid w:val="75B472C2"/>
    <w:rsid w:val="760B619B"/>
    <w:rsid w:val="76557B5C"/>
    <w:rsid w:val="76D22D46"/>
    <w:rsid w:val="77091913"/>
    <w:rsid w:val="771B001B"/>
    <w:rsid w:val="771C4696"/>
    <w:rsid w:val="772052FB"/>
    <w:rsid w:val="786829CE"/>
    <w:rsid w:val="788A7793"/>
    <w:rsid w:val="78C9525C"/>
    <w:rsid w:val="78D413B2"/>
    <w:rsid w:val="78E053A5"/>
    <w:rsid w:val="78E83FAE"/>
    <w:rsid w:val="7906393D"/>
    <w:rsid w:val="790C6179"/>
    <w:rsid w:val="79300530"/>
    <w:rsid w:val="7957632F"/>
    <w:rsid w:val="79647FEE"/>
    <w:rsid w:val="798C7D98"/>
    <w:rsid w:val="798D14A3"/>
    <w:rsid w:val="79C50522"/>
    <w:rsid w:val="79EE520E"/>
    <w:rsid w:val="7A08786B"/>
    <w:rsid w:val="7A2909CF"/>
    <w:rsid w:val="7A3B76A3"/>
    <w:rsid w:val="7A792E19"/>
    <w:rsid w:val="7ACD1979"/>
    <w:rsid w:val="7AE216E5"/>
    <w:rsid w:val="7B2A4B25"/>
    <w:rsid w:val="7B8B0839"/>
    <w:rsid w:val="7B995ADC"/>
    <w:rsid w:val="7CA26917"/>
    <w:rsid w:val="7D1A20FD"/>
    <w:rsid w:val="7D5539BE"/>
    <w:rsid w:val="7D6B2012"/>
    <w:rsid w:val="7DF764EE"/>
    <w:rsid w:val="7E0A6215"/>
    <w:rsid w:val="7E150C17"/>
    <w:rsid w:val="7E2E7A36"/>
    <w:rsid w:val="7E466AB0"/>
    <w:rsid w:val="7E9C534E"/>
    <w:rsid w:val="7EBC30AF"/>
    <w:rsid w:val="7F356EE0"/>
    <w:rsid w:val="7F462A25"/>
    <w:rsid w:val="7F925699"/>
    <w:rsid w:val="7F9502E0"/>
    <w:rsid w:val="7FC27FDA"/>
    <w:rsid w:val="7FCA6056"/>
    <w:rsid w:val="7FEF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C673E"/>
  <w15:docId w15:val="{FCBFB6CC-2EF9-42C5-90DA-D77D00E4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semiHidden="1"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qFormat="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keepLines/>
      <w:tabs>
        <w:tab w:val="left" w:pos="360"/>
      </w:tabs>
      <w:autoSpaceDE w:val="0"/>
      <w:autoSpaceDN w:val="0"/>
      <w:adjustRightInd w:val="0"/>
      <w:spacing w:before="340" w:after="330" w:line="360" w:lineRule="auto"/>
      <w:ind w:left="840" w:hanging="420"/>
      <w:jc w:val="left"/>
      <w:textAlignment w:val="baseline"/>
      <w:outlineLvl w:val="0"/>
    </w:pPr>
    <w:rPr>
      <w:rFonts w:ascii="宋体" w:eastAsia="黑体" w:hAnsi="Arial"/>
      <w:b/>
      <w:color w:val="000000"/>
      <w:kern w:val="44"/>
      <w:sz w:val="36"/>
      <w:szCs w:val="20"/>
    </w:rPr>
  </w:style>
  <w:style w:type="paragraph" w:styleId="2">
    <w:name w:val="heading 2"/>
    <w:basedOn w:val="a0"/>
    <w:next w:val="a0"/>
    <w:qFormat/>
    <w:pPr>
      <w:keepNext/>
      <w:keepLines/>
      <w:tabs>
        <w:tab w:val="left" w:pos="720"/>
      </w:tabs>
      <w:spacing w:before="260" w:after="260" w:line="416" w:lineRule="auto"/>
      <w:ind w:left="1260" w:hanging="360"/>
      <w:outlineLvl w:val="1"/>
    </w:pPr>
    <w:rPr>
      <w:rFonts w:ascii="Arial" w:eastAsia="黑体" w:hAnsi="Arial"/>
      <w:b/>
      <w:bCs/>
      <w:sz w:val="32"/>
      <w:szCs w:val="32"/>
    </w:rPr>
  </w:style>
  <w:style w:type="paragraph" w:styleId="3">
    <w:name w:val="heading 3"/>
    <w:basedOn w:val="a0"/>
    <w:next w:val="a0"/>
    <w:link w:val="30"/>
    <w:qFormat/>
    <w:pPr>
      <w:tabs>
        <w:tab w:val="left" w:pos="709"/>
      </w:tabs>
      <w:autoSpaceDE w:val="0"/>
      <w:autoSpaceDN w:val="0"/>
      <w:adjustRightInd w:val="0"/>
      <w:spacing w:line="300" w:lineRule="auto"/>
      <w:ind w:left="1146" w:hanging="720"/>
      <w:textAlignment w:val="baseline"/>
      <w:outlineLvl w:val="2"/>
    </w:pPr>
    <w:rPr>
      <w:rFonts w:ascii="黑体" w:eastAsia="黑体"/>
      <w:b/>
      <w:color w:val="000000"/>
      <w:kern w:val="0"/>
      <w:sz w:val="28"/>
      <w:szCs w:val="20"/>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a5"/>
    <w:qFormat/>
    <w:pPr>
      <w:spacing w:after="120"/>
    </w:pPr>
  </w:style>
  <w:style w:type="paragraph" w:styleId="TOC7">
    <w:name w:val="toc 7"/>
    <w:basedOn w:val="a0"/>
    <w:next w:val="a0"/>
    <w:semiHidden/>
    <w:qFormat/>
    <w:pPr>
      <w:ind w:left="1260"/>
      <w:jc w:val="left"/>
    </w:pPr>
    <w:rPr>
      <w:sz w:val="18"/>
      <w:szCs w:val="18"/>
    </w:rPr>
  </w:style>
  <w:style w:type="paragraph" w:styleId="a6">
    <w:name w:val="List Number"/>
    <w:basedOn w:val="a0"/>
    <w:qFormat/>
    <w:pPr>
      <w:tabs>
        <w:tab w:val="left" w:pos="360"/>
      </w:tabs>
      <w:ind w:left="840" w:hanging="420"/>
    </w:pPr>
  </w:style>
  <w:style w:type="paragraph" w:styleId="a7">
    <w:name w:val="Normal Indent"/>
    <w:basedOn w:val="a0"/>
    <w:qFormat/>
    <w:pPr>
      <w:ind w:firstLineChars="200" w:firstLine="420"/>
    </w:pPr>
  </w:style>
  <w:style w:type="paragraph" w:styleId="a8">
    <w:name w:val="caption"/>
    <w:basedOn w:val="a0"/>
    <w:next w:val="a0"/>
    <w:qFormat/>
    <w:rPr>
      <w:rFonts w:ascii="Arial" w:eastAsia="黑体" w:hAnsi="Arial" w:cs="Arial"/>
      <w:sz w:val="20"/>
      <w:szCs w:val="20"/>
    </w:rPr>
  </w:style>
  <w:style w:type="paragraph" w:styleId="a9">
    <w:name w:val="List Bullet"/>
    <w:basedOn w:val="a0"/>
    <w:qFormat/>
    <w:pPr>
      <w:tabs>
        <w:tab w:val="left" w:pos="360"/>
      </w:tabs>
      <w:ind w:left="360" w:hanging="360"/>
    </w:pPr>
    <w:rPr>
      <w:rFonts w:ascii="Calibri" w:hAnsi="Calibri"/>
      <w:szCs w:val="22"/>
    </w:rPr>
  </w:style>
  <w:style w:type="paragraph" w:styleId="aa">
    <w:name w:val="Document Map"/>
    <w:basedOn w:val="a0"/>
    <w:link w:val="ab"/>
    <w:uiPriority w:val="99"/>
    <w:semiHidden/>
    <w:qFormat/>
    <w:pPr>
      <w:shd w:val="clear" w:color="auto" w:fill="000080"/>
    </w:pPr>
  </w:style>
  <w:style w:type="paragraph" w:styleId="ac">
    <w:name w:val="annotation text"/>
    <w:basedOn w:val="a0"/>
    <w:link w:val="ad"/>
    <w:uiPriority w:val="99"/>
    <w:unhideWhenUsed/>
    <w:qFormat/>
    <w:pPr>
      <w:jc w:val="left"/>
    </w:pPr>
  </w:style>
  <w:style w:type="paragraph" w:styleId="31">
    <w:name w:val="Body Text 3"/>
    <w:basedOn w:val="a0"/>
    <w:qFormat/>
    <w:pPr>
      <w:spacing w:after="120"/>
    </w:pPr>
    <w:rPr>
      <w:sz w:val="16"/>
      <w:szCs w:val="16"/>
    </w:rPr>
  </w:style>
  <w:style w:type="paragraph" w:styleId="ae">
    <w:name w:val="Body Text Indent"/>
    <w:basedOn w:val="a0"/>
    <w:link w:val="af"/>
    <w:qFormat/>
    <w:pPr>
      <w:ind w:firstLineChars="200" w:firstLine="480"/>
    </w:pPr>
    <w:rPr>
      <w:sz w:val="24"/>
    </w:rPr>
  </w:style>
  <w:style w:type="paragraph" w:styleId="af0">
    <w:name w:val="Block Text"/>
    <w:basedOn w:val="a0"/>
    <w:qFormat/>
    <w:pPr>
      <w:tabs>
        <w:tab w:val="left" w:pos="1440"/>
      </w:tabs>
      <w:spacing w:after="100"/>
      <w:ind w:left="3600" w:right="-288" w:hanging="2880"/>
    </w:pPr>
    <w:rPr>
      <w:snapToGrid w:val="0"/>
      <w:kern w:val="0"/>
      <w:sz w:val="22"/>
      <w:szCs w:val="20"/>
      <w:lang w:eastAsia="en-US"/>
    </w:rPr>
  </w:style>
  <w:style w:type="paragraph" w:styleId="TOC5">
    <w:name w:val="toc 5"/>
    <w:basedOn w:val="a0"/>
    <w:next w:val="a0"/>
    <w:semiHidden/>
    <w:qFormat/>
    <w:pPr>
      <w:ind w:left="840"/>
      <w:jc w:val="left"/>
    </w:pPr>
    <w:rPr>
      <w:sz w:val="18"/>
      <w:szCs w:val="18"/>
    </w:rPr>
  </w:style>
  <w:style w:type="paragraph" w:styleId="TOC3">
    <w:name w:val="toc 3"/>
    <w:basedOn w:val="a0"/>
    <w:next w:val="a0"/>
    <w:uiPriority w:val="39"/>
    <w:qFormat/>
    <w:pPr>
      <w:ind w:left="420"/>
      <w:jc w:val="left"/>
    </w:pPr>
    <w:rPr>
      <w:i/>
      <w:iCs/>
      <w:sz w:val="20"/>
      <w:szCs w:val="20"/>
    </w:rPr>
  </w:style>
  <w:style w:type="paragraph" w:styleId="af1">
    <w:name w:val="Plain Text"/>
    <w:basedOn w:val="a0"/>
    <w:link w:val="af2"/>
    <w:qFormat/>
    <w:rPr>
      <w:rFonts w:ascii="宋体" w:hAnsi="Courier New"/>
      <w:szCs w:val="20"/>
    </w:rPr>
  </w:style>
  <w:style w:type="paragraph" w:styleId="TOC8">
    <w:name w:val="toc 8"/>
    <w:basedOn w:val="a0"/>
    <w:next w:val="a0"/>
    <w:semiHidden/>
    <w:qFormat/>
    <w:pPr>
      <w:ind w:left="1470"/>
      <w:jc w:val="left"/>
    </w:pPr>
    <w:rPr>
      <w:sz w:val="18"/>
      <w:szCs w:val="18"/>
    </w:rPr>
  </w:style>
  <w:style w:type="paragraph" w:styleId="af3">
    <w:name w:val="Date"/>
    <w:basedOn w:val="a0"/>
    <w:next w:val="a0"/>
    <w:link w:val="af4"/>
    <w:qFormat/>
    <w:pPr>
      <w:ind w:left="100"/>
    </w:pPr>
    <w:rPr>
      <w:sz w:val="28"/>
      <w:szCs w:val="20"/>
    </w:rPr>
  </w:style>
  <w:style w:type="paragraph" w:styleId="20">
    <w:name w:val="Body Text Indent 2"/>
    <w:basedOn w:val="a0"/>
    <w:link w:val="21"/>
    <w:uiPriority w:val="99"/>
    <w:qFormat/>
    <w:pPr>
      <w:spacing w:after="120" w:line="480" w:lineRule="auto"/>
      <w:ind w:leftChars="200" w:left="420"/>
    </w:pPr>
  </w:style>
  <w:style w:type="paragraph" w:styleId="af5">
    <w:name w:val="Balloon Text"/>
    <w:basedOn w:val="a0"/>
    <w:link w:val="af6"/>
    <w:qFormat/>
    <w:rPr>
      <w:sz w:val="18"/>
      <w:szCs w:val="18"/>
    </w:rPr>
  </w:style>
  <w:style w:type="paragraph" w:styleId="af7">
    <w:name w:val="footer"/>
    <w:basedOn w:val="a0"/>
    <w:qFormat/>
    <w:pPr>
      <w:tabs>
        <w:tab w:val="center" w:pos="4153"/>
        <w:tab w:val="right" w:pos="8306"/>
      </w:tabs>
      <w:snapToGrid w:val="0"/>
      <w:jc w:val="left"/>
    </w:pPr>
    <w:rPr>
      <w:sz w:val="18"/>
      <w:szCs w:val="18"/>
    </w:rPr>
  </w:style>
  <w:style w:type="paragraph" w:styleId="af8">
    <w:name w:val="header"/>
    <w:basedOn w:val="a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semiHidden/>
    <w:qFormat/>
    <w:pPr>
      <w:spacing w:before="120" w:after="120"/>
      <w:jc w:val="left"/>
    </w:pPr>
    <w:rPr>
      <w:b/>
      <w:bCs/>
      <w:caps/>
      <w:sz w:val="20"/>
      <w:szCs w:val="20"/>
    </w:rPr>
  </w:style>
  <w:style w:type="paragraph" w:styleId="TOC4">
    <w:name w:val="toc 4"/>
    <w:basedOn w:val="a0"/>
    <w:next w:val="a0"/>
    <w:semiHidden/>
    <w:qFormat/>
    <w:pPr>
      <w:ind w:left="630"/>
      <w:jc w:val="left"/>
    </w:pPr>
    <w:rPr>
      <w:sz w:val="18"/>
      <w:szCs w:val="18"/>
    </w:rPr>
  </w:style>
  <w:style w:type="paragraph" w:styleId="af9">
    <w:name w:val="Subtitle"/>
    <w:basedOn w:val="a0"/>
    <w:next w:val="a0"/>
    <w:link w:val="afa"/>
    <w:qFormat/>
    <w:pPr>
      <w:spacing w:before="240" w:after="60" w:line="312" w:lineRule="auto"/>
      <w:jc w:val="center"/>
      <w:outlineLvl w:val="1"/>
    </w:pPr>
    <w:rPr>
      <w:rFonts w:ascii="Cambria" w:hAnsi="Cambria"/>
      <w:b/>
      <w:bCs/>
      <w:kern w:val="28"/>
      <w:sz w:val="32"/>
      <w:szCs w:val="32"/>
    </w:rPr>
  </w:style>
  <w:style w:type="paragraph" w:styleId="afb">
    <w:name w:val="List"/>
    <w:basedOn w:val="a0"/>
    <w:semiHidden/>
    <w:qFormat/>
    <w:pPr>
      <w:ind w:left="420" w:hanging="420"/>
    </w:pPr>
    <w:rPr>
      <w:szCs w:val="20"/>
    </w:rPr>
  </w:style>
  <w:style w:type="paragraph" w:styleId="TOC6">
    <w:name w:val="toc 6"/>
    <w:basedOn w:val="a0"/>
    <w:next w:val="a0"/>
    <w:semiHidden/>
    <w:qFormat/>
    <w:pPr>
      <w:ind w:left="1050"/>
      <w:jc w:val="left"/>
    </w:pPr>
    <w:rPr>
      <w:sz w:val="18"/>
      <w:szCs w:val="18"/>
    </w:rPr>
  </w:style>
  <w:style w:type="paragraph" w:styleId="TOC2">
    <w:name w:val="toc 2"/>
    <w:basedOn w:val="a0"/>
    <w:next w:val="a0"/>
    <w:semiHidden/>
    <w:qFormat/>
    <w:pPr>
      <w:ind w:left="210"/>
      <w:jc w:val="left"/>
    </w:pPr>
    <w:rPr>
      <w:smallCaps/>
      <w:sz w:val="20"/>
      <w:szCs w:val="20"/>
    </w:rPr>
  </w:style>
  <w:style w:type="paragraph" w:styleId="TOC9">
    <w:name w:val="toc 9"/>
    <w:basedOn w:val="a0"/>
    <w:next w:val="a0"/>
    <w:semiHidden/>
    <w:qFormat/>
    <w:pPr>
      <w:ind w:left="1680"/>
      <w:jc w:val="left"/>
    </w:pPr>
    <w:rPr>
      <w:sz w:val="18"/>
      <w:szCs w:val="18"/>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0"/>
    <w:link w:val="afd"/>
    <w:qFormat/>
    <w:pPr>
      <w:widowControl/>
      <w:spacing w:before="100" w:beforeAutospacing="1" w:after="100" w:afterAutospacing="1"/>
      <w:jc w:val="left"/>
    </w:pPr>
    <w:rPr>
      <w:rFonts w:ascii="宋体" w:hAnsi="宋体"/>
      <w:kern w:val="0"/>
      <w:sz w:val="24"/>
    </w:rPr>
  </w:style>
  <w:style w:type="paragraph" w:styleId="afe">
    <w:name w:val="Title"/>
    <w:basedOn w:val="a0"/>
    <w:next w:val="a0"/>
    <w:link w:val="aff"/>
    <w:uiPriority w:val="10"/>
    <w:qFormat/>
    <w:pPr>
      <w:jc w:val="center"/>
    </w:pPr>
    <w:rPr>
      <w:sz w:val="30"/>
    </w:rPr>
  </w:style>
  <w:style w:type="paragraph" w:styleId="aff0">
    <w:name w:val="annotation subject"/>
    <w:basedOn w:val="ac"/>
    <w:next w:val="ac"/>
    <w:semiHidden/>
    <w:qFormat/>
    <w:rPr>
      <w:b/>
      <w:bCs/>
    </w:rPr>
  </w:style>
  <w:style w:type="paragraph" w:styleId="aff1">
    <w:name w:val="Body Text First Indent"/>
    <w:basedOn w:val="a1"/>
    <w:link w:val="aff2"/>
    <w:uiPriority w:val="99"/>
    <w:qFormat/>
    <w:pPr>
      <w:ind w:firstLineChars="100" w:firstLine="420"/>
    </w:pPr>
  </w:style>
  <w:style w:type="paragraph" w:styleId="22">
    <w:name w:val="Body Text First Indent 2"/>
    <w:basedOn w:val="ae"/>
    <w:link w:val="23"/>
    <w:uiPriority w:val="99"/>
    <w:unhideWhenUsed/>
    <w:qFormat/>
    <w:pPr>
      <w:spacing w:after="120"/>
      <w:ind w:leftChars="200" w:left="420" w:firstLine="420"/>
    </w:pPr>
    <w:rPr>
      <w:lang w:val="ru-RU" w:eastAsia="ru-RU"/>
    </w:rPr>
  </w:style>
  <w:style w:type="table" w:styleId="aff3">
    <w:name w:val="Table Grid"/>
    <w:basedOn w:val="a3"/>
    <w:uiPriority w:val="3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Strong"/>
    <w:qFormat/>
    <w:rPr>
      <w:b/>
      <w:bCs/>
    </w:rPr>
  </w:style>
  <w:style w:type="character" w:styleId="aff5">
    <w:name w:val="page number"/>
    <w:qFormat/>
  </w:style>
  <w:style w:type="character" w:styleId="aff6">
    <w:name w:val="Emphasis"/>
    <w:qFormat/>
    <w:rPr>
      <w:i/>
      <w:iCs/>
    </w:rPr>
  </w:style>
  <w:style w:type="character" w:styleId="HTML1">
    <w:name w:val="HTML Definition"/>
    <w:qFormat/>
  </w:style>
  <w:style w:type="character" w:styleId="HTML2">
    <w:name w:val="HTML Typewriter"/>
    <w:qFormat/>
    <w:rPr>
      <w:rFonts w:ascii="黑体" w:eastAsia="黑体" w:hAnsi="Courier New" w:cs="Courier New"/>
      <w:sz w:val="18"/>
      <w:szCs w:val="18"/>
    </w:rPr>
  </w:style>
  <w:style w:type="character" w:styleId="HTML3">
    <w:name w:val="HTML Variable"/>
    <w:qFormat/>
  </w:style>
  <w:style w:type="character" w:styleId="aff7">
    <w:name w:val="Hyperlink"/>
    <w:uiPriority w:val="99"/>
    <w:qFormat/>
    <w:rPr>
      <w:color w:val="0000FF"/>
      <w:u w:val="single"/>
    </w:rPr>
  </w:style>
  <w:style w:type="character" w:styleId="HTML4">
    <w:name w:val="HTML Code"/>
    <w:qFormat/>
    <w:rPr>
      <w:rFonts w:ascii="Courier New" w:hAnsi="Courier New"/>
      <w:sz w:val="20"/>
    </w:rPr>
  </w:style>
  <w:style w:type="character" w:styleId="aff8">
    <w:name w:val="annotation reference"/>
    <w:uiPriority w:val="99"/>
    <w:unhideWhenUsed/>
    <w:qFormat/>
    <w:rPr>
      <w:sz w:val="21"/>
      <w:szCs w:val="21"/>
    </w:rPr>
  </w:style>
  <w:style w:type="character" w:styleId="HTML5">
    <w:name w:val="HTML Cite"/>
    <w:qFormat/>
  </w:style>
  <w:style w:type="character" w:customStyle="1" w:styleId="a5">
    <w:name w:val="正文文本 字符"/>
    <w:link w:val="a1"/>
    <w:qFormat/>
    <w:rPr>
      <w:kern w:val="2"/>
      <w:sz w:val="21"/>
      <w:szCs w:val="24"/>
    </w:rPr>
  </w:style>
  <w:style w:type="character" w:customStyle="1" w:styleId="10">
    <w:name w:val="标题 1 字符"/>
    <w:link w:val="1"/>
    <w:qFormat/>
    <w:locked/>
    <w:rPr>
      <w:rFonts w:ascii="宋体" w:eastAsia="黑体" w:hAnsi="Arial"/>
      <w:b/>
      <w:color w:val="000000"/>
      <w:kern w:val="44"/>
      <w:sz w:val="36"/>
    </w:rPr>
  </w:style>
  <w:style w:type="character" w:customStyle="1" w:styleId="30">
    <w:name w:val="标题 3 字符"/>
    <w:link w:val="3"/>
    <w:qFormat/>
    <w:rPr>
      <w:rFonts w:ascii="黑体" w:eastAsia="黑体"/>
      <w:b/>
      <w:color w:val="000000"/>
      <w:sz w:val="28"/>
    </w:rPr>
  </w:style>
  <w:style w:type="character" w:customStyle="1" w:styleId="40">
    <w:name w:val="标题 4 字符"/>
    <w:link w:val="4"/>
    <w:semiHidden/>
    <w:qFormat/>
    <w:rPr>
      <w:rFonts w:ascii="Cambria" w:eastAsia="宋体" w:hAnsi="Cambria"/>
      <w:b/>
      <w:bCs/>
      <w:kern w:val="2"/>
      <w:sz w:val="28"/>
      <w:szCs w:val="28"/>
      <w:lang w:val="en-US" w:eastAsia="zh-CN" w:bidi="ar-SA"/>
    </w:rPr>
  </w:style>
  <w:style w:type="character" w:customStyle="1" w:styleId="ab">
    <w:name w:val="文档结构图 字符"/>
    <w:link w:val="aa"/>
    <w:uiPriority w:val="99"/>
    <w:semiHidden/>
    <w:qFormat/>
    <w:rPr>
      <w:kern w:val="2"/>
      <w:sz w:val="21"/>
      <w:szCs w:val="24"/>
      <w:shd w:val="clear" w:color="auto" w:fill="000080"/>
    </w:rPr>
  </w:style>
  <w:style w:type="character" w:customStyle="1" w:styleId="ad">
    <w:name w:val="批注文字 字符"/>
    <w:link w:val="ac"/>
    <w:uiPriority w:val="99"/>
    <w:qFormat/>
    <w:rPr>
      <w:kern w:val="2"/>
      <w:sz w:val="21"/>
      <w:szCs w:val="24"/>
    </w:rPr>
  </w:style>
  <w:style w:type="character" w:customStyle="1" w:styleId="af">
    <w:name w:val="正文文本缩进 字符"/>
    <w:link w:val="ae"/>
    <w:qFormat/>
    <w:rPr>
      <w:kern w:val="2"/>
      <w:sz w:val="24"/>
      <w:szCs w:val="24"/>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af4">
    <w:name w:val="日期 字符"/>
    <w:link w:val="af3"/>
    <w:qFormat/>
    <w:rPr>
      <w:rFonts w:eastAsia="宋体"/>
      <w:kern w:val="2"/>
      <w:sz w:val="28"/>
      <w:lang w:val="en-US" w:eastAsia="zh-CN" w:bidi="ar-SA"/>
    </w:rPr>
  </w:style>
  <w:style w:type="character" w:customStyle="1" w:styleId="21">
    <w:name w:val="正文文本缩进 2 字符"/>
    <w:link w:val="20"/>
    <w:uiPriority w:val="99"/>
    <w:qFormat/>
    <w:locked/>
    <w:rPr>
      <w:kern w:val="2"/>
      <w:sz w:val="21"/>
      <w:szCs w:val="24"/>
    </w:rPr>
  </w:style>
  <w:style w:type="character" w:customStyle="1" w:styleId="af6">
    <w:name w:val="批注框文本 字符"/>
    <w:link w:val="af5"/>
    <w:qFormat/>
    <w:rPr>
      <w:kern w:val="2"/>
      <w:sz w:val="18"/>
      <w:szCs w:val="18"/>
    </w:rPr>
  </w:style>
  <w:style w:type="character" w:customStyle="1" w:styleId="afa">
    <w:name w:val="副标题 字符"/>
    <w:link w:val="af9"/>
    <w:qFormat/>
    <w:rPr>
      <w:rFonts w:ascii="Cambria" w:hAnsi="Cambria"/>
      <w:b/>
      <w:bCs/>
      <w:kern w:val="28"/>
      <w:sz w:val="32"/>
      <w:szCs w:val="32"/>
    </w:rPr>
  </w:style>
  <w:style w:type="character" w:customStyle="1" w:styleId="HTML0">
    <w:name w:val="HTML 预设格式 字符"/>
    <w:link w:val="HTML"/>
    <w:qFormat/>
    <w:rPr>
      <w:rFonts w:ascii="宋体" w:hAnsi="宋体" w:cs="宋体"/>
      <w:sz w:val="24"/>
      <w:szCs w:val="24"/>
    </w:rPr>
  </w:style>
  <w:style w:type="character" w:customStyle="1" w:styleId="afd">
    <w:name w:val="普通(网站) 字符"/>
    <w:link w:val="afc"/>
    <w:qFormat/>
    <w:rPr>
      <w:rFonts w:ascii="宋体" w:hAnsi="宋体"/>
      <w:sz w:val="24"/>
      <w:szCs w:val="24"/>
    </w:rPr>
  </w:style>
  <w:style w:type="character" w:customStyle="1" w:styleId="aff">
    <w:name w:val="标题 字符"/>
    <w:link w:val="afe"/>
    <w:uiPriority w:val="10"/>
    <w:qFormat/>
    <w:rPr>
      <w:kern w:val="2"/>
      <w:sz w:val="30"/>
      <w:szCs w:val="24"/>
    </w:rPr>
  </w:style>
  <w:style w:type="character" w:customStyle="1" w:styleId="aff2">
    <w:name w:val="正文文本首行缩进 字符"/>
    <w:link w:val="aff1"/>
    <w:uiPriority w:val="99"/>
    <w:qFormat/>
    <w:locked/>
  </w:style>
  <w:style w:type="character" w:customStyle="1" w:styleId="23">
    <w:name w:val="正文文本首行缩进 2 字符"/>
    <w:link w:val="22"/>
    <w:uiPriority w:val="99"/>
    <w:qFormat/>
    <w:rPr>
      <w:rFonts w:ascii="Times New Roman" w:hAnsi="Times New Roman"/>
      <w:kern w:val="2"/>
      <w:sz w:val="24"/>
      <w:szCs w:val="24"/>
      <w:lang w:val="ru-RU" w:eastAsia="ru-RU"/>
    </w:rPr>
  </w:style>
  <w:style w:type="character" w:customStyle="1" w:styleId="Char">
    <w:name w:val="标准文本 Char"/>
    <w:link w:val="aff9"/>
    <w:qFormat/>
    <w:rPr>
      <w:rFonts w:cs="宋体"/>
      <w:kern w:val="2"/>
      <w:sz w:val="24"/>
    </w:rPr>
  </w:style>
  <w:style w:type="paragraph" w:customStyle="1" w:styleId="aff9">
    <w:name w:val="标准文本"/>
    <w:basedOn w:val="a0"/>
    <w:link w:val="Char"/>
    <w:qFormat/>
    <w:pPr>
      <w:spacing w:line="360" w:lineRule="auto"/>
      <w:ind w:firstLineChars="200" w:firstLine="480"/>
    </w:pPr>
    <w:rPr>
      <w:sz w:val="24"/>
      <w:szCs w:val="20"/>
    </w:rPr>
  </w:style>
  <w:style w:type="character" w:customStyle="1" w:styleId="18">
    <w:name w:val="18"/>
    <w:qFormat/>
    <w:rPr>
      <w:rFonts w:ascii="Agilent TT Cond" w:hAnsi="Agilent TT Cond" w:hint="default"/>
      <w:color w:val="000000"/>
      <w:sz w:val="21"/>
      <w:szCs w:val="21"/>
    </w:rPr>
  </w:style>
  <w:style w:type="character" w:customStyle="1" w:styleId="item">
    <w:name w:val="item"/>
    <w:qFormat/>
    <w:rPr>
      <w:color w:val="FF8040"/>
      <w:bdr w:val="single" w:sz="6" w:space="0" w:color="FF8040"/>
      <w:shd w:val="clear" w:color="auto" w:fill="FFFFFF"/>
    </w:rPr>
  </w:style>
  <w:style w:type="character" w:customStyle="1" w:styleId="Char0">
    <w:name w:val="副标题 Char"/>
    <w:qFormat/>
    <w:rPr>
      <w:rFonts w:ascii="Cambria" w:hAnsi="Cambria" w:cs="Times New Roman"/>
      <w:b/>
      <w:bCs/>
      <w:kern w:val="28"/>
      <w:sz w:val="32"/>
      <w:szCs w:val="32"/>
    </w:rPr>
  </w:style>
  <w:style w:type="character" w:customStyle="1" w:styleId="youdao-hiddenspan">
    <w:name w:val="youdao-hiddenspan"/>
    <w:qFormat/>
  </w:style>
  <w:style w:type="character" w:customStyle="1" w:styleId="affa">
    <w:name w:val="无"/>
    <w:uiPriority w:val="99"/>
    <w:qFormat/>
  </w:style>
  <w:style w:type="character" w:customStyle="1" w:styleId="youdao-text-hover">
    <w:name w:val="youdao-text-hover"/>
    <w:qFormat/>
  </w:style>
  <w:style w:type="character" w:customStyle="1" w:styleId="CharChar">
    <w:name w:val="自定义正文 Char Char"/>
    <w:link w:val="affb"/>
    <w:qFormat/>
    <w:rPr>
      <w:sz w:val="24"/>
      <w:szCs w:val="24"/>
      <w:lang w:bidi="ar-SA"/>
    </w:rPr>
  </w:style>
  <w:style w:type="paragraph" w:customStyle="1" w:styleId="affb">
    <w:name w:val="自定义正文"/>
    <w:basedOn w:val="a0"/>
    <w:link w:val="CharChar"/>
    <w:qFormat/>
    <w:pPr>
      <w:spacing w:afterLines="50" w:line="360" w:lineRule="auto"/>
      <w:ind w:firstLineChars="200" w:firstLine="200"/>
      <w:jc w:val="left"/>
    </w:pPr>
    <w:rPr>
      <w:kern w:val="0"/>
      <w:sz w:val="24"/>
    </w:rPr>
  </w:style>
  <w:style w:type="character" w:customStyle="1" w:styleId="apple-style-span">
    <w:name w:val="apple-style-span"/>
    <w:qFormat/>
  </w:style>
  <w:style w:type="character" w:customStyle="1" w:styleId="apple-converted-space">
    <w:name w:val="apple-converted-space"/>
    <w:qFormat/>
  </w:style>
  <w:style w:type="character" w:customStyle="1" w:styleId="CommentTextChar">
    <w:name w:val="Comment Text Char"/>
    <w:semiHidden/>
    <w:qFormat/>
    <w:locked/>
    <w:rPr>
      <w:rFonts w:ascii="Calibri" w:eastAsia="宋体" w:hAnsi="Calibri"/>
      <w:sz w:val="22"/>
      <w:lang w:val="en-US" w:eastAsia="zh-CN" w:bidi="ar-SA"/>
    </w:rPr>
  </w:style>
  <w:style w:type="character" w:customStyle="1" w:styleId="Char1">
    <w:name w:val="列出段落 Char"/>
    <w:link w:val="11"/>
    <w:uiPriority w:val="34"/>
    <w:qFormat/>
    <w:locked/>
    <w:rPr>
      <w:rFonts w:ascii="Calibri" w:hAnsi="Calibri"/>
      <w:kern w:val="2"/>
      <w:sz w:val="21"/>
      <w:szCs w:val="22"/>
    </w:rPr>
  </w:style>
  <w:style w:type="paragraph" w:customStyle="1" w:styleId="11">
    <w:name w:val="列出段落1"/>
    <w:basedOn w:val="a0"/>
    <w:link w:val="Char1"/>
    <w:uiPriority w:val="34"/>
    <w:qFormat/>
    <w:pPr>
      <w:ind w:firstLineChars="200" w:firstLine="420"/>
    </w:pPr>
    <w:rPr>
      <w:rFonts w:ascii="Calibri" w:hAnsi="Calibri"/>
      <w:szCs w:val="22"/>
    </w:rPr>
  </w:style>
  <w:style w:type="character" w:customStyle="1" w:styleId="x-tab-strip-text2">
    <w:name w:val="x-tab-strip-text2"/>
    <w:qFormat/>
    <w:rPr>
      <w:color w:val="111111"/>
    </w:rPr>
  </w:style>
  <w:style w:type="character" w:customStyle="1" w:styleId="x-tab-strip-text">
    <w:name w:val="x-tab-strip-text"/>
    <w:qFormat/>
    <w:rPr>
      <w:rFonts w:ascii="Tahoma" w:eastAsia="Tahoma" w:hAnsi="Tahoma" w:cs="Tahoma"/>
      <w:color w:val="333333"/>
      <w:sz w:val="18"/>
      <w:szCs w:val="18"/>
    </w:rPr>
  </w:style>
  <w:style w:type="character" w:customStyle="1" w:styleId="style61">
    <w:name w:val="style61"/>
    <w:qFormat/>
    <w:rPr>
      <w:color w:val="006699"/>
    </w:rPr>
  </w:style>
  <w:style w:type="character" w:customStyle="1" w:styleId="item2">
    <w:name w:val="item2"/>
    <w:qFormat/>
  </w:style>
  <w:style w:type="character" w:customStyle="1" w:styleId="Char2">
    <w:name w:val="表格文本 Char"/>
    <w:link w:val="affc"/>
    <w:qFormat/>
    <w:rPr>
      <w:rFonts w:ascii="Arial" w:eastAsia="宋体" w:hAnsi="Arial"/>
      <w:sz w:val="21"/>
      <w:szCs w:val="21"/>
      <w:lang w:val="en-US" w:eastAsia="zh-CN" w:bidi="ar-SA"/>
    </w:rPr>
  </w:style>
  <w:style w:type="paragraph" w:customStyle="1" w:styleId="affc">
    <w:name w:val="表格文本"/>
    <w:basedOn w:val="a0"/>
    <w:link w:val="Char2"/>
    <w:qFormat/>
    <w:pPr>
      <w:tabs>
        <w:tab w:val="decimal" w:pos="0"/>
      </w:tabs>
      <w:autoSpaceDE w:val="0"/>
      <w:autoSpaceDN w:val="0"/>
      <w:adjustRightInd w:val="0"/>
      <w:jc w:val="left"/>
    </w:pPr>
    <w:rPr>
      <w:rFonts w:ascii="Arial" w:hAnsi="Arial"/>
      <w:kern w:val="0"/>
      <w:szCs w:val="21"/>
    </w:rPr>
  </w:style>
  <w:style w:type="character" w:customStyle="1" w:styleId="x-tab-strip-text1">
    <w:name w:val="x-tab-strip-text1"/>
    <w:qFormat/>
  </w:style>
  <w:style w:type="character" w:customStyle="1" w:styleId="x-tab-strip-text5">
    <w:name w:val="x-tab-strip-text5"/>
    <w:qFormat/>
  </w:style>
  <w:style w:type="character" w:customStyle="1" w:styleId="Char10">
    <w:name w:val="批注文字 Char1"/>
    <w:uiPriority w:val="99"/>
    <w:semiHidden/>
    <w:qFormat/>
    <w:rPr>
      <w:rFonts w:ascii="Times New Roman" w:eastAsia="宋体" w:hAnsi="Times New Roman" w:cs="Times New Roman"/>
      <w:szCs w:val="24"/>
    </w:rPr>
  </w:style>
  <w:style w:type="character" w:customStyle="1" w:styleId="TitleChar">
    <w:name w:val="Title Char"/>
    <w:qFormat/>
    <w:locked/>
    <w:rPr>
      <w:rFonts w:ascii="Calibri" w:eastAsia="宋体" w:hAnsi="Calibri"/>
      <w:kern w:val="2"/>
      <w:sz w:val="30"/>
      <w:szCs w:val="30"/>
      <w:lang w:val="en-US" w:eastAsia="zh-CN" w:bidi="ar-SA"/>
    </w:rPr>
  </w:style>
  <w:style w:type="character" w:customStyle="1" w:styleId="x-tab-strip-text3">
    <w:name w:val="x-tab-strip-text3"/>
    <w:qFormat/>
    <w:rPr>
      <w:b/>
      <w:color w:val="FFFFFF"/>
    </w:rPr>
  </w:style>
  <w:style w:type="character" w:customStyle="1" w:styleId="CharChar1">
    <w:name w:val="普通文字 Char Char1"/>
    <w:qFormat/>
    <w:locked/>
    <w:rPr>
      <w:rFonts w:ascii="宋体" w:eastAsia="宋体" w:hAnsi="Courier New" w:cs="Courier New"/>
      <w:kern w:val="2"/>
      <w:sz w:val="21"/>
      <w:szCs w:val="21"/>
    </w:rPr>
  </w:style>
  <w:style w:type="character" w:customStyle="1" w:styleId="ATXTStandardZchn">
    <w:name w:val="ATXT_Standard Zchn"/>
    <w:link w:val="ATXTStandard"/>
    <w:qFormat/>
    <w:rPr>
      <w:rFonts w:ascii="Arial" w:eastAsia="Times New Roman" w:hAnsi="Arial"/>
      <w:lang w:val="de-DE" w:eastAsia="de-DE" w:bidi="ar-SA"/>
    </w:rPr>
  </w:style>
  <w:style w:type="paragraph" w:customStyle="1" w:styleId="ATXTStandard">
    <w:name w:val="ATXT_Standard"/>
    <w:link w:val="ATXTStandardZchn"/>
    <w:qFormat/>
    <w:pPr>
      <w:ind w:left="1134"/>
      <w:jc w:val="both"/>
    </w:pPr>
    <w:rPr>
      <w:rFonts w:ascii="Arial" w:eastAsia="Times New Roman" w:hAnsi="Arial"/>
      <w:lang w:val="de-DE" w:eastAsia="de-DE"/>
    </w:rPr>
  </w:style>
  <w:style w:type="character" w:customStyle="1" w:styleId="19">
    <w:name w:val="19"/>
    <w:qFormat/>
    <w:rPr>
      <w:rFonts w:ascii="宋体" w:eastAsia="宋体" w:hAnsi="宋体" w:hint="eastAsia"/>
      <w:color w:val="000000"/>
      <w:sz w:val="21"/>
      <w:szCs w:val="21"/>
    </w:rPr>
  </w:style>
  <w:style w:type="character" w:customStyle="1" w:styleId="x-tab-strip-text4">
    <w:name w:val="x-tab-strip-text4"/>
    <w:qFormat/>
  </w:style>
  <w:style w:type="character" w:customStyle="1" w:styleId="Style3">
    <w:name w:val="_Style 3"/>
    <w:uiPriority w:val="21"/>
    <w:qFormat/>
    <w:rPr>
      <w:b/>
      <w:i/>
      <w:color w:val="4F81BD"/>
    </w:rPr>
  </w:style>
  <w:style w:type="character" w:customStyle="1" w:styleId="2Char">
    <w:name w:val="标2 Char"/>
    <w:link w:val="24"/>
    <w:qFormat/>
    <w:rPr>
      <w:rFonts w:ascii="Arial" w:hAnsi="Arial"/>
      <w:color w:val="262626"/>
    </w:rPr>
  </w:style>
  <w:style w:type="paragraph" w:customStyle="1" w:styleId="24">
    <w:name w:val="标2"/>
    <w:basedOn w:val="a0"/>
    <w:link w:val="2Char"/>
    <w:qFormat/>
    <w:pPr>
      <w:adjustRightInd w:val="0"/>
      <w:snapToGrid w:val="0"/>
      <w:spacing w:beforeLines="50" w:afterLines="50"/>
      <w:outlineLvl w:val="1"/>
    </w:pPr>
    <w:rPr>
      <w:rFonts w:ascii="Arial" w:hAnsi="Arial"/>
      <w:color w:val="262626"/>
      <w:kern w:val="0"/>
      <w:sz w:val="20"/>
      <w:szCs w:val="20"/>
    </w:rPr>
  </w:style>
  <w:style w:type="character" w:customStyle="1" w:styleId="CharChar10">
    <w:name w:val="Char Char1"/>
    <w:semiHidden/>
    <w:qFormat/>
    <w:locked/>
    <w:rPr>
      <w:rFonts w:eastAsia="宋体" w:cs="Times New Roman"/>
      <w:kern w:val="2"/>
      <w:sz w:val="24"/>
      <w:lang w:val="en-US" w:eastAsia="zh-CN"/>
    </w:rPr>
  </w:style>
  <w:style w:type="paragraph" w:customStyle="1" w:styleId="12">
    <w:name w:val="彩色列表1"/>
    <w:basedOn w:val="a0"/>
    <w:uiPriority w:val="34"/>
    <w:qFormat/>
    <w:pPr>
      <w:ind w:firstLineChars="200" w:firstLine="420"/>
    </w:pPr>
  </w:style>
  <w:style w:type="paragraph" w:customStyle="1" w:styleId="CharCharCharChar">
    <w:name w:val="Char Char Char Char"/>
    <w:basedOn w:val="a0"/>
    <w:qFormat/>
  </w:style>
  <w:style w:type="paragraph" w:customStyle="1" w:styleId="affd">
    <w:name w:val="正文 + 宋体"/>
    <w:basedOn w:val="a0"/>
    <w:qFormat/>
    <w:rPr>
      <w:rFonts w:ascii="宋体" w:hAnsi="宋体"/>
      <w:sz w:val="24"/>
    </w:rPr>
  </w:style>
  <w:style w:type="paragraph" w:customStyle="1" w:styleId="Style2">
    <w:name w:val="_Style 2"/>
    <w:basedOn w:val="a0"/>
    <w:qFormat/>
    <w:pPr>
      <w:ind w:firstLine="420"/>
    </w:pPr>
    <w:rPr>
      <w:rFonts w:eastAsia="仿宋_GB2312"/>
      <w:lang w:eastAsia="ja-JP"/>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Default">
    <w:name w:val="Default"/>
    <w:next w:val="TOC71"/>
    <w:qFormat/>
    <w:pPr>
      <w:widowControl w:val="0"/>
      <w:autoSpaceDE w:val="0"/>
      <w:autoSpaceDN w:val="0"/>
      <w:adjustRightInd w:val="0"/>
    </w:pPr>
    <w:rPr>
      <w:rFonts w:ascii="微软雅黑" w:eastAsia="微软雅黑" w:cs="微软雅黑"/>
      <w:color w:val="000000"/>
      <w:sz w:val="24"/>
      <w:szCs w:val="24"/>
    </w:rPr>
  </w:style>
  <w:style w:type="paragraph" w:customStyle="1" w:styleId="TOC71">
    <w:name w:val="TOC 71"/>
    <w:next w:val="a0"/>
    <w:qFormat/>
    <w:pPr>
      <w:wordWrap w:val="0"/>
      <w:ind w:left="2550"/>
      <w:jc w:val="both"/>
    </w:pPr>
    <w:rPr>
      <w:sz w:val="21"/>
      <w:szCs w:val="22"/>
    </w:rPr>
  </w:style>
  <w:style w:type="paragraph" w:customStyle="1" w:styleId="13">
    <w:name w:val="正文1"/>
    <w:qFormat/>
    <w:pPr>
      <w:framePr w:wrap="around" w:hAnchor="text" w:y="1"/>
      <w:widowControl w:val="0"/>
      <w:jc w:val="both"/>
    </w:pPr>
    <w:rPr>
      <w:rFonts w:eastAsia="Arial Unicode MS" w:hAnsi="Arial Unicode MS" w:cs="Arial Unicode MS"/>
      <w:color w:val="000000"/>
      <w:kern w:val="2"/>
      <w:sz w:val="21"/>
      <w:szCs w:val="21"/>
      <w:u w:color="000000"/>
    </w:rPr>
  </w:style>
  <w:style w:type="paragraph" w:customStyle="1" w:styleId="p0">
    <w:name w:val="p0"/>
    <w:basedOn w:val="a0"/>
    <w:qFormat/>
    <w:pPr>
      <w:widowControl/>
      <w:spacing w:before="100" w:beforeAutospacing="1" w:after="100" w:afterAutospacing="1"/>
      <w:jc w:val="left"/>
    </w:pPr>
    <w:rPr>
      <w:rFonts w:ascii="宋体" w:hAnsi="宋体" w:cs="宋体"/>
      <w:kern w:val="0"/>
      <w:sz w:val="24"/>
    </w:rPr>
  </w:style>
  <w:style w:type="paragraph" w:customStyle="1" w:styleId="affe">
    <w:name w:val=".."/>
    <w:basedOn w:val="Default"/>
    <w:next w:val="Default"/>
    <w:qFormat/>
    <w:rPr>
      <w:color w:val="auto"/>
    </w:rPr>
  </w:style>
  <w:style w:type="paragraph" w:customStyle="1" w:styleId="AgilentAddressDetail">
    <w:name w:val="Agilent Address Detail"/>
    <w:basedOn w:val="a0"/>
    <w:uiPriority w:val="99"/>
    <w:qFormat/>
    <w:pPr>
      <w:spacing w:line="200" w:lineRule="exact"/>
      <w:ind w:right="-90"/>
    </w:pPr>
    <w:rPr>
      <w:rFonts w:ascii="Agilent TT CondLight" w:hAnsi="Agilent TT CondLight"/>
      <w:sz w:val="16"/>
      <w:szCs w:val="20"/>
    </w:rPr>
  </w:style>
  <w:style w:type="paragraph" w:customStyle="1" w:styleId="Char3">
    <w:name w:val="Char"/>
    <w:basedOn w:val="a0"/>
    <w:qFormat/>
  </w:style>
  <w:style w:type="paragraph" w:customStyle="1" w:styleId="14">
    <w:name w:val="修订1"/>
    <w:uiPriority w:val="99"/>
    <w:semiHidden/>
    <w:qFormat/>
    <w:rPr>
      <w:kern w:val="2"/>
      <w:sz w:val="21"/>
      <w:szCs w:val="24"/>
    </w:rPr>
  </w:style>
  <w:style w:type="paragraph" w:customStyle="1" w:styleId="ListParagraph2">
    <w:name w:val="List Paragraph2"/>
    <w:basedOn w:val="a0"/>
    <w:qFormat/>
    <w:pPr>
      <w:ind w:firstLineChars="200" w:firstLine="420"/>
    </w:pPr>
    <w:rPr>
      <w:rFonts w:ascii="Calibri" w:hAnsi="Calibri"/>
      <w:szCs w:val="22"/>
    </w:rPr>
  </w:style>
  <w:style w:type="paragraph" w:customStyle="1" w:styleId="15">
    <w:name w:val="列表段落1"/>
    <w:basedOn w:val="a0"/>
    <w:uiPriority w:val="34"/>
    <w:qFormat/>
    <w:pPr>
      <w:ind w:firstLineChars="200" w:firstLine="420"/>
    </w:pPr>
  </w:style>
  <w:style w:type="paragraph" w:customStyle="1" w:styleId="style7">
    <w:name w:val="style7"/>
    <w:basedOn w:val="a0"/>
    <w:qFormat/>
    <w:pPr>
      <w:widowControl/>
      <w:spacing w:before="100" w:beforeAutospacing="1" w:after="100" w:afterAutospacing="1"/>
      <w:jc w:val="left"/>
    </w:pPr>
    <w:rPr>
      <w:rFonts w:ascii="宋体" w:hAnsi="宋体" w:cs="宋体"/>
      <w:color w:val="0000FF"/>
      <w:kern w:val="0"/>
      <w:sz w:val="24"/>
    </w:rPr>
  </w:style>
  <w:style w:type="paragraph" w:customStyle="1" w:styleId="Char11">
    <w:name w:val="Char11"/>
    <w:basedOn w:val="a0"/>
    <w:qFormat/>
    <w:pPr>
      <w:widowControl/>
      <w:spacing w:after="160" w:line="240" w:lineRule="exact"/>
      <w:jc w:val="left"/>
    </w:pPr>
    <w:rPr>
      <w:rFonts w:ascii="Verdana" w:hAnsi="Verdana"/>
      <w:kern w:val="0"/>
      <w:szCs w:val="20"/>
      <w:lang w:eastAsia="en-US"/>
    </w:rPr>
  </w:style>
  <w:style w:type="paragraph" w:customStyle="1" w:styleId="afff">
    <w:name w:val="默认"/>
    <w:qFormat/>
    <w:rPr>
      <w:rFonts w:ascii="Arial Unicode MS" w:eastAsia="Helvetica" w:hAnsi="Arial Unicode MS" w:cs="Arial Unicode MS" w:hint="eastAsia"/>
      <w:color w:val="000000"/>
      <w:sz w:val="22"/>
      <w:szCs w:val="22"/>
      <w:lang w:val="zh-CN"/>
    </w:rPr>
  </w:style>
  <w:style w:type="paragraph" w:customStyle="1" w:styleId="msolistparagraph0">
    <w:name w:val="msolistparagraph"/>
    <w:basedOn w:val="a0"/>
    <w:qFormat/>
    <w:pPr>
      <w:widowControl/>
      <w:ind w:firstLine="420"/>
    </w:pPr>
    <w:rPr>
      <w:rFonts w:ascii="Calibri" w:hAnsi="Calibri" w:cs="宋体"/>
      <w:kern w:val="0"/>
      <w:szCs w:val="21"/>
    </w:rPr>
  </w:style>
  <w:style w:type="paragraph" w:customStyle="1" w:styleId="Style1">
    <w:name w:val="_Style 1"/>
    <w:basedOn w:val="a0"/>
    <w:uiPriority w:val="34"/>
    <w:qFormat/>
    <w:pPr>
      <w:ind w:firstLineChars="200" w:firstLine="420"/>
    </w:pPr>
  </w:style>
  <w:style w:type="paragraph" w:customStyle="1" w:styleId="afff0">
    <w:name w:val="自定义表格文字"/>
    <w:basedOn w:val="a0"/>
    <w:qFormat/>
    <w:pPr>
      <w:spacing w:before="60" w:after="60" w:line="320" w:lineRule="exact"/>
      <w:jc w:val="left"/>
    </w:pPr>
    <w:rPr>
      <w:rFonts w:ascii="宋体" w:eastAsia="楷体_GB2312"/>
    </w:rPr>
  </w:style>
  <w:style w:type="paragraph" w:customStyle="1" w:styleId="a">
    <w:name w:val="一级"/>
    <w:basedOn w:val="a0"/>
    <w:qFormat/>
    <w:pPr>
      <w:numPr>
        <w:numId w:val="1"/>
      </w:numPr>
      <w:spacing w:line="360" w:lineRule="auto"/>
      <w:outlineLvl w:val="0"/>
    </w:pPr>
    <w:rPr>
      <w:b/>
      <w:sz w:val="32"/>
      <w:szCs w:val="32"/>
    </w:rPr>
  </w:style>
  <w:style w:type="paragraph" w:customStyle="1" w:styleId="25">
    <w:name w:val="列出段落2"/>
    <w:basedOn w:val="a0"/>
    <w:uiPriority w:val="99"/>
    <w:qFormat/>
    <w:pPr>
      <w:ind w:firstLineChars="200" w:firstLine="420"/>
    </w:pPr>
  </w:style>
  <w:style w:type="paragraph" w:customStyle="1" w:styleId="ParaCharCharCharChar">
    <w:name w:val="默认段落字体 Para Char Char Char Char"/>
    <w:basedOn w:val="a0"/>
    <w:qFormat/>
    <w:rPr>
      <w:szCs w:val="21"/>
    </w:rPr>
  </w:style>
  <w:style w:type="paragraph" w:customStyle="1" w:styleId="CharChar2CharCharChar">
    <w:name w:val="Char Char2 Char Char Char"/>
    <w:basedOn w:val="1"/>
    <w:qFormat/>
    <w:pPr>
      <w:autoSpaceDE/>
      <w:autoSpaceDN/>
      <w:adjustRightInd/>
      <w:snapToGrid w:val="0"/>
      <w:spacing w:before="240" w:after="240" w:line="348" w:lineRule="auto"/>
      <w:ind w:left="0" w:firstLine="0"/>
      <w:jc w:val="both"/>
      <w:textAlignment w:val="auto"/>
    </w:pPr>
    <w:rPr>
      <w:rFonts w:ascii="Tahoma" w:eastAsia="宋体" w:hAnsi="Tahoma"/>
      <w:color w:val="FF0000"/>
      <w:kern w:val="2"/>
      <w:sz w:val="24"/>
    </w:rPr>
  </w:style>
  <w:style w:type="paragraph" w:customStyle="1" w:styleId="NewNew">
    <w:name w:val="正文 New New"/>
    <w:qFormat/>
    <w:pPr>
      <w:widowControl w:val="0"/>
      <w:spacing w:line="360" w:lineRule="auto"/>
      <w:jc w:val="both"/>
    </w:pPr>
    <w:rPr>
      <w:rFonts w:eastAsia="Frutiger 45 Light"/>
      <w:kern w:val="2"/>
      <w:sz w:val="24"/>
      <w:szCs w:val="22"/>
      <w:lang w:val="en-GB"/>
    </w:rPr>
  </w:style>
  <w:style w:type="paragraph" w:customStyle="1" w:styleId="afff1">
    <w:name w:val="正文加粗"/>
    <w:basedOn w:val="a0"/>
    <w:next w:val="a0"/>
    <w:qFormat/>
    <w:pPr>
      <w:spacing w:line="360" w:lineRule="auto"/>
      <w:ind w:firstLineChars="200" w:firstLine="422"/>
    </w:pPr>
    <w:rPr>
      <w:b/>
      <w:szCs w:val="21"/>
    </w:rPr>
  </w:style>
  <w:style w:type="paragraph" w:customStyle="1" w:styleId="afff2">
    <w:name w:val="正文段"/>
    <w:basedOn w:val="a0"/>
    <w:qFormat/>
    <w:pPr>
      <w:widowControl/>
      <w:snapToGrid w:val="0"/>
      <w:spacing w:afterLines="50" w:after="156"/>
      <w:ind w:firstLineChars="200" w:firstLine="200"/>
    </w:pPr>
    <w:rPr>
      <w:kern w:val="0"/>
      <w:sz w:val="24"/>
      <w:szCs w:val="20"/>
    </w:rPr>
  </w:style>
  <w:style w:type="paragraph" w:customStyle="1" w:styleId="NoSpacing1">
    <w:name w:val="No Spacing1"/>
    <w:qFormat/>
    <w:pPr>
      <w:widowControl w:val="0"/>
      <w:jc w:val="both"/>
    </w:pPr>
    <w:rPr>
      <w:kern w:val="2"/>
      <w:sz w:val="21"/>
      <w:szCs w:val="22"/>
    </w:rPr>
  </w:style>
  <w:style w:type="paragraph" w:customStyle="1" w:styleId="Char20">
    <w:name w:val="Char2"/>
    <w:basedOn w:val="a0"/>
    <w:qFormat/>
    <w:rPr>
      <w:rFonts w:ascii="Tahoma" w:hAnsi="Tahoma"/>
      <w:sz w:val="24"/>
      <w:szCs w:val="20"/>
    </w:rPr>
  </w:style>
  <w:style w:type="paragraph" w:customStyle="1" w:styleId="afff3">
    <w:name w:val="页眉与页脚"/>
    <w:qFormat/>
    <w:pPr>
      <w:tabs>
        <w:tab w:val="right" w:pos="9020"/>
      </w:tabs>
    </w:pPr>
    <w:rPr>
      <w:rFonts w:ascii="Helvetica" w:eastAsia="Arial Unicode MS" w:hAnsi="Helvetica" w:cs="Arial Unicode MS"/>
      <w:color w:val="000000"/>
      <w:sz w:val="24"/>
      <w:szCs w:val="24"/>
    </w:rPr>
  </w:style>
  <w:style w:type="paragraph" w:customStyle="1" w:styleId="afff4">
    <w:name w:val="！正文"/>
    <w:basedOn w:val="a0"/>
    <w:qFormat/>
    <w:pPr>
      <w:spacing w:line="300" w:lineRule="auto"/>
      <w:ind w:firstLineChars="200" w:firstLine="480"/>
    </w:pPr>
    <w:rPr>
      <w:rFonts w:cs="宋体"/>
      <w:kern w:val="0"/>
      <w:sz w:val="24"/>
      <w:szCs w:val="20"/>
    </w:rPr>
  </w:style>
  <w:style w:type="paragraph" w:customStyle="1" w:styleId="Pa13">
    <w:name w:val="Pa13"/>
    <w:basedOn w:val="a0"/>
    <w:next w:val="a0"/>
    <w:qFormat/>
    <w:pPr>
      <w:autoSpaceDE w:val="0"/>
      <w:autoSpaceDN w:val="0"/>
      <w:adjustRightInd w:val="0"/>
      <w:spacing w:line="241" w:lineRule="atLeast"/>
      <w:jc w:val="left"/>
    </w:pPr>
    <w:rPr>
      <w:rFonts w:ascii="MPBMSN+StoneSans-Semibold" w:eastAsia="MPBMSN+StoneSans-Semibold"/>
      <w:kern w:val="0"/>
      <w:sz w:val="24"/>
    </w:rPr>
  </w:style>
  <w:style w:type="paragraph" w:customStyle="1" w:styleId="style6">
    <w:name w:val="style6"/>
    <w:basedOn w:val="a0"/>
    <w:qFormat/>
    <w:pPr>
      <w:widowControl/>
      <w:spacing w:before="100" w:beforeAutospacing="1" w:after="100" w:afterAutospacing="1"/>
      <w:jc w:val="left"/>
    </w:pPr>
    <w:rPr>
      <w:rFonts w:ascii="宋体" w:hAnsi="宋体" w:cs="宋体"/>
      <w:color w:val="006699"/>
      <w:kern w:val="0"/>
      <w:sz w:val="24"/>
    </w:rPr>
  </w:style>
  <w:style w:type="paragraph" w:customStyle="1" w:styleId="New">
    <w:name w:val="正文 New"/>
    <w:qFormat/>
    <w:pPr>
      <w:widowControl w:val="0"/>
      <w:adjustRightInd w:val="0"/>
      <w:snapToGrid w:val="0"/>
      <w:spacing w:line="360" w:lineRule="auto"/>
      <w:textAlignment w:val="baseline"/>
    </w:pPr>
    <w:rPr>
      <w:sz w:val="24"/>
    </w:rPr>
  </w:style>
  <w:style w:type="paragraph" w:customStyle="1" w:styleId="ATXTTable">
    <w:name w:val="ATXT_Table"/>
    <w:basedOn w:val="a0"/>
    <w:qFormat/>
    <w:pPr>
      <w:widowControl/>
    </w:pPr>
    <w:rPr>
      <w:rFonts w:ascii="Arial" w:hAnsi="Arial"/>
      <w:kern w:val="0"/>
      <w:sz w:val="20"/>
      <w:szCs w:val="20"/>
      <w:lang w:val="de-DE" w:eastAsia="de-DE"/>
    </w:rPr>
  </w:style>
  <w:style w:type="paragraph" w:customStyle="1" w:styleId="1CharCharCharCharCharCharChar">
    <w:name w:val="1 Char Char Char Char Char Char Char"/>
    <w:basedOn w:val="a0"/>
    <w:qFormat/>
    <w:rPr>
      <w:sz w:val="28"/>
    </w:rPr>
  </w:style>
  <w:style w:type="paragraph" w:styleId="afff5">
    <w:name w:val="List Paragraph"/>
    <w:basedOn w:val="a0"/>
    <w:uiPriority w:val="34"/>
    <w:qFormat/>
    <w:pPr>
      <w:ind w:firstLineChars="200" w:firstLine="420"/>
    </w:pPr>
    <w:rPr>
      <w:rFonts w:ascii="Calibri" w:hAnsi="Calibri"/>
      <w:szCs w:val="22"/>
    </w:rPr>
  </w:style>
  <w:style w:type="paragraph" w:styleId="afff6">
    <w:name w:val="No Spacing"/>
    <w:basedOn w:val="a0"/>
    <w:qFormat/>
    <w:pPr>
      <w:widowControl/>
      <w:jc w:val="left"/>
    </w:pPr>
    <w:rPr>
      <w:rFonts w:ascii="Calibri" w:hAnsi="Calibri"/>
      <w:kern w:val="0"/>
      <w:sz w:val="24"/>
      <w:szCs w:val="32"/>
      <w:lang w:eastAsia="en-US" w:bidi="en-US"/>
    </w:rPr>
  </w:style>
  <w:style w:type="paragraph" w:customStyle="1" w:styleId="16">
    <w:name w:val="纯文本1"/>
    <w:basedOn w:val="a0"/>
    <w:qFormat/>
    <w:rPr>
      <w:rFonts w:ascii="宋体" w:hAnsi="Courier New" w:cs="Courier New"/>
      <w:szCs w:val="21"/>
    </w:rPr>
  </w:style>
  <w:style w:type="paragraph" w:customStyle="1" w:styleId="Style70">
    <w:name w:val="_Style 7"/>
    <w:basedOn w:val="a0"/>
    <w:next w:val="afff5"/>
    <w:uiPriority w:val="34"/>
    <w:qFormat/>
    <w:pPr>
      <w:ind w:firstLineChars="200" w:firstLine="420"/>
    </w:pPr>
  </w:style>
  <w:style w:type="paragraph" w:customStyle="1" w:styleId="Char12">
    <w:name w:val="Char1"/>
    <w:basedOn w:val="a0"/>
    <w:qFormat/>
    <w:pPr>
      <w:tabs>
        <w:tab w:val="left" w:pos="360"/>
      </w:tabs>
    </w:pPr>
    <w:rPr>
      <w:sz w:val="24"/>
    </w:rPr>
  </w:style>
  <w:style w:type="paragraph" w:customStyle="1" w:styleId="Afff7">
    <w:name w:val="正文 A"/>
    <w:uiPriority w:val="99"/>
    <w:qFormat/>
    <w:pPr>
      <w:widowControl w:val="0"/>
      <w:jc w:val="both"/>
    </w:pPr>
    <w:rPr>
      <w:rFonts w:cs="Arial Unicode MS"/>
      <w:color w:val="000000"/>
      <w:kern w:val="2"/>
      <w:sz w:val="21"/>
      <w:szCs w:val="21"/>
    </w:rPr>
  </w:style>
  <w:style w:type="paragraph" w:customStyle="1" w:styleId="ListParagraph1">
    <w:name w:val="List Paragraph1"/>
    <w:basedOn w:val="a0"/>
    <w:qFormat/>
    <w:pPr>
      <w:ind w:firstLineChars="200" w:firstLine="420"/>
    </w:pPr>
  </w:style>
  <w:style w:type="paragraph" w:customStyle="1" w:styleId="plh0zhr">
    <w:name w:val="plh0zhr"/>
    <w:basedOn w:val="a0"/>
    <w:qFormat/>
    <w:pPr>
      <w:widowControl/>
      <w:spacing w:before="100" w:beforeAutospacing="1" w:after="100" w:afterAutospacing="1"/>
      <w:jc w:val="left"/>
    </w:pPr>
    <w:rPr>
      <w:rFonts w:ascii="宋体" w:hAnsi="宋体" w:cs="宋体"/>
      <w:kern w:val="0"/>
      <w:sz w:val="24"/>
    </w:rPr>
  </w:style>
  <w:style w:type="table" w:customStyle="1" w:styleId="TableNormal">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17">
    <w:name w:val="未处理的提及1"/>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q@zju.edu.cn" TargetMode="External"/><Relationship Id="rId18" Type="http://schemas.openxmlformats.org/officeDocument/2006/relationships/image" Target="media/image1.jpeg"/><Relationship Id="rId26" Type="http://schemas.openxmlformats.org/officeDocument/2006/relationships/header" Target="header11.xml"/><Relationship Id="rId21" Type="http://schemas.openxmlformats.org/officeDocument/2006/relationships/header" Target="header6.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tellaxm@zju.edu.cn" TargetMode="Externa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lilun.caigou2003.com/recijiedu/236566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pc@zju.edu.cn" TargetMode="Externa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yperlink" Target="http://www.ccgp.gov.cn" TargetMode="External"/><Relationship Id="rId19" Type="http://schemas.openxmlformats.org/officeDocument/2006/relationships/image" Target="media/image2.jpeg"/><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yperlink" Target="http://lilun.caigou2003.com/recijiedu/2539165.html" TargetMode="External"/><Relationship Id="rId35" Type="http://schemas.openxmlformats.org/officeDocument/2006/relationships/header" Target="header17.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3451</Words>
  <Characters>19677</Characters>
  <Application>Microsoft Office Word</Application>
  <DocSecurity>0</DocSecurity>
  <Lines>163</Lines>
  <Paragraphs>46</Paragraphs>
  <ScaleCrop>false</ScaleCrop>
  <Company>china</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 江 大 学 竞 争 性 谈 判</dc:title>
  <dc:creator>Bill</dc:creator>
  <cp:lastModifiedBy>许 敏</cp:lastModifiedBy>
  <cp:revision>5</cp:revision>
  <cp:lastPrinted>2015-12-02T00:48:00Z</cp:lastPrinted>
  <dcterms:created xsi:type="dcterms:W3CDTF">2022-06-22T02:29:00Z</dcterms:created>
  <dcterms:modified xsi:type="dcterms:W3CDTF">2022-06-23T07:59:00Z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101FAB3DE3874142B7EDA5CA4C8A6D7F</vt:lpwstr>
  </property>
</Properties>
</file>